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AF681" w14:textId="1F84D53E" w:rsidR="005F2E4D" w:rsidRDefault="005F2E4D" w:rsidP="005F2E4D">
      <w:pPr>
        <w:pStyle w:val="DeckblattTitelmitBild"/>
        <w:tabs>
          <w:tab w:val="left" w:pos="5670"/>
        </w:tabs>
        <w:ind w:left="426"/>
        <w:rPr>
          <w:color w:val="FFFFFF" w:themeColor="background1"/>
          <w:sz w:val="24"/>
          <w:szCs w:val="24"/>
          <w:lang w:val="en-US"/>
        </w:rPr>
      </w:pPr>
    </w:p>
    <w:p w14:paraId="45F57601" w14:textId="59425EDE" w:rsidR="007F484B" w:rsidRPr="007F484B" w:rsidRDefault="007F484B" w:rsidP="005F2E4D">
      <w:pPr>
        <w:pStyle w:val="DeckblattTitelmitBild"/>
        <w:tabs>
          <w:tab w:val="left" w:pos="5670"/>
        </w:tabs>
        <w:ind w:left="426"/>
        <w:rPr>
          <w:color w:val="FFFFFF" w:themeColor="background1"/>
          <w:sz w:val="20"/>
          <w:szCs w:val="20"/>
          <w:lang w:val="en-US"/>
        </w:rPr>
      </w:pPr>
    </w:p>
    <w:p w14:paraId="623E4755" w14:textId="2C877BC3" w:rsidR="007F484B" w:rsidRPr="007F484B" w:rsidRDefault="007F484B" w:rsidP="005F2E4D">
      <w:pPr>
        <w:pStyle w:val="DeckblattTitelmitBild"/>
        <w:tabs>
          <w:tab w:val="left" w:pos="5670"/>
        </w:tabs>
        <w:ind w:left="426"/>
        <w:rPr>
          <w:color w:val="FFFFFF" w:themeColor="background1"/>
          <w:sz w:val="20"/>
          <w:szCs w:val="20"/>
          <w:lang w:val="en-US"/>
        </w:rPr>
      </w:pPr>
    </w:p>
    <w:p w14:paraId="492FB240" w14:textId="0F344AEC" w:rsidR="005F2E4D" w:rsidRPr="005F2E4D" w:rsidRDefault="005F2E4D" w:rsidP="00760B8E">
      <w:pPr>
        <w:pStyle w:val="DeckblattTitelmitBild"/>
        <w:tabs>
          <w:tab w:val="left" w:pos="5670"/>
        </w:tabs>
        <w:spacing w:before="100"/>
        <w:ind w:left="-142"/>
        <w:rPr>
          <w:color w:val="FFFFFF" w:themeColor="background1"/>
          <w:lang w:val="en-US"/>
        </w:rPr>
      </w:pPr>
      <w:r w:rsidRPr="005F2E4D">
        <w:rPr>
          <w:color w:val="FFFFFF" w:themeColor="background1"/>
          <w:lang w:val="en-US"/>
        </w:rPr>
        <w:t>IT-Sicherheit</w:t>
      </w:r>
    </w:p>
    <w:p w14:paraId="66D3BF64" w14:textId="3FD87F85" w:rsidR="00760B8E" w:rsidRDefault="006E7E46" w:rsidP="00760B8E">
      <w:pPr>
        <w:pStyle w:val="DeckblattUntertitelmitBild"/>
        <w:spacing w:before="0" w:line="240" w:lineRule="auto"/>
        <w:ind w:left="-142"/>
        <w:rPr>
          <w:color w:val="FFFFFF" w:themeColor="background1"/>
          <w:sz w:val="44"/>
          <w:szCs w:val="44"/>
          <w:lang w:val="en-US"/>
        </w:rPr>
      </w:pPr>
      <w:r w:rsidRPr="005F2E4D">
        <w:rPr>
          <w:noProof/>
          <w:color w:val="FFFFFF" w:themeColor="background1"/>
        </w:rPr>
        <w:drawing>
          <wp:anchor distT="0" distB="0" distL="114300" distR="114300" simplePos="0" relativeHeight="251662335" behindDoc="1" locked="0" layoutInCell="1" allowOverlap="1" wp14:anchorId="42A0B090" wp14:editId="33382E59">
            <wp:simplePos x="0" y="0"/>
            <wp:positionH relativeFrom="column">
              <wp:posOffset>-900430</wp:posOffset>
            </wp:positionH>
            <wp:positionV relativeFrom="paragraph">
              <wp:posOffset>895520</wp:posOffset>
            </wp:positionV>
            <wp:extent cx="7543800" cy="42710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70E">
        <w:rPr>
          <w:color w:val="FFFFFF" w:themeColor="background1"/>
          <w:sz w:val="44"/>
          <w:szCs w:val="44"/>
          <w:lang w:val="en-US"/>
        </w:rPr>
        <w:br/>
      </w:r>
      <w:r w:rsidR="005F2E4D" w:rsidRPr="005F2E4D">
        <w:rPr>
          <w:color w:val="FFFFFF" w:themeColor="background1"/>
          <w:sz w:val="44"/>
          <w:szCs w:val="44"/>
          <w:lang w:val="en-US"/>
        </w:rPr>
        <w:t xml:space="preserve">Richtlinie </w:t>
      </w:r>
      <w:r w:rsidR="009A2C90">
        <w:rPr>
          <w:color w:val="FFFFFF" w:themeColor="background1"/>
          <w:sz w:val="44"/>
          <w:szCs w:val="44"/>
          <w:lang w:val="en-US"/>
        </w:rPr>
        <w:t>SYS.1.1</w:t>
      </w:r>
      <w:r w:rsidR="00F901B9">
        <w:rPr>
          <w:color w:val="FFFFFF" w:themeColor="background1"/>
          <w:sz w:val="44"/>
          <w:szCs w:val="44"/>
          <w:lang w:val="en-US"/>
        </w:rPr>
        <w:br/>
      </w:r>
      <w:r w:rsidR="009A2C90">
        <w:rPr>
          <w:color w:val="FFFFFF" w:themeColor="background1"/>
          <w:sz w:val="44"/>
          <w:szCs w:val="44"/>
          <w:lang w:val="en-US"/>
        </w:rPr>
        <w:t>Allgemeiner Server</w:t>
      </w:r>
    </w:p>
    <w:p w14:paraId="43EDDB1A" w14:textId="491C4464" w:rsidR="005F2E4D" w:rsidRPr="005F2E4D" w:rsidRDefault="009A2C90" w:rsidP="00760B8E">
      <w:pPr>
        <w:pStyle w:val="DeckblattUntertitelmitBild"/>
        <w:spacing w:before="0" w:line="240" w:lineRule="auto"/>
        <w:ind w:left="-142"/>
        <w:rPr>
          <w:rFonts w:ascii="Segoe UI Semilight" w:hAnsi="Segoe UI Semilight" w:cs="Segoe UI Semilight"/>
          <w:color w:val="FFFFFF" w:themeColor="background1"/>
          <w:sz w:val="24"/>
          <w:szCs w:val="24"/>
        </w:rPr>
      </w:pPr>
      <w:r>
        <w:rPr>
          <w:rFonts w:ascii="Segoe UI Semilight" w:hAnsi="Segoe UI Semilight" w:cs="Segoe UI Semilight"/>
          <w:color w:val="FFFFFF" w:themeColor="background1"/>
          <w:sz w:val="28"/>
          <w:szCs w:val="28"/>
          <w:lang w:val="en-US"/>
        </w:rPr>
        <w:br/>
      </w:r>
      <w:r w:rsidR="005F2E4D" w:rsidRPr="005F2E4D">
        <w:rPr>
          <w:rFonts w:ascii="Segoe UI Semilight" w:hAnsi="Segoe UI Semilight" w:cs="Segoe UI Semilight"/>
          <w:color w:val="FFFFFF" w:themeColor="background1"/>
          <w:sz w:val="28"/>
          <w:szCs w:val="28"/>
          <w:lang w:val="en-US"/>
        </w:rPr>
        <w:br/>
      </w:r>
      <w:r w:rsidR="005F2E4D" w:rsidRPr="005F2E4D">
        <w:rPr>
          <w:rFonts w:ascii="Segoe UI Semilight" w:hAnsi="Segoe UI Semilight" w:cs="Segoe UI Semilight"/>
          <w:color w:val="FFFFFF" w:themeColor="background1"/>
          <w:sz w:val="24"/>
          <w:szCs w:val="24"/>
          <w:lang w:val="en-US"/>
        </w:rPr>
        <w:t xml:space="preserve">Version: 1.0 [Entwurf]  </w:t>
      </w:r>
      <w:r w:rsidR="00236FC4">
        <w:rPr>
          <w:rFonts w:ascii="Segoe UI Semilight" w:hAnsi="Segoe UI Semilight" w:cs="Segoe UI Semilight"/>
          <w:color w:val="FFFFFF" w:themeColor="background1"/>
          <w:sz w:val="24"/>
          <w:szCs w:val="24"/>
          <w:lang w:val="en-US"/>
        </w:rPr>
        <w:br/>
      </w:r>
      <w:r w:rsidR="005F2E4D" w:rsidRPr="005F2E4D">
        <w:rPr>
          <w:rFonts w:ascii="Segoe UI Semilight" w:hAnsi="Segoe UI Semilight" w:cs="Segoe UI Semilight"/>
          <w:color w:val="FFFFFF" w:themeColor="background1"/>
          <w:sz w:val="24"/>
          <w:szCs w:val="24"/>
        </w:rPr>
        <w:t xml:space="preserve">Stand: </w:t>
      </w:r>
      <w:r w:rsidR="00236FC4">
        <w:rPr>
          <w:rFonts w:ascii="Segoe UI Semilight" w:hAnsi="Segoe UI Semilight" w:cs="Segoe UI Semilight"/>
          <w:color w:val="FFFFFF" w:themeColor="background1"/>
          <w:sz w:val="24"/>
          <w:szCs w:val="24"/>
        </w:rPr>
        <w:t>März</w:t>
      </w:r>
      <w:r w:rsidR="00760B8E">
        <w:rPr>
          <w:rFonts w:ascii="Segoe UI Semilight" w:hAnsi="Segoe UI Semilight" w:cs="Segoe UI Semilight"/>
          <w:color w:val="FFFFFF" w:themeColor="background1"/>
          <w:sz w:val="24"/>
          <w:szCs w:val="24"/>
        </w:rPr>
        <w:t xml:space="preserve"> </w:t>
      </w:r>
      <w:r w:rsidR="005F2E4D" w:rsidRPr="005F2E4D">
        <w:rPr>
          <w:rFonts w:ascii="Segoe UI Semilight" w:hAnsi="Segoe UI Semilight" w:cs="Segoe UI Semilight"/>
          <w:color w:val="FFFFFF" w:themeColor="background1"/>
          <w:sz w:val="24"/>
          <w:szCs w:val="24"/>
        </w:rPr>
        <w:t>202</w:t>
      </w:r>
      <w:r w:rsidR="00D854D5">
        <w:rPr>
          <w:rFonts w:ascii="Segoe UI Semilight" w:hAnsi="Segoe UI Semilight" w:cs="Segoe UI Semilight"/>
          <w:color w:val="FFFFFF" w:themeColor="background1"/>
          <w:sz w:val="24"/>
          <w:szCs w:val="24"/>
        </w:rPr>
        <w:t>2</w:t>
      </w:r>
    </w:p>
    <w:p w14:paraId="16FB52B5" w14:textId="77777777" w:rsidR="005F2E4D" w:rsidRDefault="005F2E4D" w:rsidP="005F2E4D"/>
    <w:p w14:paraId="6FCE53DB" w14:textId="77777777" w:rsidR="005F2E4D" w:rsidRDefault="005F2E4D" w:rsidP="00BC531A">
      <w:pPr>
        <w:pStyle w:val="Titel-Unterzeile"/>
      </w:pPr>
    </w:p>
    <w:p w14:paraId="314328E7" w14:textId="57FB101A" w:rsidR="005F2E4D" w:rsidRDefault="005F2E4D" w:rsidP="00BC531A">
      <w:pPr>
        <w:pStyle w:val="Titel-Unterzeile"/>
      </w:pPr>
      <w:r>
        <w:rPr>
          <w:noProof/>
          <w:lang w:eastAsia="de-DE"/>
        </w:rPr>
        <w:drawing>
          <wp:anchor distT="0" distB="0" distL="114300" distR="114300" simplePos="0" relativeHeight="251663360" behindDoc="1" locked="1" layoutInCell="1" allowOverlap="1" wp14:anchorId="55A5A3AA" wp14:editId="6EC7BFC6">
            <wp:simplePos x="0" y="0"/>
            <wp:positionH relativeFrom="margin">
              <wp:posOffset>-659130</wp:posOffset>
            </wp:positionH>
            <wp:positionV relativeFrom="page">
              <wp:posOffset>2068830</wp:posOffset>
            </wp:positionV>
            <wp:extent cx="3484245" cy="3484245"/>
            <wp:effectExtent l="0" t="0" r="1905" b="1905"/>
            <wp:wrapNone/>
            <wp:docPr id="59"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p>
    <w:p w14:paraId="6C94528D" w14:textId="2B69C538" w:rsidR="005F2E4D" w:rsidRDefault="00BC531A" w:rsidP="00BC531A">
      <w:pPr>
        <w:pStyle w:val="Titel-Unterzeile"/>
      </w:pPr>
      <w:r w:rsidRPr="001F5492">
        <w:rPr>
          <w:sz w:val="44"/>
          <w:szCs w:val="44"/>
        </w:rPr>
        <w:br/>
      </w:r>
    </w:p>
    <w:p w14:paraId="1C657D14" w14:textId="77777777" w:rsidR="00BC531A" w:rsidRPr="00487C40" w:rsidRDefault="00BC531A" w:rsidP="00BC531A">
      <w:pPr>
        <w:rPr>
          <w:color w:val="FF0000"/>
        </w:rPr>
      </w:pPr>
      <w:bookmarkStart w:id="0" w:name="titel"/>
      <w:bookmarkEnd w:id="0"/>
      <w:r>
        <w:rPr>
          <w:color w:val="FF0000"/>
        </w:rPr>
        <w:br w:type="page"/>
      </w:r>
    </w:p>
    <w:p w14:paraId="7C7C391C" w14:textId="77777777" w:rsidR="00BC531A" w:rsidRDefault="00BC531A" w:rsidP="00BC531A">
      <w:pPr>
        <w:pStyle w:val="Titelseite14fett"/>
        <w:spacing w:after="240"/>
        <w:sectPr w:rsidR="00BC531A" w:rsidSect="00BC531A">
          <w:headerReference w:type="default" r:id="rId10"/>
          <w:headerReference w:type="first" r:id="rId11"/>
          <w:footerReference w:type="first" r:id="rId12"/>
          <w:pgSz w:w="11906" w:h="16838" w:code="9"/>
          <w:pgMar w:top="3240" w:right="1418" w:bottom="1134" w:left="1418" w:header="1135" w:footer="709" w:gutter="0"/>
          <w:cols w:space="708"/>
          <w:docGrid w:linePitch="360"/>
        </w:sectPr>
      </w:pPr>
    </w:p>
    <w:p w14:paraId="44A7E700" w14:textId="77777777" w:rsidR="00BC531A" w:rsidRDefault="00BC531A" w:rsidP="00BC531A">
      <w:pPr>
        <w:pStyle w:val="Titelseite14fett"/>
        <w:spacing w:after="240"/>
      </w:pPr>
    </w:p>
    <w:p w14:paraId="7855C057" w14:textId="77777777" w:rsidR="00BC531A" w:rsidRPr="000B1B1E" w:rsidRDefault="00BC531A" w:rsidP="00BC531A">
      <w:pPr>
        <w:pStyle w:val="Tabellentext"/>
        <w:spacing w:line="480" w:lineRule="auto"/>
      </w:pPr>
    </w:p>
    <w:p w14:paraId="39B19A72" w14:textId="77777777" w:rsidR="00236FC4" w:rsidRPr="00F50646" w:rsidRDefault="00236FC4" w:rsidP="00236FC4">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6D7EEA3E" w14:textId="77777777" w:rsidR="00236FC4" w:rsidRPr="00062F89" w:rsidRDefault="00236FC4" w:rsidP="00236FC4">
      <w:pPr>
        <w:pStyle w:val="Tabellentext"/>
        <w:spacing w:line="480" w:lineRule="auto"/>
        <w:rPr>
          <w:color w:val="FF0000"/>
        </w:rPr>
      </w:pPr>
      <w:r>
        <w:t xml:space="preserve">Geltungsbereich : </w:t>
      </w:r>
      <w:r>
        <w:tab/>
      </w:r>
      <w:r>
        <w:tab/>
      </w:r>
      <w:r>
        <w:tab/>
      </w:r>
      <w:r w:rsidRPr="00062F89">
        <w:rPr>
          <w:color w:val="FF0000"/>
        </w:rPr>
        <w:t>IT-intern</w:t>
      </w:r>
    </w:p>
    <w:p w14:paraId="38ED3CC4" w14:textId="77777777" w:rsidR="00236FC4" w:rsidRDefault="00236FC4" w:rsidP="00236FC4">
      <w:pPr>
        <w:pStyle w:val="Tabellentext"/>
        <w:spacing w:line="480" w:lineRule="auto"/>
      </w:pPr>
      <w:r>
        <w:t>Datum des Inkrafttretens:</w:t>
      </w:r>
      <w:r>
        <w:tab/>
      </w:r>
      <w:r>
        <w:tab/>
      </w:r>
      <w:sdt>
        <w:sdtPr>
          <w:rPr>
            <w:color w:val="FF0000"/>
          </w:rPr>
          <w:alias w:val="Zuletzt geändert am"/>
          <w:tag w:val="Zuletzt geändert am"/>
          <w:id w:val="-1573499459"/>
          <w:placeholder>
            <w:docPart w:val="CF92473CE481489DB2348A1CAE3B2DA0"/>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004108F1" w14:textId="77777777" w:rsidR="00236FC4" w:rsidRDefault="00236FC4" w:rsidP="00236FC4">
      <w:pPr>
        <w:pStyle w:val="Tabellentext"/>
        <w:spacing w:line="480" w:lineRule="auto"/>
      </w:pPr>
      <w:r>
        <w:t>Stand vom:</w:t>
      </w:r>
      <w:r>
        <w:tab/>
      </w:r>
      <w:r>
        <w:tab/>
      </w:r>
      <w:r>
        <w:tab/>
      </w:r>
      <w:r>
        <w:tab/>
      </w:r>
      <w:sdt>
        <w:sdtPr>
          <w:rPr>
            <w:color w:val="FF0000"/>
          </w:rPr>
          <w:alias w:val="Zuletzt geändert am"/>
          <w:tag w:val="Zuletzt geändert am"/>
          <w:id w:val="1067843295"/>
          <w:placeholder>
            <w:docPart w:val="B3B2233FC0294CC382D112D311170E64"/>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5A00C1F1" w14:textId="77777777" w:rsidR="00236FC4" w:rsidRDefault="00236FC4" w:rsidP="00236FC4">
      <w:pPr>
        <w:pStyle w:val="Tabellentext"/>
        <w:spacing w:line="480" w:lineRule="auto"/>
      </w:pPr>
      <w:r>
        <w:t>Organisationseinheit:</w:t>
      </w:r>
      <w:r>
        <w:tab/>
      </w:r>
      <w:r>
        <w:tab/>
      </w:r>
      <w:r w:rsidRPr="00A6579C">
        <w:rPr>
          <w:color w:val="FF0000"/>
        </w:rPr>
        <w:t>Die für das Dokument verantwortliche Org-Einheit</w:t>
      </w:r>
    </w:p>
    <w:p w14:paraId="6A1D23D3" w14:textId="77777777" w:rsidR="00236FC4" w:rsidRPr="00786537" w:rsidRDefault="00236FC4" w:rsidP="00236FC4">
      <w:pPr>
        <w:pStyle w:val="Tabellentext"/>
        <w:spacing w:line="480" w:lineRule="auto"/>
        <w:rPr>
          <w:color w:val="FF0000"/>
        </w:rPr>
      </w:pPr>
      <w:r>
        <w:t>Ansprechpartner</w:t>
      </w:r>
      <w:r>
        <w:tab/>
      </w:r>
      <w:r>
        <w:tab/>
      </w:r>
      <w:r>
        <w:tab/>
      </w:r>
      <w:r w:rsidRPr="00786537">
        <w:rPr>
          <w:color w:val="FF0000"/>
        </w:rPr>
        <w:t>Name des Verantwortliche für dieses Dokument</w:t>
      </w:r>
    </w:p>
    <w:p w14:paraId="7AF445BE" w14:textId="77777777" w:rsidR="00236FC4" w:rsidRDefault="00236FC4" w:rsidP="00236FC4">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BC805F04E34749B18564FE3AE6146B0B"/>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Pr>
              <w:color w:val="FF0000"/>
            </w:rPr>
            <w:t>In Bearbeitung</w:t>
          </w:r>
        </w:sdtContent>
      </w:sdt>
    </w:p>
    <w:p w14:paraId="0824800A" w14:textId="77777777" w:rsidR="00236FC4" w:rsidRPr="00062F89" w:rsidRDefault="00236FC4" w:rsidP="00236FC4">
      <w:pPr>
        <w:pStyle w:val="Tabellentext"/>
        <w:spacing w:line="480" w:lineRule="auto"/>
        <w:rPr>
          <w:color w:val="FF0000"/>
        </w:rPr>
      </w:pPr>
      <w:r>
        <w:t>Geschäftszeichen:</w:t>
      </w:r>
      <w:r>
        <w:tab/>
      </w:r>
      <w:r>
        <w:tab/>
      </w:r>
      <w:r>
        <w:tab/>
      </w:r>
      <w:r w:rsidRPr="00062F89">
        <w:rPr>
          <w:color w:val="FF0000"/>
        </w:rPr>
        <w:t>Gz.-99999</w:t>
      </w:r>
    </w:p>
    <w:tbl>
      <w:tblPr>
        <w:tblW w:w="8506" w:type="dxa"/>
        <w:tblLook w:val="04A0" w:firstRow="1" w:lastRow="0" w:firstColumn="1" w:lastColumn="0" w:noHBand="0" w:noVBand="1"/>
      </w:tblPr>
      <w:tblGrid>
        <w:gridCol w:w="2945"/>
        <w:gridCol w:w="5561"/>
      </w:tblGrid>
      <w:tr w:rsidR="00236FC4" w:rsidRPr="00A6579C" w14:paraId="5E6B0D32" w14:textId="77777777" w:rsidTr="005F4F9B">
        <w:trPr>
          <w:trHeight w:val="234"/>
        </w:trPr>
        <w:tc>
          <w:tcPr>
            <w:tcW w:w="2945" w:type="dxa"/>
            <w:shd w:val="clear" w:color="auto" w:fill="auto"/>
          </w:tcPr>
          <w:p w14:paraId="7B50B667" w14:textId="77777777" w:rsidR="00236FC4" w:rsidRDefault="00236FC4" w:rsidP="005F4F9B">
            <w:pPr>
              <w:pStyle w:val="Tabellentext"/>
              <w:spacing w:line="480" w:lineRule="auto"/>
              <w:ind w:left="-107"/>
            </w:pPr>
            <w:r w:rsidRPr="00F50646">
              <w:t>Version:</w:t>
            </w:r>
          </w:p>
        </w:tc>
        <w:tc>
          <w:tcPr>
            <w:tcW w:w="5561" w:type="dxa"/>
            <w:shd w:val="clear" w:color="auto" w:fill="auto"/>
          </w:tcPr>
          <w:p w14:paraId="62728527" w14:textId="77777777" w:rsidR="00236FC4" w:rsidRPr="00A6579C" w:rsidRDefault="00236FC4" w:rsidP="005F4F9B">
            <w:pPr>
              <w:pStyle w:val="Version"/>
              <w:spacing w:line="480" w:lineRule="auto"/>
              <w:ind w:left="348"/>
              <w:rPr>
                <w:color w:val="FF0000"/>
              </w:rPr>
            </w:pPr>
            <w:r>
              <w:rPr>
                <w:color w:val="FF0000"/>
              </w:rPr>
              <w:t xml:space="preserve">  1.0</w:t>
            </w:r>
          </w:p>
        </w:tc>
      </w:tr>
    </w:tbl>
    <w:p w14:paraId="4BE623CF" w14:textId="77777777" w:rsidR="00236FC4" w:rsidRPr="00062F89" w:rsidRDefault="00236FC4" w:rsidP="00236FC4">
      <w:r>
        <w:rPr>
          <w:bCs/>
        </w:rPr>
        <w:t>Bildnachweis:</w:t>
      </w:r>
      <w:r>
        <w:rPr>
          <w:bCs/>
        </w:rPr>
        <w:tab/>
      </w:r>
      <w:r>
        <w:rPr>
          <w:bCs/>
        </w:rPr>
        <w:tab/>
      </w:r>
      <w:r>
        <w:rPr>
          <w:bCs/>
        </w:rPr>
        <w:tab/>
      </w:r>
      <w:r>
        <w:rPr>
          <w:bCs/>
        </w:rPr>
        <w:tab/>
        <w:t>Pixabay.com, CO0-Lizenz</w:t>
      </w:r>
    </w:p>
    <w:p w14:paraId="56F8A493" w14:textId="77777777" w:rsidR="00236FC4" w:rsidRDefault="00236FC4" w:rsidP="00236FC4">
      <w:pPr>
        <w:pStyle w:val="Titelseite14fett"/>
        <w:spacing w:after="240"/>
      </w:pPr>
    </w:p>
    <w:p w14:paraId="1BCE7638" w14:textId="77777777" w:rsidR="00236FC4" w:rsidRDefault="00236FC4" w:rsidP="00236FC4">
      <w:pPr>
        <w:pStyle w:val="Titelseite14fett"/>
        <w:spacing w:after="240"/>
      </w:pPr>
    </w:p>
    <w:p w14:paraId="5A99FB83" w14:textId="77777777" w:rsidR="00236FC4" w:rsidRDefault="00236FC4" w:rsidP="00236FC4">
      <w:pPr>
        <w:pStyle w:val="Titelseite14fett"/>
        <w:spacing w:after="240"/>
      </w:pPr>
    </w:p>
    <w:p w14:paraId="6052C121" w14:textId="77777777" w:rsidR="00236FC4" w:rsidRDefault="00236FC4" w:rsidP="00236FC4">
      <w:pPr>
        <w:pStyle w:val="Titelseite14fett"/>
        <w:spacing w:after="240"/>
      </w:pPr>
    </w:p>
    <w:p w14:paraId="61C80872" w14:textId="77777777" w:rsidR="00236FC4" w:rsidRDefault="00236FC4" w:rsidP="00236FC4">
      <w:pPr>
        <w:pStyle w:val="Titelseite14fett"/>
        <w:spacing w:after="240"/>
      </w:pPr>
    </w:p>
    <w:p w14:paraId="51F8E81C" w14:textId="77777777" w:rsidR="00236FC4" w:rsidRDefault="00236FC4" w:rsidP="00236FC4">
      <w:pPr>
        <w:pStyle w:val="Titelseite14fett"/>
        <w:spacing w:after="240"/>
      </w:pPr>
    </w:p>
    <w:p w14:paraId="54ED6D30" w14:textId="77777777" w:rsidR="00236FC4" w:rsidRPr="00487C40" w:rsidRDefault="00236FC4" w:rsidP="00236FC4">
      <w:pPr>
        <w:pStyle w:val="Titelseite14fett"/>
        <w:spacing w:after="240"/>
      </w:pPr>
      <w:r w:rsidRPr="00487C40">
        <w:t>Autorinnen und Autoren:</w:t>
      </w:r>
    </w:p>
    <w:p w14:paraId="33829D4F" w14:textId="77777777" w:rsidR="00236FC4" w:rsidRPr="006676E5" w:rsidRDefault="00236FC4" w:rsidP="00236FC4">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Pr>
          <w:b w:val="0"/>
          <w:bCs/>
          <w:sz w:val="20"/>
        </w:rPr>
        <w:t>)</w:t>
      </w:r>
    </w:p>
    <w:p w14:paraId="34D9B57E" w14:textId="77777777" w:rsidR="00236FC4" w:rsidRPr="006676E5" w:rsidRDefault="00236FC4" w:rsidP="00236FC4">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Pr>
          <w:b w:val="0"/>
          <w:bCs/>
          <w:sz w:val="20"/>
        </w:rPr>
        <w:t>)</w:t>
      </w:r>
    </w:p>
    <w:p w14:paraId="2FC21C7D" w14:textId="77777777" w:rsidR="000A327F" w:rsidRDefault="000A327F" w:rsidP="00B577E8">
      <w:pPr>
        <w:pStyle w:val="Tabellentext"/>
        <w:spacing w:after="240"/>
        <w:rPr>
          <w:b/>
        </w:rPr>
      </w:pPr>
    </w:p>
    <w:p w14:paraId="44CBBC61" w14:textId="77777777" w:rsidR="004A1AAA" w:rsidRPr="006F5140" w:rsidRDefault="004A1AAA" w:rsidP="00AA1DD8">
      <w:pPr>
        <w:pStyle w:val="berschriftohneNummerierung"/>
        <w:spacing w:after="240"/>
      </w:pPr>
      <w:bookmarkStart w:id="1" w:name="_Toc91549450"/>
      <w:bookmarkStart w:id="2" w:name="_Toc91597607"/>
      <w:bookmarkStart w:id="3" w:name="_Toc92929981"/>
      <w:bookmarkStart w:id="4" w:name="_Toc93361920"/>
      <w:bookmarkStart w:id="5" w:name="_Toc96940827"/>
      <w:bookmarkStart w:id="6" w:name="_Toc98102753"/>
      <w:r w:rsidRPr="006F5140">
        <w:t>Informationen zum vorliegenden Dokument</w:t>
      </w:r>
      <w:bookmarkEnd w:id="1"/>
      <w:bookmarkEnd w:id="2"/>
      <w:bookmarkEnd w:id="3"/>
      <w:bookmarkEnd w:id="4"/>
      <w:bookmarkEnd w:id="5"/>
      <w:bookmarkEnd w:id="6"/>
    </w:p>
    <w:p w14:paraId="5706AE54" w14:textId="77777777" w:rsidR="00E847CD" w:rsidRPr="00451D05" w:rsidRDefault="00E847CD" w:rsidP="00E847CD">
      <w:pPr>
        <w:keepNext/>
        <w:spacing w:beforeLines="100" w:before="240" w:after="240"/>
        <w:rPr>
          <w:b/>
        </w:rPr>
      </w:pPr>
      <w:bookmarkStart w:id="7" w:name="_Toc298857608"/>
      <w:r>
        <w:rPr>
          <w:b/>
        </w:rPr>
        <w:t>Weitere z</w:t>
      </w:r>
      <w:r w:rsidRPr="00451D05">
        <w:rPr>
          <w:b/>
        </w:rPr>
        <w:t>u beachtende Vorschriften und Empfehlungen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5"/>
        <w:gridCol w:w="1275"/>
        <w:gridCol w:w="1984"/>
        <w:gridCol w:w="2269"/>
      </w:tblGrid>
      <w:tr w:rsidR="00E847CD" w:rsidRPr="00CF7B50" w14:paraId="304EDFA8" w14:textId="77777777" w:rsidTr="00D854D5">
        <w:tc>
          <w:tcPr>
            <w:tcW w:w="234" w:type="pct"/>
            <w:tcBorders>
              <w:top w:val="single" w:sz="4" w:space="0" w:color="auto"/>
              <w:left w:val="single" w:sz="4" w:space="0" w:color="auto"/>
              <w:bottom w:val="single" w:sz="4" w:space="0" w:color="auto"/>
              <w:right w:val="single" w:sz="4" w:space="0" w:color="auto"/>
            </w:tcBorders>
            <w:shd w:val="clear" w:color="auto" w:fill="EEECE1" w:themeFill="background2"/>
          </w:tcPr>
          <w:p w14:paraId="365AA53B" w14:textId="77777777" w:rsidR="00E847CD" w:rsidRPr="00CF7B50" w:rsidRDefault="00E847CD" w:rsidP="00627207">
            <w:pPr>
              <w:pStyle w:val="Tabellentext"/>
              <w:spacing w:before="100" w:after="100"/>
            </w:pPr>
            <w:r w:rsidRPr="00CF7B50">
              <w:t>Nr.</w:t>
            </w:r>
          </w:p>
        </w:tc>
        <w:tc>
          <w:tcPr>
            <w:tcW w:w="171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E81A4AB" w14:textId="77777777" w:rsidR="00E847CD" w:rsidRPr="00CF7B50" w:rsidRDefault="00E847CD" w:rsidP="00627207">
            <w:pPr>
              <w:pStyle w:val="Tabellentext"/>
              <w:spacing w:before="100" w:after="100"/>
            </w:pPr>
            <w:r w:rsidRPr="00CF7B50">
              <w:t>Titel des Dokuments</w:t>
            </w:r>
          </w:p>
        </w:tc>
        <w:tc>
          <w:tcPr>
            <w:tcW w:w="703"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E9724F6" w14:textId="77777777" w:rsidR="00E847CD" w:rsidRPr="00CF7B50" w:rsidRDefault="00E847CD" w:rsidP="00627207">
            <w:pPr>
              <w:pStyle w:val="Tabellentext"/>
              <w:spacing w:before="100" w:after="100"/>
            </w:pPr>
            <w:r w:rsidRPr="00CF7B50">
              <w:t>Version</w:t>
            </w:r>
          </w:p>
        </w:tc>
        <w:tc>
          <w:tcPr>
            <w:tcW w:w="1094" w:type="pct"/>
            <w:tcBorders>
              <w:top w:val="single" w:sz="4" w:space="0" w:color="auto"/>
              <w:left w:val="single" w:sz="4" w:space="0" w:color="auto"/>
              <w:bottom w:val="single" w:sz="4" w:space="0" w:color="auto"/>
              <w:right w:val="single" w:sz="4" w:space="0" w:color="auto"/>
            </w:tcBorders>
            <w:shd w:val="clear" w:color="auto" w:fill="EEECE1" w:themeFill="background2"/>
          </w:tcPr>
          <w:p w14:paraId="6771E055" w14:textId="77777777" w:rsidR="00E847CD" w:rsidRPr="00CF7B50" w:rsidRDefault="00E847CD" w:rsidP="00627207">
            <w:pPr>
              <w:pStyle w:val="Tabellentext"/>
              <w:spacing w:before="100" w:after="100"/>
            </w:pPr>
            <w:r w:rsidRPr="00CF7B50">
              <w:t>Ansprechpartner</w:t>
            </w:r>
            <w:r>
              <w:t>/-in</w:t>
            </w:r>
          </w:p>
        </w:tc>
        <w:tc>
          <w:tcPr>
            <w:tcW w:w="1251"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6B81D75" w14:textId="77777777" w:rsidR="00E847CD" w:rsidRPr="00CF7B50" w:rsidRDefault="00E847CD" w:rsidP="00627207">
            <w:pPr>
              <w:pStyle w:val="Tabellentext"/>
              <w:spacing w:before="100" w:after="100"/>
            </w:pPr>
            <w:r w:rsidRPr="00CF7B50">
              <w:t>Bemerkungen</w:t>
            </w:r>
          </w:p>
        </w:tc>
      </w:tr>
      <w:tr w:rsidR="00A6579C" w:rsidRPr="00CF7B50" w14:paraId="66D26BBE" w14:textId="77777777" w:rsidTr="00D854D5">
        <w:tc>
          <w:tcPr>
            <w:tcW w:w="234" w:type="pct"/>
            <w:tcBorders>
              <w:top w:val="single" w:sz="4" w:space="0" w:color="auto"/>
              <w:left w:val="single" w:sz="4" w:space="0" w:color="auto"/>
              <w:bottom w:val="single" w:sz="4" w:space="0" w:color="auto"/>
              <w:right w:val="single" w:sz="4" w:space="0" w:color="auto"/>
            </w:tcBorders>
          </w:tcPr>
          <w:p w14:paraId="5CE6F4D0" w14:textId="77777777" w:rsidR="00A6579C" w:rsidRPr="00CF7B50" w:rsidRDefault="00A6579C" w:rsidP="00627207">
            <w:pPr>
              <w:pStyle w:val="Tabellentext"/>
              <w:spacing w:before="100" w:after="100"/>
            </w:pPr>
            <w:r w:rsidRPr="00CF7B50">
              <w:t>1</w:t>
            </w:r>
          </w:p>
        </w:tc>
        <w:tc>
          <w:tcPr>
            <w:tcW w:w="1718" w:type="pct"/>
            <w:tcBorders>
              <w:top w:val="single" w:sz="4" w:space="0" w:color="auto"/>
              <w:left w:val="single" w:sz="4" w:space="0" w:color="auto"/>
              <w:bottom w:val="single" w:sz="4" w:space="0" w:color="auto"/>
              <w:right w:val="single" w:sz="4" w:space="0" w:color="auto"/>
            </w:tcBorders>
          </w:tcPr>
          <w:p w14:paraId="234AC607" w14:textId="77777777" w:rsidR="00A6579C" w:rsidRPr="00CF7B50" w:rsidRDefault="00A6579C" w:rsidP="00627207">
            <w:pPr>
              <w:pStyle w:val="Tabellentext"/>
              <w:spacing w:before="100" w:after="100"/>
            </w:pPr>
            <w:bookmarkStart w:id="8" w:name="_Hlt73496116"/>
            <w:bookmarkEnd w:id="8"/>
            <w:r>
              <w:t>IT-Grundschutz des BSI</w:t>
            </w:r>
            <w:r>
              <w:br/>
              <w:t>Standards 200-1 bis 200-3</w:t>
            </w:r>
          </w:p>
        </w:tc>
        <w:tc>
          <w:tcPr>
            <w:tcW w:w="703" w:type="pct"/>
            <w:tcBorders>
              <w:top w:val="single" w:sz="4" w:space="0" w:color="auto"/>
              <w:left w:val="single" w:sz="4" w:space="0" w:color="auto"/>
              <w:bottom w:val="single" w:sz="4" w:space="0" w:color="auto"/>
              <w:right w:val="single" w:sz="4" w:space="0" w:color="auto"/>
            </w:tcBorders>
          </w:tcPr>
          <w:p w14:paraId="069BB4B1" w14:textId="77777777" w:rsidR="00A6579C" w:rsidRPr="00CF7B50" w:rsidRDefault="00A6579C" w:rsidP="00627207">
            <w:pPr>
              <w:pStyle w:val="Tabellentext"/>
              <w:spacing w:before="100" w:after="100"/>
            </w:pPr>
            <w:r>
              <w:t>Aktuelle Version</w:t>
            </w:r>
          </w:p>
        </w:tc>
        <w:tc>
          <w:tcPr>
            <w:tcW w:w="1094" w:type="pct"/>
            <w:tcBorders>
              <w:top w:val="single" w:sz="4" w:space="0" w:color="auto"/>
              <w:left w:val="single" w:sz="4" w:space="0" w:color="auto"/>
              <w:bottom w:val="single" w:sz="4" w:space="0" w:color="auto"/>
              <w:right w:val="single" w:sz="4" w:space="0" w:color="auto"/>
            </w:tcBorders>
          </w:tcPr>
          <w:p w14:paraId="1E6F9BFB" w14:textId="77777777" w:rsidR="00A6579C" w:rsidRPr="00CF7B50" w:rsidRDefault="00A6579C" w:rsidP="00627207">
            <w:pPr>
              <w:pStyle w:val="Tabellentext"/>
              <w:spacing w:before="100" w:after="100"/>
            </w:pPr>
            <w:r>
              <w:t>BSI Bonn</w:t>
            </w:r>
          </w:p>
        </w:tc>
        <w:tc>
          <w:tcPr>
            <w:tcW w:w="1251" w:type="pct"/>
            <w:tcBorders>
              <w:top w:val="single" w:sz="4" w:space="0" w:color="auto"/>
              <w:left w:val="single" w:sz="4" w:space="0" w:color="auto"/>
              <w:bottom w:val="single" w:sz="4" w:space="0" w:color="auto"/>
              <w:right w:val="single" w:sz="4" w:space="0" w:color="auto"/>
            </w:tcBorders>
          </w:tcPr>
          <w:p w14:paraId="3ABFB012" w14:textId="77777777" w:rsidR="00A6579C" w:rsidRPr="00CF7B50" w:rsidRDefault="00A6579C" w:rsidP="00627207">
            <w:pPr>
              <w:pStyle w:val="Tabellentext"/>
              <w:spacing w:before="100" w:after="100"/>
            </w:pPr>
          </w:p>
        </w:tc>
      </w:tr>
      <w:tr w:rsidR="00627207" w:rsidRPr="00CF7B50" w14:paraId="07164434" w14:textId="77777777" w:rsidTr="00D854D5">
        <w:tc>
          <w:tcPr>
            <w:tcW w:w="234" w:type="pct"/>
            <w:tcBorders>
              <w:top w:val="single" w:sz="4" w:space="0" w:color="auto"/>
              <w:left w:val="single" w:sz="4" w:space="0" w:color="auto"/>
              <w:bottom w:val="single" w:sz="4" w:space="0" w:color="auto"/>
              <w:right w:val="single" w:sz="4" w:space="0" w:color="auto"/>
            </w:tcBorders>
          </w:tcPr>
          <w:p w14:paraId="15F69775" w14:textId="77777777" w:rsidR="00627207" w:rsidRPr="00CF7B50" w:rsidRDefault="00627207" w:rsidP="00A6579C">
            <w:pPr>
              <w:pStyle w:val="Tabellentext"/>
              <w:spacing w:after="240"/>
            </w:pPr>
          </w:p>
        </w:tc>
        <w:tc>
          <w:tcPr>
            <w:tcW w:w="1718" w:type="pct"/>
            <w:tcBorders>
              <w:top w:val="single" w:sz="4" w:space="0" w:color="auto"/>
              <w:left w:val="single" w:sz="4" w:space="0" w:color="auto"/>
              <w:bottom w:val="single" w:sz="4" w:space="0" w:color="auto"/>
              <w:right w:val="single" w:sz="4" w:space="0" w:color="auto"/>
            </w:tcBorders>
          </w:tcPr>
          <w:p w14:paraId="301D2584" w14:textId="77777777" w:rsidR="00627207" w:rsidRDefault="00627207" w:rsidP="00A6579C">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693513C4" w14:textId="77777777" w:rsidR="00627207" w:rsidRDefault="00627207" w:rsidP="00A6579C">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344425BD" w14:textId="77777777" w:rsidR="00627207" w:rsidRDefault="00627207" w:rsidP="00A6579C">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35688DD7" w14:textId="77777777" w:rsidR="00627207" w:rsidRPr="00CF7B50" w:rsidRDefault="00627207" w:rsidP="00A6579C">
            <w:pPr>
              <w:pStyle w:val="Tabellentext"/>
              <w:spacing w:after="240"/>
            </w:pPr>
          </w:p>
        </w:tc>
      </w:tr>
      <w:tr w:rsidR="00A6579C" w:rsidRPr="00CF7B50" w14:paraId="69D93B4C" w14:textId="77777777" w:rsidTr="00D854D5">
        <w:tc>
          <w:tcPr>
            <w:tcW w:w="234" w:type="pct"/>
            <w:tcBorders>
              <w:top w:val="single" w:sz="4" w:space="0" w:color="auto"/>
              <w:left w:val="single" w:sz="4" w:space="0" w:color="auto"/>
              <w:bottom w:val="single" w:sz="4" w:space="0" w:color="auto"/>
              <w:right w:val="single" w:sz="4" w:space="0" w:color="auto"/>
            </w:tcBorders>
          </w:tcPr>
          <w:p w14:paraId="317C439F" w14:textId="062DC4D9" w:rsidR="00A6579C" w:rsidRPr="00CF7B50" w:rsidRDefault="00A6579C" w:rsidP="00A6579C">
            <w:pPr>
              <w:pStyle w:val="Tabellentext"/>
              <w:spacing w:after="240"/>
            </w:pPr>
          </w:p>
        </w:tc>
        <w:tc>
          <w:tcPr>
            <w:tcW w:w="1718" w:type="pct"/>
            <w:tcBorders>
              <w:top w:val="single" w:sz="4" w:space="0" w:color="auto"/>
              <w:left w:val="single" w:sz="4" w:space="0" w:color="auto"/>
              <w:bottom w:val="single" w:sz="4" w:space="0" w:color="auto"/>
              <w:right w:val="single" w:sz="4" w:space="0" w:color="auto"/>
            </w:tcBorders>
          </w:tcPr>
          <w:p w14:paraId="073AFE50" w14:textId="378D978D" w:rsidR="00A6579C" w:rsidRPr="005B1A11" w:rsidRDefault="00A6579C" w:rsidP="00A6579C">
            <w:pPr>
              <w:pStyle w:val="Tabellentext"/>
              <w:spacing w:after="240"/>
              <w:rPr>
                <w:highlight w:val="yellow"/>
              </w:rPr>
            </w:pPr>
          </w:p>
        </w:tc>
        <w:tc>
          <w:tcPr>
            <w:tcW w:w="703" w:type="pct"/>
            <w:tcBorders>
              <w:top w:val="single" w:sz="4" w:space="0" w:color="auto"/>
              <w:left w:val="single" w:sz="4" w:space="0" w:color="auto"/>
              <w:bottom w:val="single" w:sz="4" w:space="0" w:color="auto"/>
              <w:right w:val="single" w:sz="4" w:space="0" w:color="auto"/>
            </w:tcBorders>
          </w:tcPr>
          <w:p w14:paraId="7D3AE47A" w14:textId="77777777" w:rsidR="00A6579C" w:rsidRPr="00CF7B50" w:rsidRDefault="00A6579C" w:rsidP="00A6579C">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575C1CF9" w14:textId="2896AD93" w:rsidR="00A6579C" w:rsidRPr="00CF7B50" w:rsidRDefault="00A6579C" w:rsidP="00A6579C">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03D051A8" w14:textId="77777777" w:rsidR="00A6579C" w:rsidRPr="00CF7B50" w:rsidRDefault="00A6579C" w:rsidP="00A6579C">
            <w:pPr>
              <w:pStyle w:val="Tabellentext"/>
              <w:spacing w:after="240"/>
            </w:pPr>
          </w:p>
        </w:tc>
      </w:tr>
      <w:tr w:rsidR="00E847CD" w:rsidRPr="00CF7B50" w14:paraId="18DCD469" w14:textId="77777777" w:rsidTr="00D854D5">
        <w:tc>
          <w:tcPr>
            <w:tcW w:w="234" w:type="pct"/>
            <w:tcBorders>
              <w:top w:val="single" w:sz="4" w:space="0" w:color="auto"/>
              <w:left w:val="single" w:sz="4" w:space="0" w:color="auto"/>
              <w:bottom w:val="single" w:sz="4" w:space="0" w:color="auto"/>
              <w:right w:val="single" w:sz="4" w:space="0" w:color="auto"/>
            </w:tcBorders>
          </w:tcPr>
          <w:p w14:paraId="4DC4C553" w14:textId="24E56AA9" w:rsidR="00E847CD" w:rsidRPr="00CF7B50" w:rsidRDefault="00E847CD" w:rsidP="00E143C4">
            <w:pPr>
              <w:pStyle w:val="Tabellentext"/>
              <w:spacing w:after="240"/>
            </w:pPr>
          </w:p>
        </w:tc>
        <w:tc>
          <w:tcPr>
            <w:tcW w:w="1718" w:type="pct"/>
            <w:tcBorders>
              <w:top w:val="single" w:sz="4" w:space="0" w:color="auto"/>
              <w:left w:val="single" w:sz="4" w:space="0" w:color="auto"/>
              <w:bottom w:val="single" w:sz="4" w:space="0" w:color="auto"/>
              <w:right w:val="single" w:sz="4" w:space="0" w:color="auto"/>
            </w:tcBorders>
          </w:tcPr>
          <w:p w14:paraId="10D2DE84" w14:textId="4F840A2D" w:rsidR="00E847CD" w:rsidRPr="005B1A11" w:rsidRDefault="00E847CD" w:rsidP="00E143C4">
            <w:pPr>
              <w:pStyle w:val="Tabellentext"/>
              <w:spacing w:after="240"/>
              <w:rPr>
                <w:highlight w:val="yellow"/>
              </w:rPr>
            </w:pPr>
          </w:p>
        </w:tc>
        <w:tc>
          <w:tcPr>
            <w:tcW w:w="703" w:type="pct"/>
            <w:tcBorders>
              <w:top w:val="single" w:sz="4" w:space="0" w:color="auto"/>
              <w:left w:val="single" w:sz="4" w:space="0" w:color="auto"/>
              <w:bottom w:val="single" w:sz="4" w:space="0" w:color="auto"/>
              <w:right w:val="single" w:sz="4" w:space="0" w:color="auto"/>
            </w:tcBorders>
          </w:tcPr>
          <w:p w14:paraId="04AF2DDF" w14:textId="77777777" w:rsidR="00E847CD" w:rsidRPr="00CF7B50" w:rsidRDefault="00E847CD" w:rsidP="00E143C4">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4F7F752A" w14:textId="4DFBCA13" w:rsidR="00E847CD" w:rsidRPr="00CF7B50" w:rsidRDefault="00E847CD" w:rsidP="00E143C4">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67BEAC17" w14:textId="77777777" w:rsidR="00E847CD" w:rsidRPr="00CF7B50" w:rsidRDefault="00E847CD" w:rsidP="00E143C4">
            <w:pPr>
              <w:pStyle w:val="Tabellentext"/>
              <w:spacing w:after="240"/>
            </w:pPr>
          </w:p>
        </w:tc>
      </w:tr>
    </w:tbl>
    <w:p w14:paraId="6ACD82C1" w14:textId="77777777" w:rsidR="00E847CD" w:rsidRPr="00015039" w:rsidRDefault="00E847CD" w:rsidP="00E847CD">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6BCF21F9"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691E124F" w14:textId="77777777" w:rsidR="00E847CD" w:rsidRPr="00A34877" w:rsidRDefault="00E847CD" w:rsidP="00627207">
            <w:pPr>
              <w:pStyle w:val="Tabellentext"/>
              <w:spacing w:before="100" w:after="10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41B145A1" w14:textId="77777777" w:rsidR="00E847CD" w:rsidRPr="00A34877" w:rsidRDefault="00E847CD" w:rsidP="00627207">
            <w:pPr>
              <w:pStyle w:val="Tabellentext"/>
              <w:spacing w:before="100" w:after="10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48C8FEAA" w14:textId="77777777" w:rsidR="00E847CD" w:rsidRPr="00A34877" w:rsidRDefault="00E847CD" w:rsidP="00627207">
            <w:pPr>
              <w:pStyle w:val="Tabellentext"/>
              <w:spacing w:before="100" w:after="10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61DE9D0B" w14:textId="77777777" w:rsidR="00E847CD" w:rsidRPr="00A34877" w:rsidRDefault="00E847CD" w:rsidP="00627207">
            <w:pPr>
              <w:pStyle w:val="Tabellentext"/>
              <w:spacing w:before="100" w:after="10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343B8E4E" w14:textId="77777777" w:rsidR="00E847CD" w:rsidRPr="00A34877" w:rsidRDefault="00E847CD" w:rsidP="00627207">
            <w:pPr>
              <w:pStyle w:val="Tabellentext"/>
              <w:spacing w:before="100" w:after="100"/>
            </w:pPr>
            <w:r>
              <w:t xml:space="preserve">Bearbeiter/-in </w:t>
            </w:r>
          </w:p>
        </w:tc>
      </w:tr>
      <w:tr w:rsidR="00E847CD" w:rsidRPr="00CF7B50" w14:paraId="27C66F16" w14:textId="77777777" w:rsidTr="006D0B83">
        <w:tc>
          <w:tcPr>
            <w:tcW w:w="1271" w:type="dxa"/>
            <w:tcBorders>
              <w:top w:val="single" w:sz="4" w:space="0" w:color="auto"/>
              <w:left w:val="single" w:sz="4" w:space="0" w:color="auto"/>
              <w:bottom w:val="single" w:sz="4" w:space="0" w:color="auto"/>
              <w:right w:val="single" w:sz="4" w:space="0" w:color="auto"/>
            </w:tcBorders>
          </w:tcPr>
          <w:p w14:paraId="04572CEB" w14:textId="77777777" w:rsidR="00E847CD" w:rsidRPr="00CF7B50" w:rsidRDefault="00E847CD" w:rsidP="00627207">
            <w:pPr>
              <w:pStyle w:val="Tabellentext"/>
              <w:spacing w:before="100" w:after="100"/>
            </w:pPr>
          </w:p>
        </w:tc>
        <w:tc>
          <w:tcPr>
            <w:tcW w:w="936" w:type="dxa"/>
            <w:tcBorders>
              <w:top w:val="single" w:sz="4" w:space="0" w:color="auto"/>
              <w:left w:val="single" w:sz="4" w:space="0" w:color="auto"/>
              <w:bottom w:val="single" w:sz="4" w:space="0" w:color="auto"/>
              <w:right w:val="single" w:sz="4" w:space="0" w:color="auto"/>
            </w:tcBorders>
          </w:tcPr>
          <w:p w14:paraId="1F62F6BC" w14:textId="77777777" w:rsidR="00E847CD" w:rsidRPr="007D431E" w:rsidRDefault="00E847CD" w:rsidP="00627207">
            <w:pPr>
              <w:pStyle w:val="Tabellentext"/>
              <w:spacing w:before="100" w:after="100"/>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32A04917" w14:textId="77777777" w:rsidR="00E847CD" w:rsidRPr="007D431E" w:rsidRDefault="00E847CD" w:rsidP="00627207">
            <w:pPr>
              <w:pStyle w:val="Tabellentext"/>
              <w:spacing w:before="100" w:after="100"/>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4A20B313" w14:textId="77777777" w:rsidR="00E847CD" w:rsidRPr="007D431E" w:rsidRDefault="00E847CD" w:rsidP="00627207">
            <w:pPr>
              <w:pStyle w:val="Tabellentext"/>
              <w:spacing w:before="100" w:after="100"/>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6382B0D3" w14:textId="77777777" w:rsidR="00E847CD" w:rsidRPr="00627207" w:rsidRDefault="00E847CD" w:rsidP="00627207">
            <w:pPr>
              <w:pStyle w:val="Tabellentext"/>
              <w:spacing w:before="100" w:after="100"/>
            </w:pPr>
          </w:p>
        </w:tc>
      </w:tr>
      <w:tr w:rsidR="00E847CD" w:rsidRPr="00CF7B50" w14:paraId="0222A695" w14:textId="77777777" w:rsidTr="006D0B83">
        <w:tc>
          <w:tcPr>
            <w:tcW w:w="1271" w:type="dxa"/>
            <w:tcBorders>
              <w:top w:val="single" w:sz="4" w:space="0" w:color="auto"/>
              <w:left w:val="single" w:sz="4" w:space="0" w:color="auto"/>
              <w:bottom w:val="single" w:sz="4" w:space="0" w:color="auto"/>
              <w:right w:val="single" w:sz="4" w:space="0" w:color="auto"/>
            </w:tcBorders>
          </w:tcPr>
          <w:p w14:paraId="02A07012"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5FF8042E"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48C547E8"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53646F0A"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4F04B1B7" w14:textId="77777777" w:rsidR="00E847CD" w:rsidRPr="00CF7B50" w:rsidRDefault="00E847CD" w:rsidP="00E143C4">
            <w:pPr>
              <w:pStyle w:val="Tabellentext"/>
              <w:spacing w:after="240"/>
            </w:pPr>
          </w:p>
        </w:tc>
      </w:tr>
      <w:tr w:rsidR="00E847CD" w:rsidRPr="00CF7B50" w14:paraId="65180F55" w14:textId="77777777" w:rsidTr="006D0B83">
        <w:tc>
          <w:tcPr>
            <w:tcW w:w="1271" w:type="dxa"/>
            <w:tcBorders>
              <w:top w:val="single" w:sz="4" w:space="0" w:color="auto"/>
              <w:left w:val="single" w:sz="4" w:space="0" w:color="auto"/>
              <w:bottom w:val="single" w:sz="4" w:space="0" w:color="auto"/>
              <w:right w:val="single" w:sz="4" w:space="0" w:color="auto"/>
            </w:tcBorders>
          </w:tcPr>
          <w:p w14:paraId="065D413A"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429C1029"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7824C74E"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35FEE4C3"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0E9AD633" w14:textId="77777777" w:rsidR="00E847CD" w:rsidRPr="00CF7B50" w:rsidRDefault="00E847CD" w:rsidP="00E143C4">
            <w:pPr>
              <w:pStyle w:val="Tabellentext"/>
              <w:spacing w:after="240"/>
            </w:pPr>
          </w:p>
        </w:tc>
      </w:tr>
    </w:tbl>
    <w:p w14:paraId="6711218B" w14:textId="77777777" w:rsidR="00E847CD" w:rsidRPr="00015039" w:rsidRDefault="00E847CD" w:rsidP="00E847CD">
      <w:pPr>
        <w:pStyle w:val="berschrift2ohneNummerierung"/>
        <w:spacing w:before="240" w:after="240"/>
        <w:rPr>
          <w:b/>
        </w:rPr>
      </w:pPr>
      <w:r w:rsidRPr="00015039">
        <w:rPr>
          <w:b/>
        </w:rPr>
        <w:t>Prüfverzeichnis</w:t>
      </w:r>
    </w:p>
    <w:p w14:paraId="1740C065" w14:textId="77777777" w:rsidR="00E847CD" w:rsidRPr="003C5404" w:rsidRDefault="00E847CD" w:rsidP="00E847CD">
      <w:pPr>
        <w:spacing w:after="240"/>
      </w:pPr>
      <w:r w:rsidRPr="003C5404">
        <w:t xml:space="preserve">Das Dokument benötigt eine </w:t>
      </w:r>
      <w:r>
        <w:t>erfolgreiche Qualitätssicherung (QS) durch das Dokumentensteuerungsteam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0C5294DB"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2A218F93" w14:textId="77777777" w:rsidR="00E847CD" w:rsidRPr="00CF7B50" w:rsidRDefault="00E847CD" w:rsidP="00627207">
            <w:pPr>
              <w:pStyle w:val="Tabellentext"/>
              <w:spacing w:before="100" w:after="10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648DCCAC" w14:textId="77777777" w:rsidR="00E847CD" w:rsidRPr="00CF7B50" w:rsidRDefault="00E847CD" w:rsidP="00627207">
            <w:pPr>
              <w:pStyle w:val="Tabellentext"/>
              <w:spacing w:before="100" w:after="10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2EF1CD42" w14:textId="77777777" w:rsidR="00E847CD" w:rsidRPr="00CF7B50" w:rsidRDefault="00E847CD" w:rsidP="00627207">
            <w:pPr>
              <w:pStyle w:val="Tabellentext"/>
              <w:spacing w:before="100" w:after="10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0D5C309A" w14:textId="77777777" w:rsidR="00E847CD" w:rsidRPr="00CF7B50" w:rsidRDefault="00E847CD" w:rsidP="00627207">
            <w:pPr>
              <w:pStyle w:val="Tabellentext"/>
              <w:spacing w:before="100" w:after="100"/>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24C12C55" w14:textId="77777777" w:rsidR="00E847CD" w:rsidRPr="00CF7B50" w:rsidRDefault="00E847CD" w:rsidP="00627207">
            <w:pPr>
              <w:pStyle w:val="Tabellentext"/>
              <w:spacing w:before="100" w:after="100"/>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21CE8F0C" w14:textId="77777777" w:rsidR="00E847CD" w:rsidRPr="00CF7B50" w:rsidRDefault="00E847CD" w:rsidP="00627207">
            <w:pPr>
              <w:pStyle w:val="Tabellentext"/>
              <w:spacing w:before="100" w:after="100"/>
            </w:pPr>
            <w:r w:rsidRPr="00CF7B50">
              <w:t>Ergebnis</w:t>
            </w:r>
          </w:p>
        </w:tc>
      </w:tr>
      <w:tr w:rsidR="00E847CD" w:rsidRPr="00CF7B50" w14:paraId="1CF04E0D" w14:textId="77777777" w:rsidTr="00E847CD">
        <w:tc>
          <w:tcPr>
            <w:tcW w:w="1271" w:type="dxa"/>
            <w:tcBorders>
              <w:top w:val="single" w:sz="4" w:space="0" w:color="auto"/>
              <w:left w:val="single" w:sz="4" w:space="0" w:color="auto"/>
              <w:bottom w:val="single" w:sz="4" w:space="0" w:color="auto"/>
              <w:right w:val="single" w:sz="4" w:space="0" w:color="auto"/>
            </w:tcBorders>
          </w:tcPr>
          <w:p w14:paraId="572552B3"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4DE27F42"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0538E5D7"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72D61AE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1AD414A6"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5528E544" w14:textId="77777777" w:rsidR="00E847CD" w:rsidRPr="00CF7B50" w:rsidRDefault="00E847CD" w:rsidP="00E143C4">
            <w:pPr>
              <w:pStyle w:val="Tabellentext"/>
              <w:spacing w:after="240"/>
            </w:pPr>
          </w:p>
        </w:tc>
      </w:tr>
      <w:tr w:rsidR="00E847CD" w:rsidRPr="00CF7B50" w14:paraId="53F11D04" w14:textId="77777777" w:rsidTr="00E847CD">
        <w:tc>
          <w:tcPr>
            <w:tcW w:w="1271" w:type="dxa"/>
            <w:tcBorders>
              <w:top w:val="single" w:sz="4" w:space="0" w:color="auto"/>
              <w:left w:val="single" w:sz="4" w:space="0" w:color="auto"/>
              <w:bottom w:val="single" w:sz="4" w:space="0" w:color="auto"/>
              <w:right w:val="single" w:sz="4" w:space="0" w:color="auto"/>
            </w:tcBorders>
          </w:tcPr>
          <w:p w14:paraId="49EF1539"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40E170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5B955F66"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0C79A466"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31A49673"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122C98DD" w14:textId="77777777" w:rsidR="00E847CD" w:rsidRPr="00CF7B50" w:rsidRDefault="00E847CD" w:rsidP="00E143C4">
            <w:pPr>
              <w:pStyle w:val="Tabellentext"/>
              <w:spacing w:after="240"/>
            </w:pPr>
          </w:p>
        </w:tc>
      </w:tr>
      <w:tr w:rsidR="00E847CD" w:rsidRPr="00CF7B50" w14:paraId="194210EB" w14:textId="77777777" w:rsidTr="00E847CD">
        <w:tc>
          <w:tcPr>
            <w:tcW w:w="1271" w:type="dxa"/>
            <w:tcBorders>
              <w:top w:val="single" w:sz="4" w:space="0" w:color="auto"/>
              <w:left w:val="single" w:sz="4" w:space="0" w:color="auto"/>
              <w:bottom w:val="single" w:sz="4" w:space="0" w:color="auto"/>
              <w:right w:val="single" w:sz="4" w:space="0" w:color="auto"/>
            </w:tcBorders>
          </w:tcPr>
          <w:p w14:paraId="63F30E46"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E777BE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48D84885"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2C62F1C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6AE33D5B"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2AB5BDE0" w14:textId="77777777" w:rsidR="00E847CD" w:rsidRPr="00CF7B50" w:rsidRDefault="00E847CD" w:rsidP="00E143C4">
            <w:pPr>
              <w:pStyle w:val="Tabellentext"/>
              <w:spacing w:after="240"/>
            </w:pPr>
          </w:p>
        </w:tc>
      </w:tr>
    </w:tbl>
    <w:p w14:paraId="168FD958" w14:textId="3F38587E" w:rsidR="00E847CD" w:rsidRDefault="00236FC4" w:rsidP="00E847CD">
      <w:pPr>
        <w:pStyle w:val="TextStandard"/>
      </w:pPr>
      <w:r>
        <w:br/>
      </w:r>
      <w:r>
        <w:br/>
      </w:r>
    </w:p>
    <w:p w14:paraId="2791D3DF" w14:textId="77777777" w:rsidR="00E847CD" w:rsidRPr="00015039" w:rsidRDefault="00E847CD" w:rsidP="00E847CD">
      <w:pPr>
        <w:pStyle w:val="berschrift2ohneNummerierung"/>
        <w:spacing w:before="240" w:after="240"/>
        <w:rPr>
          <w:b/>
        </w:rPr>
      </w:pPr>
      <w:r>
        <w:rPr>
          <w:b/>
        </w:rPr>
        <w:t>Aktualisierung</w:t>
      </w:r>
    </w:p>
    <w:p w14:paraId="2079CFC1"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7C23EC5C" w14:textId="41A9788E" w:rsidR="00E847CD" w:rsidRDefault="00E847CD" w:rsidP="00E847CD">
      <w:pPr>
        <w:spacing w:after="240"/>
      </w:pPr>
      <w:r>
        <w:t xml:space="preserve">Überprüfungen sowie ggfs. durchgeführte Änderungen im Rahmen der Überarbeitungen werden in den o. a. Verzeichnissen dokumentiert. Das Datum der letzten Änderung </w:t>
      </w:r>
      <w:r w:rsidR="00D854D5">
        <w:br/>
      </w:r>
      <w:r>
        <w:t>beziehungsweise der letzten Prüfung wird auf dem Deckblatt ebenso dokumentiert.</w:t>
      </w:r>
    </w:p>
    <w:p w14:paraId="092F900B" w14:textId="77777777" w:rsidR="00E847CD" w:rsidRDefault="00E847CD" w:rsidP="00E847CD">
      <w:pPr>
        <w:spacing w:after="240"/>
        <w:sectPr w:rsidR="00E847CD" w:rsidSect="007212B4">
          <w:headerReference w:type="default" r:id="rId13"/>
          <w:footerReference w:type="default" r:id="rId14"/>
          <w:pgSz w:w="11906" w:h="16838" w:code="9"/>
          <w:pgMar w:top="1134" w:right="1418" w:bottom="851" w:left="1418" w:header="567" w:footer="141" w:gutter="0"/>
          <w:cols w:space="708"/>
          <w:docGrid w:linePitch="360"/>
        </w:sectPr>
      </w:pPr>
    </w:p>
    <w:p w14:paraId="00B5AAF9" w14:textId="4760DC02" w:rsidR="00463E3C" w:rsidRPr="00D26057" w:rsidRDefault="00420F5A" w:rsidP="00BF07CF">
      <w:pPr>
        <w:pStyle w:val="Inhaltsverzeichnis"/>
        <w:spacing w:after="240"/>
      </w:pPr>
      <w:r>
        <w:br/>
      </w:r>
      <w:r w:rsidR="00463E3C" w:rsidRPr="00D26057">
        <w:t>I</w:t>
      </w:r>
      <w:r w:rsidR="0027455D" w:rsidRPr="00D26057">
        <w:t>nhaltsverzeichnis</w:t>
      </w:r>
    </w:p>
    <w:p w14:paraId="6CF892D2" w14:textId="14D60256" w:rsidR="00D1157D" w:rsidRDefault="00C50573">
      <w:pPr>
        <w:pStyle w:val="Verzeichnis1"/>
        <w:spacing w:before="120" w:after="120"/>
        <w:rPr>
          <w:rFonts w:asciiTheme="minorHAnsi" w:eastAsiaTheme="minorEastAsia" w:hAnsiTheme="minorHAnsi" w:cstheme="minorBidi"/>
          <w:noProof/>
          <w:kern w:val="0"/>
          <w:sz w:val="22"/>
          <w:szCs w:val="22"/>
        </w:rPr>
      </w:pPr>
      <w:r>
        <w:fldChar w:fldCharType="begin"/>
      </w:r>
      <w:r w:rsidR="00F82F99">
        <w:instrText xml:space="preserve"> TOC \o "1-3" \h \z \t "Überschrift_ohne_Nummerierung;1;Anhang;1" </w:instrText>
      </w:r>
      <w:r>
        <w:fldChar w:fldCharType="separate"/>
      </w:r>
    </w:p>
    <w:p w14:paraId="17256CFD" w14:textId="3687CF01" w:rsidR="00D1157D" w:rsidRDefault="00D1157D">
      <w:pPr>
        <w:pStyle w:val="Verzeichnis1"/>
        <w:spacing w:before="120" w:after="120"/>
        <w:rPr>
          <w:rFonts w:asciiTheme="minorHAnsi" w:eastAsiaTheme="minorEastAsia" w:hAnsiTheme="minorHAnsi" w:cstheme="minorBidi"/>
          <w:noProof/>
          <w:kern w:val="0"/>
          <w:sz w:val="22"/>
          <w:szCs w:val="22"/>
        </w:rPr>
      </w:pPr>
      <w:hyperlink w:anchor="_Toc98102754" w:history="1">
        <w:r w:rsidRPr="005B4DDF">
          <w:rPr>
            <w:rStyle w:val="Hyperlink"/>
            <w:noProof/>
          </w:rPr>
          <w:t>1</w:t>
        </w:r>
        <w:r>
          <w:rPr>
            <w:rFonts w:asciiTheme="minorHAnsi" w:eastAsiaTheme="minorEastAsia" w:hAnsiTheme="minorHAnsi" w:cstheme="minorBidi"/>
            <w:noProof/>
            <w:kern w:val="0"/>
            <w:sz w:val="22"/>
            <w:szCs w:val="22"/>
          </w:rPr>
          <w:tab/>
        </w:r>
        <w:r w:rsidRPr="005B4DDF">
          <w:rPr>
            <w:rStyle w:val="Hyperlink"/>
            <w:noProof/>
          </w:rPr>
          <w:t>Grundlagen und Rahmenbedingungen</w:t>
        </w:r>
        <w:r>
          <w:rPr>
            <w:noProof/>
            <w:webHidden/>
          </w:rPr>
          <w:tab/>
        </w:r>
        <w:r>
          <w:rPr>
            <w:noProof/>
            <w:webHidden/>
          </w:rPr>
          <w:fldChar w:fldCharType="begin"/>
        </w:r>
        <w:r>
          <w:rPr>
            <w:noProof/>
            <w:webHidden/>
          </w:rPr>
          <w:instrText xml:space="preserve"> PAGEREF _Toc98102754 \h </w:instrText>
        </w:r>
        <w:r>
          <w:rPr>
            <w:noProof/>
            <w:webHidden/>
          </w:rPr>
        </w:r>
        <w:r>
          <w:rPr>
            <w:noProof/>
            <w:webHidden/>
          </w:rPr>
          <w:fldChar w:fldCharType="separate"/>
        </w:r>
        <w:r w:rsidR="00627207">
          <w:rPr>
            <w:noProof/>
            <w:webHidden/>
          </w:rPr>
          <w:t>7</w:t>
        </w:r>
        <w:r>
          <w:rPr>
            <w:noProof/>
            <w:webHidden/>
          </w:rPr>
          <w:fldChar w:fldCharType="end"/>
        </w:r>
      </w:hyperlink>
    </w:p>
    <w:p w14:paraId="11D2F291" w14:textId="61ACAA49" w:rsidR="00D1157D" w:rsidRDefault="00D1157D">
      <w:pPr>
        <w:pStyle w:val="Verzeichnis1"/>
        <w:spacing w:before="120" w:after="120"/>
        <w:rPr>
          <w:rFonts w:asciiTheme="minorHAnsi" w:eastAsiaTheme="minorEastAsia" w:hAnsiTheme="minorHAnsi" w:cstheme="minorBidi"/>
          <w:noProof/>
          <w:kern w:val="0"/>
          <w:sz w:val="22"/>
          <w:szCs w:val="22"/>
        </w:rPr>
      </w:pPr>
      <w:hyperlink w:anchor="_Toc98102755" w:history="1">
        <w:r w:rsidRPr="005B4DDF">
          <w:rPr>
            <w:rStyle w:val="Hyperlink"/>
            <w:noProof/>
          </w:rPr>
          <w:t>2</w:t>
        </w:r>
        <w:r>
          <w:rPr>
            <w:rFonts w:asciiTheme="minorHAnsi" w:eastAsiaTheme="minorEastAsia" w:hAnsiTheme="minorHAnsi" w:cstheme="minorBidi"/>
            <w:noProof/>
            <w:kern w:val="0"/>
            <w:sz w:val="22"/>
            <w:szCs w:val="22"/>
          </w:rPr>
          <w:tab/>
        </w:r>
        <w:r w:rsidRPr="005B4DDF">
          <w:rPr>
            <w:rStyle w:val="Hyperlink"/>
            <w:noProof/>
          </w:rPr>
          <w:t>Abgrenzung</w:t>
        </w:r>
        <w:r>
          <w:rPr>
            <w:noProof/>
            <w:webHidden/>
          </w:rPr>
          <w:tab/>
        </w:r>
        <w:r>
          <w:rPr>
            <w:noProof/>
            <w:webHidden/>
          </w:rPr>
          <w:fldChar w:fldCharType="begin"/>
        </w:r>
        <w:r>
          <w:rPr>
            <w:noProof/>
            <w:webHidden/>
          </w:rPr>
          <w:instrText xml:space="preserve"> PAGEREF _Toc98102755 \h </w:instrText>
        </w:r>
        <w:r>
          <w:rPr>
            <w:noProof/>
            <w:webHidden/>
          </w:rPr>
        </w:r>
        <w:r>
          <w:rPr>
            <w:noProof/>
            <w:webHidden/>
          </w:rPr>
          <w:fldChar w:fldCharType="separate"/>
        </w:r>
        <w:r w:rsidR="00627207">
          <w:rPr>
            <w:noProof/>
            <w:webHidden/>
          </w:rPr>
          <w:t>7</w:t>
        </w:r>
        <w:r>
          <w:rPr>
            <w:noProof/>
            <w:webHidden/>
          </w:rPr>
          <w:fldChar w:fldCharType="end"/>
        </w:r>
      </w:hyperlink>
    </w:p>
    <w:p w14:paraId="64B0512E" w14:textId="7E1B9112" w:rsidR="00D1157D" w:rsidRDefault="00D1157D">
      <w:pPr>
        <w:pStyle w:val="Verzeichnis2"/>
        <w:rPr>
          <w:rFonts w:asciiTheme="minorHAnsi" w:eastAsiaTheme="minorEastAsia" w:hAnsiTheme="minorHAnsi" w:cstheme="minorBidi"/>
          <w:noProof/>
          <w:kern w:val="0"/>
          <w:sz w:val="22"/>
          <w:szCs w:val="22"/>
        </w:rPr>
      </w:pPr>
      <w:hyperlink w:anchor="_Toc98102756" w:history="1">
        <w:r w:rsidRPr="005B4DDF">
          <w:rPr>
            <w:rStyle w:val="Hyperlink"/>
            <w:noProof/>
          </w:rPr>
          <w:t>2.1</w:t>
        </w:r>
        <w:r>
          <w:rPr>
            <w:rFonts w:asciiTheme="minorHAnsi" w:eastAsiaTheme="minorEastAsia" w:hAnsiTheme="minorHAnsi" w:cstheme="minorBidi"/>
            <w:noProof/>
            <w:kern w:val="0"/>
            <w:sz w:val="22"/>
            <w:szCs w:val="22"/>
          </w:rPr>
          <w:tab/>
        </w:r>
        <w:r w:rsidRPr="005B4DDF">
          <w:rPr>
            <w:rStyle w:val="Hyperlink"/>
            <w:noProof/>
          </w:rPr>
          <w:t>Geltungsbereich</w:t>
        </w:r>
        <w:r>
          <w:rPr>
            <w:noProof/>
            <w:webHidden/>
          </w:rPr>
          <w:tab/>
        </w:r>
        <w:r>
          <w:rPr>
            <w:noProof/>
            <w:webHidden/>
          </w:rPr>
          <w:fldChar w:fldCharType="begin"/>
        </w:r>
        <w:r>
          <w:rPr>
            <w:noProof/>
            <w:webHidden/>
          </w:rPr>
          <w:instrText xml:space="preserve"> PAGEREF _Toc98102756 \h </w:instrText>
        </w:r>
        <w:r>
          <w:rPr>
            <w:noProof/>
            <w:webHidden/>
          </w:rPr>
        </w:r>
        <w:r>
          <w:rPr>
            <w:noProof/>
            <w:webHidden/>
          </w:rPr>
          <w:fldChar w:fldCharType="separate"/>
        </w:r>
        <w:r w:rsidR="00627207">
          <w:rPr>
            <w:noProof/>
            <w:webHidden/>
          </w:rPr>
          <w:t>7</w:t>
        </w:r>
        <w:r>
          <w:rPr>
            <w:noProof/>
            <w:webHidden/>
          </w:rPr>
          <w:fldChar w:fldCharType="end"/>
        </w:r>
      </w:hyperlink>
    </w:p>
    <w:p w14:paraId="5B274DDE" w14:textId="4D90F516" w:rsidR="00D1157D" w:rsidRDefault="00D1157D">
      <w:pPr>
        <w:pStyle w:val="Verzeichnis2"/>
        <w:rPr>
          <w:rFonts w:asciiTheme="minorHAnsi" w:eastAsiaTheme="minorEastAsia" w:hAnsiTheme="minorHAnsi" w:cstheme="minorBidi"/>
          <w:noProof/>
          <w:kern w:val="0"/>
          <w:sz w:val="22"/>
          <w:szCs w:val="22"/>
        </w:rPr>
      </w:pPr>
      <w:hyperlink w:anchor="_Toc98102757" w:history="1">
        <w:r w:rsidRPr="005B4DDF">
          <w:rPr>
            <w:rStyle w:val="Hyperlink"/>
            <w:noProof/>
          </w:rPr>
          <w:t>2.2</w:t>
        </w:r>
        <w:r>
          <w:rPr>
            <w:rFonts w:asciiTheme="minorHAnsi" w:eastAsiaTheme="minorEastAsia" w:hAnsiTheme="minorHAnsi" w:cstheme="minorBidi"/>
            <w:noProof/>
            <w:kern w:val="0"/>
            <w:sz w:val="22"/>
            <w:szCs w:val="22"/>
          </w:rPr>
          <w:tab/>
        </w:r>
        <w:r w:rsidRPr="005B4DDF">
          <w:rPr>
            <w:rStyle w:val="Hyperlink"/>
            <w:noProof/>
          </w:rPr>
          <w:t>Modellierungsabgrenzung</w:t>
        </w:r>
        <w:r>
          <w:rPr>
            <w:noProof/>
            <w:webHidden/>
          </w:rPr>
          <w:tab/>
        </w:r>
        <w:r>
          <w:rPr>
            <w:noProof/>
            <w:webHidden/>
          </w:rPr>
          <w:fldChar w:fldCharType="begin"/>
        </w:r>
        <w:r>
          <w:rPr>
            <w:noProof/>
            <w:webHidden/>
          </w:rPr>
          <w:instrText xml:space="preserve"> PAGEREF _Toc98102757 \h </w:instrText>
        </w:r>
        <w:r>
          <w:rPr>
            <w:noProof/>
            <w:webHidden/>
          </w:rPr>
        </w:r>
        <w:r>
          <w:rPr>
            <w:noProof/>
            <w:webHidden/>
          </w:rPr>
          <w:fldChar w:fldCharType="separate"/>
        </w:r>
        <w:r w:rsidR="00627207">
          <w:rPr>
            <w:noProof/>
            <w:webHidden/>
          </w:rPr>
          <w:t>7</w:t>
        </w:r>
        <w:r>
          <w:rPr>
            <w:noProof/>
            <w:webHidden/>
          </w:rPr>
          <w:fldChar w:fldCharType="end"/>
        </w:r>
      </w:hyperlink>
    </w:p>
    <w:p w14:paraId="0DE316AB" w14:textId="0B39CD91" w:rsidR="00D1157D" w:rsidRDefault="00D1157D">
      <w:pPr>
        <w:pStyle w:val="Verzeichnis1"/>
        <w:spacing w:before="120" w:after="120"/>
        <w:rPr>
          <w:rFonts w:asciiTheme="minorHAnsi" w:eastAsiaTheme="minorEastAsia" w:hAnsiTheme="minorHAnsi" w:cstheme="minorBidi"/>
          <w:noProof/>
          <w:kern w:val="0"/>
          <w:sz w:val="22"/>
          <w:szCs w:val="22"/>
        </w:rPr>
      </w:pPr>
      <w:hyperlink w:anchor="_Toc98102758" w:history="1">
        <w:r w:rsidRPr="005B4DDF">
          <w:rPr>
            <w:rStyle w:val="Hyperlink"/>
            <w:noProof/>
          </w:rPr>
          <w:t>3</w:t>
        </w:r>
        <w:r>
          <w:rPr>
            <w:rFonts w:asciiTheme="minorHAnsi" w:eastAsiaTheme="minorEastAsia" w:hAnsiTheme="minorHAnsi" w:cstheme="minorBidi"/>
            <w:noProof/>
            <w:kern w:val="0"/>
            <w:sz w:val="22"/>
            <w:szCs w:val="22"/>
          </w:rPr>
          <w:tab/>
        </w:r>
        <w:r w:rsidRPr="005B4DDF">
          <w:rPr>
            <w:rStyle w:val="Hyperlink"/>
            <w:noProof/>
          </w:rPr>
          <w:t>Zielsetzung und Zielgruppe</w:t>
        </w:r>
        <w:r>
          <w:rPr>
            <w:noProof/>
            <w:webHidden/>
          </w:rPr>
          <w:tab/>
        </w:r>
        <w:r>
          <w:rPr>
            <w:noProof/>
            <w:webHidden/>
          </w:rPr>
          <w:fldChar w:fldCharType="begin"/>
        </w:r>
        <w:r>
          <w:rPr>
            <w:noProof/>
            <w:webHidden/>
          </w:rPr>
          <w:instrText xml:space="preserve"> PAGEREF _Toc98102758 \h </w:instrText>
        </w:r>
        <w:r>
          <w:rPr>
            <w:noProof/>
            <w:webHidden/>
          </w:rPr>
        </w:r>
        <w:r>
          <w:rPr>
            <w:noProof/>
            <w:webHidden/>
          </w:rPr>
          <w:fldChar w:fldCharType="separate"/>
        </w:r>
        <w:r w:rsidR="00627207">
          <w:rPr>
            <w:noProof/>
            <w:webHidden/>
          </w:rPr>
          <w:t>8</w:t>
        </w:r>
        <w:r>
          <w:rPr>
            <w:noProof/>
            <w:webHidden/>
          </w:rPr>
          <w:fldChar w:fldCharType="end"/>
        </w:r>
      </w:hyperlink>
    </w:p>
    <w:p w14:paraId="5BE94981" w14:textId="046F8027" w:rsidR="00D1157D" w:rsidRDefault="00D1157D">
      <w:pPr>
        <w:pStyle w:val="Verzeichnis1"/>
        <w:spacing w:before="120" w:after="120"/>
        <w:rPr>
          <w:rFonts w:asciiTheme="minorHAnsi" w:eastAsiaTheme="minorEastAsia" w:hAnsiTheme="minorHAnsi" w:cstheme="minorBidi"/>
          <w:noProof/>
          <w:kern w:val="0"/>
          <w:sz w:val="22"/>
          <w:szCs w:val="22"/>
        </w:rPr>
      </w:pPr>
      <w:hyperlink w:anchor="_Toc98102759" w:history="1">
        <w:r w:rsidRPr="005B4DDF">
          <w:rPr>
            <w:rStyle w:val="Hyperlink"/>
            <w:noProof/>
          </w:rPr>
          <w:t>4</w:t>
        </w:r>
        <w:r>
          <w:rPr>
            <w:rFonts w:asciiTheme="minorHAnsi" w:eastAsiaTheme="minorEastAsia" w:hAnsiTheme="minorHAnsi" w:cstheme="minorBidi"/>
            <w:noProof/>
            <w:kern w:val="0"/>
            <w:sz w:val="22"/>
            <w:szCs w:val="22"/>
          </w:rPr>
          <w:tab/>
        </w:r>
        <w:r w:rsidRPr="005B4DDF">
          <w:rPr>
            <w:rStyle w:val="Hyperlink"/>
            <w:noProof/>
          </w:rPr>
          <w:t>Zugrundeliegende Schutzbedarfe</w:t>
        </w:r>
        <w:r>
          <w:rPr>
            <w:noProof/>
            <w:webHidden/>
          </w:rPr>
          <w:tab/>
        </w:r>
        <w:r>
          <w:rPr>
            <w:noProof/>
            <w:webHidden/>
          </w:rPr>
          <w:fldChar w:fldCharType="begin"/>
        </w:r>
        <w:r>
          <w:rPr>
            <w:noProof/>
            <w:webHidden/>
          </w:rPr>
          <w:instrText xml:space="preserve"> PAGEREF _Toc98102759 \h </w:instrText>
        </w:r>
        <w:r>
          <w:rPr>
            <w:noProof/>
            <w:webHidden/>
          </w:rPr>
        </w:r>
        <w:r>
          <w:rPr>
            <w:noProof/>
            <w:webHidden/>
          </w:rPr>
          <w:fldChar w:fldCharType="separate"/>
        </w:r>
        <w:r w:rsidR="00627207">
          <w:rPr>
            <w:noProof/>
            <w:webHidden/>
          </w:rPr>
          <w:t>8</w:t>
        </w:r>
        <w:r>
          <w:rPr>
            <w:noProof/>
            <w:webHidden/>
          </w:rPr>
          <w:fldChar w:fldCharType="end"/>
        </w:r>
      </w:hyperlink>
    </w:p>
    <w:p w14:paraId="1FB5BA39" w14:textId="7D6A57CD" w:rsidR="00D1157D" w:rsidRDefault="00D1157D">
      <w:pPr>
        <w:pStyle w:val="Verzeichnis1"/>
        <w:spacing w:before="120" w:after="120"/>
        <w:rPr>
          <w:rFonts w:asciiTheme="minorHAnsi" w:eastAsiaTheme="minorEastAsia" w:hAnsiTheme="minorHAnsi" w:cstheme="minorBidi"/>
          <w:noProof/>
          <w:kern w:val="0"/>
          <w:sz w:val="22"/>
          <w:szCs w:val="22"/>
        </w:rPr>
      </w:pPr>
      <w:hyperlink w:anchor="_Toc98102760" w:history="1">
        <w:r w:rsidRPr="005B4DDF">
          <w:rPr>
            <w:rStyle w:val="Hyperlink"/>
            <w:noProof/>
          </w:rPr>
          <w:t>5</w:t>
        </w:r>
        <w:r>
          <w:rPr>
            <w:rFonts w:asciiTheme="minorHAnsi" w:eastAsiaTheme="minorEastAsia" w:hAnsiTheme="minorHAnsi" w:cstheme="minorBidi"/>
            <w:noProof/>
            <w:kern w:val="0"/>
            <w:sz w:val="22"/>
            <w:szCs w:val="22"/>
          </w:rPr>
          <w:tab/>
        </w:r>
        <w:r w:rsidRPr="005B4DDF">
          <w:rPr>
            <w:rStyle w:val="Hyperlink"/>
            <w:noProof/>
          </w:rPr>
          <w:t>Anforderungen aus dem Baustein SYS.1.1</w:t>
        </w:r>
        <w:r>
          <w:rPr>
            <w:noProof/>
            <w:webHidden/>
          </w:rPr>
          <w:tab/>
        </w:r>
        <w:r>
          <w:rPr>
            <w:noProof/>
            <w:webHidden/>
          </w:rPr>
          <w:fldChar w:fldCharType="begin"/>
        </w:r>
        <w:r>
          <w:rPr>
            <w:noProof/>
            <w:webHidden/>
          </w:rPr>
          <w:instrText xml:space="preserve"> PAGEREF _Toc98102760 \h </w:instrText>
        </w:r>
        <w:r>
          <w:rPr>
            <w:noProof/>
            <w:webHidden/>
          </w:rPr>
        </w:r>
        <w:r>
          <w:rPr>
            <w:noProof/>
            <w:webHidden/>
          </w:rPr>
          <w:fldChar w:fldCharType="separate"/>
        </w:r>
        <w:r w:rsidR="00627207">
          <w:rPr>
            <w:noProof/>
            <w:webHidden/>
          </w:rPr>
          <w:t>9</w:t>
        </w:r>
        <w:r>
          <w:rPr>
            <w:noProof/>
            <w:webHidden/>
          </w:rPr>
          <w:fldChar w:fldCharType="end"/>
        </w:r>
      </w:hyperlink>
    </w:p>
    <w:p w14:paraId="19B5E6D0" w14:textId="5AC16937" w:rsidR="00D1157D" w:rsidRDefault="00D1157D">
      <w:pPr>
        <w:pStyle w:val="Verzeichnis2"/>
        <w:rPr>
          <w:rFonts w:asciiTheme="minorHAnsi" w:eastAsiaTheme="minorEastAsia" w:hAnsiTheme="minorHAnsi" w:cstheme="minorBidi"/>
          <w:noProof/>
          <w:kern w:val="0"/>
          <w:sz w:val="22"/>
          <w:szCs w:val="22"/>
        </w:rPr>
      </w:pPr>
      <w:hyperlink w:anchor="_Toc98102761" w:history="1">
        <w:r w:rsidRPr="005B4DDF">
          <w:rPr>
            <w:rStyle w:val="Hyperlink"/>
            <w:noProof/>
          </w:rPr>
          <w:t>5.1</w:t>
        </w:r>
        <w:r>
          <w:rPr>
            <w:rFonts w:asciiTheme="minorHAnsi" w:eastAsiaTheme="minorEastAsia" w:hAnsiTheme="minorHAnsi" w:cstheme="minorBidi"/>
            <w:noProof/>
            <w:kern w:val="0"/>
            <w:sz w:val="22"/>
            <w:szCs w:val="22"/>
          </w:rPr>
          <w:tab/>
        </w:r>
        <w:r w:rsidRPr="005B4DDF">
          <w:rPr>
            <w:rStyle w:val="Hyperlink"/>
            <w:noProof/>
          </w:rPr>
          <w:t>Geeignete Aufstellung [A1]</w:t>
        </w:r>
        <w:r>
          <w:rPr>
            <w:noProof/>
            <w:webHidden/>
          </w:rPr>
          <w:tab/>
        </w:r>
        <w:r>
          <w:rPr>
            <w:noProof/>
            <w:webHidden/>
          </w:rPr>
          <w:fldChar w:fldCharType="begin"/>
        </w:r>
        <w:r>
          <w:rPr>
            <w:noProof/>
            <w:webHidden/>
          </w:rPr>
          <w:instrText xml:space="preserve"> PAGEREF _Toc98102761 \h </w:instrText>
        </w:r>
        <w:r>
          <w:rPr>
            <w:noProof/>
            <w:webHidden/>
          </w:rPr>
        </w:r>
        <w:r>
          <w:rPr>
            <w:noProof/>
            <w:webHidden/>
          </w:rPr>
          <w:fldChar w:fldCharType="separate"/>
        </w:r>
        <w:r w:rsidR="00627207">
          <w:rPr>
            <w:noProof/>
            <w:webHidden/>
          </w:rPr>
          <w:t>9</w:t>
        </w:r>
        <w:r>
          <w:rPr>
            <w:noProof/>
            <w:webHidden/>
          </w:rPr>
          <w:fldChar w:fldCharType="end"/>
        </w:r>
      </w:hyperlink>
    </w:p>
    <w:p w14:paraId="726485B0" w14:textId="77A88A0F" w:rsidR="00D1157D" w:rsidRDefault="00D1157D">
      <w:pPr>
        <w:pStyle w:val="Verzeichnis2"/>
        <w:rPr>
          <w:rFonts w:asciiTheme="minorHAnsi" w:eastAsiaTheme="minorEastAsia" w:hAnsiTheme="minorHAnsi" w:cstheme="minorBidi"/>
          <w:noProof/>
          <w:kern w:val="0"/>
          <w:sz w:val="22"/>
          <w:szCs w:val="22"/>
        </w:rPr>
      </w:pPr>
      <w:hyperlink w:anchor="_Toc98102762" w:history="1">
        <w:r w:rsidRPr="005B4DDF">
          <w:rPr>
            <w:rStyle w:val="Hyperlink"/>
            <w:noProof/>
          </w:rPr>
          <w:t>5.2</w:t>
        </w:r>
        <w:r>
          <w:rPr>
            <w:rFonts w:asciiTheme="minorHAnsi" w:eastAsiaTheme="minorEastAsia" w:hAnsiTheme="minorHAnsi" w:cstheme="minorBidi"/>
            <w:noProof/>
            <w:kern w:val="0"/>
            <w:sz w:val="22"/>
            <w:szCs w:val="22"/>
          </w:rPr>
          <w:tab/>
        </w:r>
        <w:r w:rsidRPr="005B4DDF">
          <w:rPr>
            <w:rStyle w:val="Hyperlink"/>
            <w:noProof/>
          </w:rPr>
          <w:t>Benutzerauthentisierung [A2]</w:t>
        </w:r>
        <w:r>
          <w:rPr>
            <w:noProof/>
            <w:webHidden/>
          </w:rPr>
          <w:tab/>
        </w:r>
        <w:r>
          <w:rPr>
            <w:noProof/>
            <w:webHidden/>
          </w:rPr>
          <w:fldChar w:fldCharType="begin"/>
        </w:r>
        <w:r>
          <w:rPr>
            <w:noProof/>
            <w:webHidden/>
          </w:rPr>
          <w:instrText xml:space="preserve"> PAGEREF _Toc98102762 \h </w:instrText>
        </w:r>
        <w:r>
          <w:rPr>
            <w:noProof/>
            <w:webHidden/>
          </w:rPr>
        </w:r>
        <w:r>
          <w:rPr>
            <w:noProof/>
            <w:webHidden/>
          </w:rPr>
          <w:fldChar w:fldCharType="separate"/>
        </w:r>
        <w:r w:rsidR="00627207">
          <w:rPr>
            <w:noProof/>
            <w:webHidden/>
          </w:rPr>
          <w:t>10</w:t>
        </w:r>
        <w:r>
          <w:rPr>
            <w:noProof/>
            <w:webHidden/>
          </w:rPr>
          <w:fldChar w:fldCharType="end"/>
        </w:r>
      </w:hyperlink>
    </w:p>
    <w:p w14:paraId="15699FC2" w14:textId="0ADB4E6F" w:rsidR="00D1157D" w:rsidRDefault="00D1157D">
      <w:pPr>
        <w:pStyle w:val="Verzeichnis2"/>
        <w:rPr>
          <w:rFonts w:asciiTheme="minorHAnsi" w:eastAsiaTheme="minorEastAsia" w:hAnsiTheme="minorHAnsi" w:cstheme="minorBidi"/>
          <w:noProof/>
          <w:kern w:val="0"/>
          <w:sz w:val="22"/>
          <w:szCs w:val="22"/>
        </w:rPr>
      </w:pPr>
      <w:hyperlink w:anchor="_Toc98102763" w:history="1">
        <w:r w:rsidRPr="005B4DDF">
          <w:rPr>
            <w:rStyle w:val="Hyperlink"/>
            <w:noProof/>
          </w:rPr>
          <w:t>5.3</w:t>
        </w:r>
        <w:r>
          <w:rPr>
            <w:rFonts w:asciiTheme="minorHAnsi" w:eastAsiaTheme="minorEastAsia" w:hAnsiTheme="minorHAnsi" w:cstheme="minorBidi"/>
            <w:noProof/>
            <w:kern w:val="0"/>
            <w:sz w:val="22"/>
            <w:szCs w:val="22"/>
          </w:rPr>
          <w:tab/>
        </w:r>
        <w:r w:rsidRPr="005B4DDF">
          <w:rPr>
            <w:rStyle w:val="Hyperlink"/>
            <w:noProof/>
          </w:rPr>
          <w:t>ENTFALLEN (B) [A3]</w:t>
        </w:r>
        <w:r>
          <w:rPr>
            <w:noProof/>
            <w:webHidden/>
          </w:rPr>
          <w:tab/>
        </w:r>
        <w:r>
          <w:rPr>
            <w:noProof/>
            <w:webHidden/>
          </w:rPr>
          <w:fldChar w:fldCharType="begin"/>
        </w:r>
        <w:r>
          <w:rPr>
            <w:noProof/>
            <w:webHidden/>
          </w:rPr>
          <w:instrText xml:space="preserve"> PAGEREF _Toc98102763 \h </w:instrText>
        </w:r>
        <w:r>
          <w:rPr>
            <w:noProof/>
            <w:webHidden/>
          </w:rPr>
        </w:r>
        <w:r>
          <w:rPr>
            <w:noProof/>
            <w:webHidden/>
          </w:rPr>
          <w:fldChar w:fldCharType="separate"/>
        </w:r>
        <w:r w:rsidR="00627207">
          <w:rPr>
            <w:noProof/>
            <w:webHidden/>
          </w:rPr>
          <w:t>11</w:t>
        </w:r>
        <w:r>
          <w:rPr>
            <w:noProof/>
            <w:webHidden/>
          </w:rPr>
          <w:fldChar w:fldCharType="end"/>
        </w:r>
      </w:hyperlink>
    </w:p>
    <w:p w14:paraId="1022A1D5" w14:textId="7256F0B3" w:rsidR="00D1157D" w:rsidRDefault="00D1157D">
      <w:pPr>
        <w:pStyle w:val="Verzeichnis2"/>
        <w:rPr>
          <w:rFonts w:asciiTheme="minorHAnsi" w:eastAsiaTheme="minorEastAsia" w:hAnsiTheme="minorHAnsi" w:cstheme="minorBidi"/>
          <w:noProof/>
          <w:kern w:val="0"/>
          <w:sz w:val="22"/>
          <w:szCs w:val="22"/>
        </w:rPr>
      </w:pPr>
      <w:hyperlink w:anchor="_Toc98102764" w:history="1">
        <w:r w:rsidRPr="005B4DDF">
          <w:rPr>
            <w:rStyle w:val="Hyperlink"/>
            <w:noProof/>
          </w:rPr>
          <w:t>5.4</w:t>
        </w:r>
        <w:r>
          <w:rPr>
            <w:rFonts w:asciiTheme="minorHAnsi" w:eastAsiaTheme="minorEastAsia" w:hAnsiTheme="minorHAnsi" w:cstheme="minorBidi"/>
            <w:noProof/>
            <w:kern w:val="0"/>
            <w:sz w:val="22"/>
            <w:szCs w:val="22"/>
          </w:rPr>
          <w:tab/>
        </w:r>
        <w:r w:rsidRPr="005B4DDF">
          <w:rPr>
            <w:rStyle w:val="Hyperlink"/>
            <w:noProof/>
          </w:rPr>
          <w:t>ENTFALLEN (B) [A4]</w:t>
        </w:r>
        <w:r>
          <w:rPr>
            <w:noProof/>
            <w:webHidden/>
          </w:rPr>
          <w:tab/>
        </w:r>
        <w:r>
          <w:rPr>
            <w:noProof/>
            <w:webHidden/>
          </w:rPr>
          <w:fldChar w:fldCharType="begin"/>
        </w:r>
        <w:r>
          <w:rPr>
            <w:noProof/>
            <w:webHidden/>
          </w:rPr>
          <w:instrText xml:space="preserve"> PAGEREF _Toc98102764 \h </w:instrText>
        </w:r>
        <w:r>
          <w:rPr>
            <w:noProof/>
            <w:webHidden/>
          </w:rPr>
        </w:r>
        <w:r>
          <w:rPr>
            <w:noProof/>
            <w:webHidden/>
          </w:rPr>
          <w:fldChar w:fldCharType="separate"/>
        </w:r>
        <w:r w:rsidR="00627207">
          <w:rPr>
            <w:noProof/>
            <w:webHidden/>
          </w:rPr>
          <w:t>11</w:t>
        </w:r>
        <w:r>
          <w:rPr>
            <w:noProof/>
            <w:webHidden/>
          </w:rPr>
          <w:fldChar w:fldCharType="end"/>
        </w:r>
      </w:hyperlink>
    </w:p>
    <w:p w14:paraId="1BA71F61" w14:textId="6582F513" w:rsidR="00D1157D" w:rsidRDefault="00D1157D">
      <w:pPr>
        <w:pStyle w:val="Verzeichnis2"/>
        <w:rPr>
          <w:rFonts w:asciiTheme="minorHAnsi" w:eastAsiaTheme="minorEastAsia" w:hAnsiTheme="minorHAnsi" w:cstheme="minorBidi"/>
          <w:noProof/>
          <w:kern w:val="0"/>
          <w:sz w:val="22"/>
          <w:szCs w:val="22"/>
        </w:rPr>
      </w:pPr>
      <w:hyperlink w:anchor="_Toc98102765" w:history="1">
        <w:r w:rsidRPr="005B4DDF">
          <w:rPr>
            <w:rStyle w:val="Hyperlink"/>
            <w:noProof/>
          </w:rPr>
          <w:t>5.5</w:t>
        </w:r>
        <w:r>
          <w:rPr>
            <w:rFonts w:asciiTheme="minorHAnsi" w:eastAsiaTheme="minorEastAsia" w:hAnsiTheme="minorHAnsi" w:cstheme="minorBidi"/>
            <w:noProof/>
            <w:kern w:val="0"/>
            <w:sz w:val="22"/>
            <w:szCs w:val="22"/>
          </w:rPr>
          <w:tab/>
        </w:r>
        <w:r w:rsidRPr="005B4DDF">
          <w:rPr>
            <w:rStyle w:val="Hyperlink"/>
            <w:noProof/>
          </w:rPr>
          <w:t>Schutz von Schnittstellen (B) [A5]</w:t>
        </w:r>
        <w:r>
          <w:rPr>
            <w:noProof/>
            <w:webHidden/>
          </w:rPr>
          <w:tab/>
        </w:r>
        <w:r>
          <w:rPr>
            <w:noProof/>
            <w:webHidden/>
          </w:rPr>
          <w:fldChar w:fldCharType="begin"/>
        </w:r>
        <w:r>
          <w:rPr>
            <w:noProof/>
            <w:webHidden/>
          </w:rPr>
          <w:instrText xml:space="preserve"> PAGEREF _Toc98102765 \h </w:instrText>
        </w:r>
        <w:r>
          <w:rPr>
            <w:noProof/>
            <w:webHidden/>
          </w:rPr>
        </w:r>
        <w:r>
          <w:rPr>
            <w:noProof/>
            <w:webHidden/>
          </w:rPr>
          <w:fldChar w:fldCharType="separate"/>
        </w:r>
        <w:r w:rsidR="00627207">
          <w:rPr>
            <w:noProof/>
            <w:webHidden/>
          </w:rPr>
          <w:t>11</w:t>
        </w:r>
        <w:r>
          <w:rPr>
            <w:noProof/>
            <w:webHidden/>
          </w:rPr>
          <w:fldChar w:fldCharType="end"/>
        </w:r>
      </w:hyperlink>
    </w:p>
    <w:p w14:paraId="756B8C26" w14:textId="75B3C6E3" w:rsidR="00D1157D" w:rsidRDefault="00D1157D">
      <w:pPr>
        <w:pStyle w:val="Verzeichnis2"/>
        <w:rPr>
          <w:rFonts w:asciiTheme="minorHAnsi" w:eastAsiaTheme="minorEastAsia" w:hAnsiTheme="minorHAnsi" w:cstheme="minorBidi"/>
          <w:noProof/>
          <w:kern w:val="0"/>
          <w:sz w:val="22"/>
          <w:szCs w:val="22"/>
        </w:rPr>
      </w:pPr>
      <w:hyperlink w:anchor="_Toc98102766" w:history="1">
        <w:r w:rsidRPr="005B4DDF">
          <w:rPr>
            <w:rStyle w:val="Hyperlink"/>
            <w:noProof/>
          </w:rPr>
          <w:t>5.6</w:t>
        </w:r>
        <w:r>
          <w:rPr>
            <w:rFonts w:asciiTheme="minorHAnsi" w:eastAsiaTheme="minorEastAsia" w:hAnsiTheme="minorHAnsi" w:cstheme="minorBidi"/>
            <w:noProof/>
            <w:kern w:val="0"/>
            <w:sz w:val="22"/>
            <w:szCs w:val="22"/>
          </w:rPr>
          <w:tab/>
        </w:r>
        <w:r w:rsidRPr="005B4DDF">
          <w:rPr>
            <w:rStyle w:val="Hyperlink"/>
            <w:noProof/>
          </w:rPr>
          <w:t>Deaktivierung nicht benötigter Dienste (B) [A6]</w:t>
        </w:r>
        <w:r>
          <w:rPr>
            <w:noProof/>
            <w:webHidden/>
          </w:rPr>
          <w:tab/>
        </w:r>
        <w:r>
          <w:rPr>
            <w:noProof/>
            <w:webHidden/>
          </w:rPr>
          <w:fldChar w:fldCharType="begin"/>
        </w:r>
        <w:r>
          <w:rPr>
            <w:noProof/>
            <w:webHidden/>
          </w:rPr>
          <w:instrText xml:space="preserve"> PAGEREF _Toc98102766 \h </w:instrText>
        </w:r>
        <w:r>
          <w:rPr>
            <w:noProof/>
            <w:webHidden/>
          </w:rPr>
        </w:r>
        <w:r>
          <w:rPr>
            <w:noProof/>
            <w:webHidden/>
          </w:rPr>
          <w:fldChar w:fldCharType="separate"/>
        </w:r>
        <w:r w:rsidR="00627207">
          <w:rPr>
            <w:noProof/>
            <w:webHidden/>
          </w:rPr>
          <w:t>12</w:t>
        </w:r>
        <w:r>
          <w:rPr>
            <w:noProof/>
            <w:webHidden/>
          </w:rPr>
          <w:fldChar w:fldCharType="end"/>
        </w:r>
      </w:hyperlink>
    </w:p>
    <w:p w14:paraId="39EC8BAF" w14:textId="4FE5C15F" w:rsidR="00D1157D" w:rsidRDefault="00D1157D">
      <w:pPr>
        <w:pStyle w:val="Verzeichnis2"/>
        <w:rPr>
          <w:rFonts w:asciiTheme="minorHAnsi" w:eastAsiaTheme="minorEastAsia" w:hAnsiTheme="minorHAnsi" w:cstheme="minorBidi"/>
          <w:noProof/>
          <w:kern w:val="0"/>
          <w:sz w:val="22"/>
          <w:szCs w:val="22"/>
        </w:rPr>
      </w:pPr>
      <w:hyperlink w:anchor="_Toc98102767" w:history="1">
        <w:r w:rsidRPr="005B4DDF">
          <w:rPr>
            <w:rStyle w:val="Hyperlink"/>
            <w:noProof/>
          </w:rPr>
          <w:t>5.7</w:t>
        </w:r>
        <w:r>
          <w:rPr>
            <w:rFonts w:asciiTheme="minorHAnsi" w:eastAsiaTheme="minorEastAsia" w:hAnsiTheme="minorHAnsi" w:cstheme="minorBidi"/>
            <w:noProof/>
            <w:kern w:val="0"/>
            <w:sz w:val="22"/>
            <w:szCs w:val="22"/>
          </w:rPr>
          <w:tab/>
        </w:r>
        <w:r w:rsidRPr="005B4DDF">
          <w:rPr>
            <w:rStyle w:val="Hyperlink"/>
            <w:noProof/>
          </w:rPr>
          <w:t>ENTFALLEN (B) [A7]</w:t>
        </w:r>
        <w:r>
          <w:rPr>
            <w:noProof/>
            <w:webHidden/>
          </w:rPr>
          <w:tab/>
        </w:r>
        <w:r>
          <w:rPr>
            <w:noProof/>
            <w:webHidden/>
          </w:rPr>
          <w:fldChar w:fldCharType="begin"/>
        </w:r>
        <w:r>
          <w:rPr>
            <w:noProof/>
            <w:webHidden/>
          </w:rPr>
          <w:instrText xml:space="preserve"> PAGEREF _Toc98102767 \h </w:instrText>
        </w:r>
        <w:r>
          <w:rPr>
            <w:noProof/>
            <w:webHidden/>
          </w:rPr>
        </w:r>
        <w:r>
          <w:rPr>
            <w:noProof/>
            <w:webHidden/>
          </w:rPr>
          <w:fldChar w:fldCharType="separate"/>
        </w:r>
        <w:r w:rsidR="00627207">
          <w:rPr>
            <w:noProof/>
            <w:webHidden/>
          </w:rPr>
          <w:t>14</w:t>
        </w:r>
        <w:r>
          <w:rPr>
            <w:noProof/>
            <w:webHidden/>
          </w:rPr>
          <w:fldChar w:fldCharType="end"/>
        </w:r>
      </w:hyperlink>
    </w:p>
    <w:p w14:paraId="42B79868" w14:textId="54F12007" w:rsidR="00D1157D" w:rsidRDefault="00D1157D">
      <w:pPr>
        <w:pStyle w:val="Verzeichnis2"/>
        <w:rPr>
          <w:rFonts w:asciiTheme="minorHAnsi" w:eastAsiaTheme="minorEastAsia" w:hAnsiTheme="minorHAnsi" w:cstheme="minorBidi"/>
          <w:noProof/>
          <w:kern w:val="0"/>
          <w:sz w:val="22"/>
          <w:szCs w:val="22"/>
        </w:rPr>
      </w:pPr>
      <w:hyperlink w:anchor="_Toc98102768" w:history="1">
        <w:r w:rsidRPr="005B4DDF">
          <w:rPr>
            <w:rStyle w:val="Hyperlink"/>
            <w:noProof/>
          </w:rPr>
          <w:t>5.8</w:t>
        </w:r>
        <w:r>
          <w:rPr>
            <w:rFonts w:asciiTheme="minorHAnsi" w:eastAsiaTheme="minorEastAsia" w:hAnsiTheme="minorHAnsi" w:cstheme="minorBidi"/>
            <w:noProof/>
            <w:kern w:val="0"/>
            <w:sz w:val="22"/>
            <w:szCs w:val="22"/>
          </w:rPr>
          <w:tab/>
        </w:r>
        <w:r w:rsidRPr="005B4DDF">
          <w:rPr>
            <w:rStyle w:val="Hyperlink"/>
            <w:noProof/>
          </w:rPr>
          <w:t>ENTFALLEN (B) [A8]</w:t>
        </w:r>
        <w:r>
          <w:rPr>
            <w:noProof/>
            <w:webHidden/>
          </w:rPr>
          <w:tab/>
        </w:r>
        <w:r>
          <w:rPr>
            <w:noProof/>
            <w:webHidden/>
          </w:rPr>
          <w:fldChar w:fldCharType="begin"/>
        </w:r>
        <w:r>
          <w:rPr>
            <w:noProof/>
            <w:webHidden/>
          </w:rPr>
          <w:instrText xml:space="preserve"> PAGEREF _Toc98102768 \h </w:instrText>
        </w:r>
        <w:r>
          <w:rPr>
            <w:noProof/>
            <w:webHidden/>
          </w:rPr>
        </w:r>
        <w:r>
          <w:rPr>
            <w:noProof/>
            <w:webHidden/>
          </w:rPr>
          <w:fldChar w:fldCharType="separate"/>
        </w:r>
        <w:r w:rsidR="00627207">
          <w:rPr>
            <w:noProof/>
            <w:webHidden/>
          </w:rPr>
          <w:t>14</w:t>
        </w:r>
        <w:r>
          <w:rPr>
            <w:noProof/>
            <w:webHidden/>
          </w:rPr>
          <w:fldChar w:fldCharType="end"/>
        </w:r>
      </w:hyperlink>
    </w:p>
    <w:p w14:paraId="185EB3D6" w14:textId="16C23DD1" w:rsidR="00D1157D" w:rsidRDefault="00D1157D">
      <w:pPr>
        <w:pStyle w:val="Verzeichnis2"/>
        <w:rPr>
          <w:rFonts w:asciiTheme="minorHAnsi" w:eastAsiaTheme="minorEastAsia" w:hAnsiTheme="minorHAnsi" w:cstheme="minorBidi"/>
          <w:noProof/>
          <w:kern w:val="0"/>
          <w:sz w:val="22"/>
          <w:szCs w:val="22"/>
        </w:rPr>
      </w:pPr>
      <w:hyperlink w:anchor="_Toc98102769" w:history="1">
        <w:r w:rsidRPr="005B4DDF">
          <w:rPr>
            <w:rStyle w:val="Hyperlink"/>
            <w:noProof/>
          </w:rPr>
          <w:t>5.9</w:t>
        </w:r>
        <w:r>
          <w:rPr>
            <w:rFonts w:asciiTheme="minorHAnsi" w:eastAsiaTheme="minorEastAsia" w:hAnsiTheme="minorHAnsi" w:cstheme="minorBidi"/>
            <w:noProof/>
            <w:kern w:val="0"/>
            <w:sz w:val="22"/>
            <w:szCs w:val="22"/>
          </w:rPr>
          <w:tab/>
        </w:r>
        <w:r w:rsidRPr="005B4DDF">
          <w:rPr>
            <w:rStyle w:val="Hyperlink"/>
            <w:noProof/>
          </w:rPr>
          <w:t>Einsatz von Virenschutz-Programmen auf Servern (B) [A9]</w:t>
        </w:r>
        <w:r>
          <w:rPr>
            <w:noProof/>
            <w:webHidden/>
          </w:rPr>
          <w:tab/>
        </w:r>
        <w:r>
          <w:rPr>
            <w:noProof/>
            <w:webHidden/>
          </w:rPr>
          <w:fldChar w:fldCharType="begin"/>
        </w:r>
        <w:r>
          <w:rPr>
            <w:noProof/>
            <w:webHidden/>
          </w:rPr>
          <w:instrText xml:space="preserve"> PAGEREF _Toc98102769 \h </w:instrText>
        </w:r>
        <w:r>
          <w:rPr>
            <w:noProof/>
            <w:webHidden/>
          </w:rPr>
        </w:r>
        <w:r>
          <w:rPr>
            <w:noProof/>
            <w:webHidden/>
          </w:rPr>
          <w:fldChar w:fldCharType="separate"/>
        </w:r>
        <w:r w:rsidR="00627207">
          <w:rPr>
            <w:noProof/>
            <w:webHidden/>
          </w:rPr>
          <w:t>14</w:t>
        </w:r>
        <w:r>
          <w:rPr>
            <w:noProof/>
            <w:webHidden/>
          </w:rPr>
          <w:fldChar w:fldCharType="end"/>
        </w:r>
      </w:hyperlink>
    </w:p>
    <w:p w14:paraId="0425DB5B" w14:textId="4E2EB6E3" w:rsidR="00D1157D" w:rsidRDefault="00D1157D">
      <w:pPr>
        <w:pStyle w:val="Verzeichnis2"/>
        <w:rPr>
          <w:rFonts w:asciiTheme="minorHAnsi" w:eastAsiaTheme="minorEastAsia" w:hAnsiTheme="minorHAnsi" w:cstheme="minorBidi"/>
          <w:noProof/>
          <w:kern w:val="0"/>
          <w:sz w:val="22"/>
          <w:szCs w:val="22"/>
        </w:rPr>
      </w:pPr>
      <w:hyperlink w:anchor="_Toc98102770" w:history="1">
        <w:r w:rsidRPr="005B4DDF">
          <w:rPr>
            <w:rStyle w:val="Hyperlink"/>
            <w:noProof/>
          </w:rPr>
          <w:t>5.10</w:t>
        </w:r>
        <w:r>
          <w:rPr>
            <w:rFonts w:asciiTheme="minorHAnsi" w:eastAsiaTheme="minorEastAsia" w:hAnsiTheme="minorHAnsi" w:cstheme="minorBidi"/>
            <w:noProof/>
            <w:kern w:val="0"/>
            <w:sz w:val="22"/>
            <w:szCs w:val="22"/>
          </w:rPr>
          <w:tab/>
        </w:r>
        <w:r w:rsidRPr="005B4DDF">
          <w:rPr>
            <w:rStyle w:val="Hyperlink"/>
            <w:noProof/>
          </w:rPr>
          <w:t>Protokollierung (B) [A10]</w:t>
        </w:r>
        <w:r>
          <w:rPr>
            <w:noProof/>
            <w:webHidden/>
          </w:rPr>
          <w:tab/>
        </w:r>
        <w:r>
          <w:rPr>
            <w:noProof/>
            <w:webHidden/>
          </w:rPr>
          <w:fldChar w:fldCharType="begin"/>
        </w:r>
        <w:r>
          <w:rPr>
            <w:noProof/>
            <w:webHidden/>
          </w:rPr>
          <w:instrText xml:space="preserve"> PAGEREF _Toc98102770 \h </w:instrText>
        </w:r>
        <w:r>
          <w:rPr>
            <w:noProof/>
            <w:webHidden/>
          </w:rPr>
        </w:r>
        <w:r>
          <w:rPr>
            <w:noProof/>
            <w:webHidden/>
          </w:rPr>
          <w:fldChar w:fldCharType="separate"/>
        </w:r>
        <w:r w:rsidR="00627207">
          <w:rPr>
            <w:noProof/>
            <w:webHidden/>
          </w:rPr>
          <w:t>15</w:t>
        </w:r>
        <w:r>
          <w:rPr>
            <w:noProof/>
            <w:webHidden/>
          </w:rPr>
          <w:fldChar w:fldCharType="end"/>
        </w:r>
      </w:hyperlink>
    </w:p>
    <w:p w14:paraId="3B5CF7E4" w14:textId="1A7F9E1A" w:rsidR="00D1157D" w:rsidRDefault="00D1157D">
      <w:pPr>
        <w:pStyle w:val="Verzeichnis2"/>
        <w:rPr>
          <w:rFonts w:asciiTheme="minorHAnsi" w:eastAsiaTheme="minorEastAsia" w:hAnsiTheme="minorHAnsi" w:cstheme="minorBidi"/>
          <w:noProof/>
          <w:kern w:val="0"/>
          <w:sz w:val="22"/>
          <w:szCs w:val="22"/>
        </w:rPr>
      </w:pPr>
      <w:hyperlink w:anchor="_Toc98102771" w:history="1">
        <w:r w:rsidRPr="005B4DDF">
          <w:rPr>
            <w:rStyle w:val="Hyperlink"/>
            <w:noProof/>
          </w:rPr>
          <w:t>5.11</w:t>
        </w:r>
        <w:r>
          <w:rPr>
            <w:rFonts w:asciiTheme="minorHAnsi" w:eastAsiaTheme="minorEastAsia" w:hAnsiTheme="minorHAnsi" w:cstheme="minorBidi"/>
            <w:noProof/>
            <w:kern w:val="0"/>
            <w:sz w:val="22"/>
            <w:szCs w:val="22"/>
          </w:rPr>
          <w:tab/>
        </w:r>
        <w:r w:rsidRPr="005B4DDF">
          <w:rPr>
            <w:rStyle w:val="Hyperlink"/>
            <w:noProof/>
          </w:rPr>
          <w:t>Festlegung einer Sicherheitsrichtlinie für Server (S) [A11]</w:t>
        </w:r>
        <w:r>
          <w:rPr>
            <w:noProof/>
            <w:webHidden/>
          </w:rPr>
          <w:tab/>
        </w:r>
        <w:r>
          <w:rPr>
            <w:noProof/>
            <w:webHidden/>
          </w:rPr>
          <w:fldChar w:fldCharType="begin"/>
        </w:r>
        <w:r>
          <w:rPr>
            <w:noProof/>
            <w:webHidden/>
          </w:rPr>
          <w:instrText xml:space="preserve"> PAGEREF _Toc98102771 \h </w:instrText>
        </w:r>
        <w:r>
          <w:rPr>
            <w:noProof/>
            <w:webHidden/>
          </w:rPr>
        </w:r>
        <w:r>
          <w:rPr>
            <w:noProof/>
            <w:webHidden/>
          </w:rPr>
          <w:fldChar w:fldCharType="separate"/>
        </w:r>
        <w:r w:rsidR="00627207">
          <w:rPr>
            <w:noProof/>
            <w:webHidden/>
          </w:rPr>
          <w:t>17</w:t>
        </w:r>
        <w:r>
          <w:rPr>
            <w:noProof/>
            <w:webHidden/>
          </w:rPr>
          <w:fldChar w:fldCharType="end"/>
        </w:r>
      </w:hyperlink>
    </w:p>
    <w:p w14:paraId="789ECAC1" w14:textId="531881EF" w:rsidR="00D1157D" w:rsidRDefault="00D1157D">
      <w:pPr>
        <w:pStyle w:val="Verzeichnis2"/>
        <w:rPr>
          <w:rFonts w:asciiTheme="minorHAnsi" w:eastAsiaTheme="minorEastAsia" w:hAnsiTheme="minorHAnsi" w:cstheme="minorBidi"/>
          <w:noProof/>
          <w:kern w:val="0"/>
          <w:sz w:val="22"/>
          <w:szCs w:val="22"/>
        </w:rPr>
      </w:pPr>
      <w:hyperlink w:anchor="_Toc98102772" w:history="1">
        <w:r w:rsidRPr="005B4DDF">
          <w:rPr>
            <w:rStyle w:val="Hyperlink"/>
            <w:noProof/>
          </w:rPr>
          <w:t>5.12</w:t>
        </w:r>
        <w:r>
          <w:rPr>
            <w:rFonts w:asciiTheme="minorHAnsi" w:eastAsiaTheme="minorEastAsia" w:hAnsiTheme="minorHAnsi" w:cstheme="minorBidi"/>
            <w:noProof/>
            <w:kern w:val="0"/>
            <w:sz w:val="22"/>
            <w:szCs w:val="22"/>
          </w:rPr>
          <w:tab/>
        </w:r>
        <w:r w:rsidRPr="005B4DDF">
          <w:rPr>
            <w:rStyle w:val="Hyperlink"/>
            <w:noProof/>
          </w:rPr>
          <w:t>Planung des Server-Einsatzes (S) [A12]</w:t>
        </w:r>
        <w:r>
          <w:rPr>
            <w:noProof/>
            <w:webHidden/>
          </w:rPr>
          <w:tab/>
        </w:r>
        <w:r>
          <w:rPr>
            <w:noProof/>
            <w:webHidden/>
          </w:rPr>
          <w:fldChar w:fldCharType="begin"/>
        </w:r>
        <w:r>
          <w:rPr>
            <w:noProof/>
            <w:webHidden/>
          </w:rPr>
          <w:instrText xml:space="preserve"> PAGEREF _Toc98102772 \h </w:instrText>
        </w:r>
        <w:r>
          <w:rPr>
            <w:noProof/>
            <w:webHidden/>
          </w:rPr>
        </w:r>
        <w:r>
          <w:rPr>
            <w:noProof/>
            <w:webHidden/>
          </w:rPr>
          <w:fldChar w:fldCharType="separate"/>
        </w:r>
        <w:r w:rsidR="00627207">
          <w:rPr>
            <w:noProof/>
            <w:webHidden/>
          </w:rPr>
          <w:t>18</w:t>
        </w:r>
        <w:r>
          <w:rPr>
            <w:noProof/>
            <w:webHidden/>
          </w:rPr>
          <w:fldChar w:fldCharType="end"/>
        </w:r>
      </w:hyperlink>
    </w:p>
    <w:p w14:paraId="7ED541A6" w14:textId="4AE346E9" w:rsidR="00D1157D" w:rsidRDefault="00D1157D">
      <w:pPr>
        <w:pStyle w:val="Verzeichnis2"/>
        <w:rPr>
          <w:rFonts w:asciiTheme="minorHAnsi" w:eastAsiaTheme="minorEastAsia" w:hAnsiTheme="minorHAnsi" w:cstheme="minorBidi"/>
          <w:noProof/>
          <w:kern w:val="0"/>
          <w:sz w:val="22"/>
          <w:szCs w:val="22"/>
        </w:rPr>
      </w:pPr>
      <w:hyperlink w:anchor="_Toc98102773" w:history="1">
        <w:r w:rsidRPr="005B4DDF">
          <w:rPr>
            <w:rStyle w:val="Hyperlink"/>
            <w:noProof/>
          </w:rPr>
          <w:t>5.13</w:t>
        </w:r>
        <w:r>
          <w:rPr>
            <w:rFonts w:asciiTheme="minorHAnsi" w:eastAsiaTheme="minorEastAsia" w:hAnsiTheme="minorHAnsi" w:cstheme="minorBidi"/>
            <w:noProof/>
            <w:kern w:val="0"/>
            <w:sz w:val="22"/>
            <w:szCs w:val="22"/>
          </w:rPr>
          <w:tab/>
        </w:r>
        <w:r w:rsidRPr="005B4DDF">
          <w:rPr>
            <w:rStyle w:val="Hyperlink"/>
            <w:noProof/>
          </w:rPr>
          <w:t>Beschaffung von Servern (S) [A13]</w:t>
        </w:r>
        <w:r>
          <w:rPr>
            <w:noProof/>
            <w:webHidden/>
          </w:rPr>
          <w:tab/>
        </w:r>
        <w:r>
          <w:rPr>
            <w:noProof/>
            <w:webHidden/>
          </w:rPr>
          <w:fldChar w:fldCharType="begin"/>
        </w:r>
        <w:r>
          <w:rPr>
            <w:noProof/>
            <w:webHidden/>
          </w:rPr>
          <w:instrText xml:space="preserve"> PAGEREF _Toc98102773 \h </w:instrText>
        </w:r>
        <w:r>
          <w:rPr>
            <w:noProof/>
            <w:webHidden/>
          </w:rPr>
        </w:r>
        <w:r>
          <w:rPr>
            <w:noProof/>
            <w:webHidden/>
          </w:rPr>
          <w:fldChar w:fldCharType="separate"/>
        </w:r>
        <w:r w:rsidR="00627207">
          <w:rPr>
            <w:noProof/>
            <w:webHidden/>
          </w:rPr>
          <w:t>22</w:t>
        </w:r>
        <w:r>
          <w:rPr>
            <w:noProof/>
            <w:webHidden/>
          </w:rPr>
          <w:fldChar w:fldCharType="end"/>
        </w:r>
      </w:hyperlink>
    </w:p>
    <w:p w14:paraId="5644811A" w14:textId="644709FE" w:rsidR="00D1157D" w:rsidRDefault="00D1157D">
      <w:pPr>
        <w:pStyle w:val="Verzeichnis2"/>
        <w:rPr>
          <w:rFonts w:asciiTheme="minorHAnsi" w:eastAsiaTheme="minorEastAsia" w:hAnsiTheme="minorHAnsi" w:cstheme="minorBidi"/>
          <w:noProof/>
          <w:kern w:val="0"/>
          <w:sz w:val="22"/>
          <w:szCs w:val="22"/>
        </w:rPr>
      </w:pPr>
      <w:hyperlink w:anchor="_Toc98102774" w:history="1">
        <w:r w:rsidRPr="005B4DDF">
          <w:rPr>
            <w:rStyle w:val="Hyperlink"/>
            <w:noProof/>
          </w:rPr>
          <w:t>5.14</w:t>
        </w:r>
        <w:r>
          <w:rPr>
            <w:rFonts w:asciiTheme="minorHAnsi" w:eastAsiaTheme="minorEastAsia" w:hAnsiTheme="minorHAnsi" w:cstheme="minorBidi"/>
            <w:noProof/>
            <w:kern w:val="0"/>
            <w:sz w:val="22"/>
            <w:szCs w:val="22"/>
          </w:rPr>
          <w:tab/>
        </w:r>
        <w:r w:rsidRPr="005B4DDF">
          <w:rPr>
            <w:rStyle w:val="Hyperlink"/>
            <w:noProof/>
          </w:rPr>
          <w:t>ENTFALLEN (S) [A14]</w:t>
        </w:r>
        <w:r>
          <w:rPr>
            <w:noProof/>
            <w:webHidden/>
          </w:rPr>
          <w:tab/>
        </w:r>
        <w:r>
          <w:rPr>
            <w:noProof/>
            <w:webHidden/>
          </w:rPr>
          <w:fldChar w:fldCharType="begin"/>
        </w:r>
        <w:r>
          <w:rPr>
            <w:noProof/>
            <w:webHidden/>
          </w:rPr>
          <w:instrText xml:space="preserve"> PAGEREF _Toc98102774 \h </w:instrText>
        </w:r>
        <w:r>
          <w:rPr>
            <w:noProof/>
            <w:webHidden/>
          </w:rPr>
        </w:r>
        <w:r>
          <w:rPr>
            <w:noProof/>
            <w:webHidden/>
          </w:rPr>
          <w:fldChar w:fldCharType="separate"/>
        </w:r>
        <w:r w:rsidR="00627207">
          <w:rPr>
            <w:noProof/>
            <w:webHidden/>
          </w:rPr>
          <w:t>22</w:t>
        </w:r>
        <w:r>
          <w:rPr>
            <w:noProof/>
            <w:webHidden/>
          </w:rPr>
          <w:fldChar w:fldCharType="end"/>
        </w:r>
      </w:hyperlink>
    </w:p>
    <w:p w14:paraId="1D19AFC5" w14:textId="72076290" w:rsidR="00D1157D" w:rsidRDefault="00D1157D">
      <w:pPr>
        <w:pStyle w:val="Verzeichnis2"/>
        <w:rPr>
          <w:rFonts w:asciiTheme="minorHAnsi" w:eastAsiaTheme="minorEastAsia" w:hAnsiTheme="minorHAnsi" w:cstheme="minorBidi"/>
          <w:noProof/>
          <w:kern w:val="0"/>
          <w:sz w:val="22"/>
          <w:szCs w:val="22"/>
        </w:rPr>
      </w:pPr>
      <w:hyperlink w:anchor="_Toc98102775" w:history="1">
        <w:r w:rsidRPr="005B4DDF">
          <w:rPr>
            <w:rStyle w:val="Hyperlink"/>
            <w:noProof/>
          </w:rPr>
          <w:t>5.15</w:t>
        </w:r>
        <w:r>
          <w:rPr>
            <w:rFonts w:asciiTheme="minorHAnsi" w:eastAsiaTheme="minorEastAsia" w:hAnsiTheme="minorHAnsi" w:cstheme="minorBidi"/>
            <w:noProof/>
            <w:kern w:val="0"/>
            <w:sz w:val="22"/>
            <w:szCs w:val="22"/>
          </w:rPr>
          <w:tab/>
        </w:r>
        <w:r w:rsidRPr="005B4DDF">
          <w:rPr>
            <w:rStyle w:val="Hyperlink"/>
            <w:noProof/>
          </w:rPr>
          <w:t>Unterbrechungsfreie und stabile Stromversorgung (S) [A15]</w:t>
        </w:r>
        <w:r>
          <w:rPr>
            <w:noProof/>
            <w:webHidden/>
          </w:rPr>
          <w:tab/>
        </w:r>
        <w:r>
          <w:rPr>
            <w:noProof/>
            <w:webHidden/>
          </w:rPr>
          <w:fldChar w:fldCharType="begin"/>
        </w:r>
        <w:r>
          <w:rPr>
            <w:noProof/>
            <w:webHidden/>
          </w:rPr>
          <w:instrText xml:space="preserve"> PAGEREF _Toc98102775 \h </w:instrText>
        </w:r>
        <w:r>
          <w:rPr>
            <w:noProof/>
            <w:webHidden/>
          </w:rPr>
        </w:r>
        <w:r>
          <w:rPr>
            <w:noProof/>
            <w:webHidden/>
          </w:rPr>
          <w:fldChar w:fldCharType="separate"/>
        </w:r>
        <w:r w:rsidR="00627207">
          <w:rPr>
            <w:noProof/>
            <w:webHidden/>
          </w:rPr>
          <w:t>22</w:t>
        </w:r>
        <w:r>
          <w:rPr>
            <w:noProof/>
            <w:webHidden/>
          </w:rPr>
          <w:fldChar w:fldCharType="end"/>
        </w:r>
      </w:hyperlink>
    </w:p>
    <w:p w14:paraId="7D78CC90" w14:textId="30FF5903" w:rsidR="00D1157D" w:rsidRDefault="00D1157D">
      <w:pPr>
        <w:pStyle w:val="Verzeichnis2"/>
        <w:rPr>
          <w:rFonts w:asciiTheme="minorHAnsi" w:eastAsiaTheme="minorEastAsia" w:hAnsiTheme="minorHAnsi" w:cstheme="minorBidi"/>
          <w:noProof/>
          <w:kern w:val="0"/>
          <w:sz w:val="22"/>
          <w:szCs w:val="22"/>
        </w:rPr>
      </w:pPr>
      <w:hyperlink w:anchor="_Toc98102776" w:history="1">
        <w:r w:rsidRPr="005B4DDF">
          <w:rPr>
            <w:rStyle w:val="Hyperlink"/>
            <w:noProof/>
          </w:rPr>
          <w:t>5.16</w:t>
        </w:r>
        <w:r>
          <w:rPr>
            <w:rFonts w:asciiTheme="minorHAnsi" w:eastAsiaTheme="minorEastAsia" w:hAnsiTheme="minorHAnsi" w:cstheme="minorBidi"/>
            <w:noProof/>
            <w:kern w:val="0"/>
            <w:sz w:val="22"/>
            <w:szCs w:val="22"/>
          </w:rPr>
          <w:tab/>
        </w:r>
        <w:r w:rsidRPr="005B4DDF">
          <w:rPr>
            <w:rStyle w:val="Hyperlink"/>
            <w:noProof/>
          </w:rPr>
          <w:t>Sichere Grundkonfiguration von Servern (S) [A16]</w:t>
        </w:r>
        <w:r>
          <w:rPr>
            <w:noProof/>
            <w:webHidden/>
          </w:rPr>
          <w:tab/>
        </w:r>
        <w:r>
          <w:rPr>
            <w:noProof/>
            <w:webHidden/>
          </w:rPr>
          <w:fldChar w:fldCharType="begin"/>
        </w:r>
        <w:r>
          <w:rPr>
            <w:noProof/>
            <w:webHidden/>
          </w:rPr>
          <w:instrText xml:space="preserve"> PAGEREF _Toc98102776 \h </w:instrText>
        </w:r>
        <w:r>
          <w:rPr>
            <w:noProof/>
            <w:webHidden/>
          </w:rPr>
        </w:r>
        <w:r>
          <w:rPr>
            <w:noProof/>
            <w:webHidden/>
          </w:rPr>
          <w:fldChar w:fldCharType="separate"/>
        </w:r>
        <w:r w:rsidR="00627207">
          <w:rPr>
            <w:noProof/>
            <w:webHidden/>
          </w:rPr>
          <w:t>23</w:t>
        </w:r>
        <w:r>
          <w:rPr>
            <w:noProof/>
            <w:webHidden/>
          </w:rPr>
          <w:fldChar w:fldCharType="end"/>
        </w:r>
      </w:hyperlink>
    </w:p>
    <w:p w14:paraId="1E4CB2C4" w14:textId="4BF21F78" w:rsidR="00D1157D" w:rsidRDefault="00D1157D">
      <w:pPr>
        <w:pStyle w:val="Verzeichnis2"/>
        <w:rPr>
          <w:rFonts w:asciiTheme="minorHAnsi" w:eastAsiaTheme="minorEastAsia" w:hAnsiTheme="minorHAnsi" w:cstheme="minorBidi"/>
          <w:noProof/>
          <w:kern w:val="0"/>
          <w:sz w:val="22"/>
          <w:szCs w:val="22"/>
        </w:rPr>
      </w:pPr>
      <w:hyperlink w:anchor="_Toc98102777" w:history="1">
        <w:r w:rsidRPr="005B4DDF">
          <w:rPr>
            <w:rStyle w:val="Hyperlink"/>
            <w:noProof/>
          </w:rPr>
          <w:t>5.17</w:t>
        </w:r>
        <w:r>
          <w:rPr>
            <w:rFonts w:asciiTheme="minorHAnsi" w:eastAsiaTheme="minorEastAsia" w:hAnsiTheme="minorHAnsi" w:cstheme="minorBidi"/>
            <w:noProof/>
            <w:kern w:val="0"/>
            <w:sz w:val="22"/>
            <w:szCs w:val="22"/>
          </w:rPr>
          <w:tab/>
        </w:r>
        <w:r w:rsidRPr="005B4DDF">
          <w:rPr>
            <w:rStyle w:val="Hyperlink"/>
            <w:noProof/>
          </w:rPr>
          <w:t>ENTFALLEN (S) [A17]</w:t>
        </w:r>
        <w:r>
          <w:rPr>
            <w:noProof/>
            <w:webHidden/>
          </w:rPr>
          <w:tab/>
        </w:r>
        <w:r>
          <w:rPr>
            <w:noProof/>
            <w:webHidden/>
          </w:rPr>
          <w:fldChar w:fldCharType="begin"/>
        </w:r>
        <w:r>
          <w:rPr>
            <w:noProof/>
            <w:webHidden/>
          </w:rPr>
          <w:instrText xml:space="preserve"> PAGEREF _Toc98102777 \h </w:instrText>
        </w:r>
        <w:r>
          <w:rPr>
            <w:noProof/>
            <w:webHidden/>
          </w:rPr>
        </w:r>
        <w:r>
          <w:rPr>
            <w:noProof/>
            <w:webHidden/>
          </w:rPr>
          <w:fldChar w:fldCharType="separate"/>
        </w:r>
        <w:r w:rsidR="00627207">
          <w:rPr>
            <w:noProof/>
            <w:webHidden/>
          </w:rPr>
          <w:t>23</w:t>
        </w:r>
        <w:r>
          <w:rPr>
            <w:noProof/>
            <w:webHidden/>
          </w:rPr>
          <w:fldChar w:fldCharType="end"/>
        </w:r>
      </w:hyperlink>
    </w:p>
    <w:p w14:paraId="7F72C5D1" w14:textId="0D5EFB51" w:rsidR="00D1157D" w:rsidRDefault="00D1157D">
      <w:pPr>
        <w:pStyle w:val="Verzeichnis2"/>
        <w:rPr>
          <w:rFonts w:asciiTheme="minorHAnsi" w:eastAsiaTheme="minorEastAsia" w:hAnsiTheme="minorHAnsi" w:cstheme="minorBidi"/>
          <w:noProof/>
          <w:kern w:val="0"/>
          <w:sz w:val="22"/>
          <w:szCs w:val="22"/>
        </w:rPr>
      </w:pPr>
      <w:hyperlink w:anchor="_Toc98102778" w:history="1">
        <w:r w:rsidRPr="005B4DDF">
          <w:rPr>
            <w:rStyle w:val="Hyperlink"/>
            <w:noProof/>
          </w:rPr>
          <w:t>5.18</w:t>
        </w:r>
        <w:r>
          <w:rPr>
            <w:rFonts w:asciiTheme="minorHAnsi" w:eastAsiaTheme="minorEastAsia" w:hAnsiTheme="minorHAnsi" w:cstheme="minorBidi"/>
            <w:noProof/>
            <w:kern w:val="0"/>
            <w:sz w:val="22"/>
            <w:szCs w:val="22"/>
          </w:rPr>
          <w:tab/>
        </w:r>
        <w:r w:rsidRPr="005B4DDF">
          <w:rPr>
            <w:rStyle w:val="Hyperlink"/>
            <w:noProof/>
          </w:rPr>
          <w:t>ENTFALLEN (S) [A18]</w:t>
        </w:r>
        <w:r>
          <w:rPr>
            <w:noProof/>
            <w:webHidden/>
          </w:rPr>
          <w:tab/>
        </w:r>
        <w:r>
          <w:rPr>
            <w:noProof/>
            <w:webHidden/>
          </w:rPr>
          <w:fldChar w:fldCharType="begin"/>
        </w:r>
        <w:r>
          <w:rPr>
            <w:noProof/>
            <w:webHidden/>
          </w:rPr>
          <w:instrText xml:space="preserve"> PAGEREF _Toc98102778 \h </w:instrText>
        </w:r>
        <w:r>
          <w:rPr>
            <w:noProof/>
            <w:webHidden/>
          </w:rPr>
        </w:r>
        <w:r>
          <w:rPr>
            <w:noProof/>
            <w:webHidden/>
          </w:rPr>
          <w:fldChar w:fldCharType="separate"/>
        </w:r>
        <w:r w:rsidR="00627207">
          <w:rPr>
            <w:noProof/>
            <w:webHidden/>
          </w:rPr>
          <w:t>23</w:t>
        </w:r>
        <w:r>
          <w:rPr>
            <w:noProof/>
            <w:webHidden/>
          </w:rPr>
          <w:fldChar w:fldCharType="end"/>
        </w:r>
      </w:hyperlink>
    </w:p>
    <w:p w14:paraId="711BE11A" w14:textId="079BD7EE" w:rsidR="00D1157D" w:rsidRDefault="00D1157D">
      <w:pPr>
        <w:pStyle w:val="Verzeichnis2"/>
        <w:rPr>
          <w:rFonts w:asciiTheme="minorHAnsi" w:eastAsiaTheme="minorEastAsia" w:hAnsiTheme="minorHAnsi" w:cstheme="minorBidi"/>
          <w:noProof/>
          <w:kern w:val="0"/>
          <w:sz w:val="22"/>
          <w:szCs w:val="22"/>
        </w:rPr>
      </w:pPr>
      <w:hyperlink w:anchor="_Toc98102779" w:history="1">
        <w:r w:rsidRPr="005B4DDF">
          <w:rPr>
            <w:rStyle w:val="Hyperlink"/>
            <w:noProof/>
          </w:rPr>
          <w:t>5.19</w:t>
        </w:r>
        <w:r>
          <w:rPr>
            <w:rFonts w:asciiTheme="minorHAnsi" w:eastAsiaTheme="minorEastAsia" w:hAnsiTheme="minorHAnsi" w:cstheme="minorBidi"/>
            <w:noProof/>
            <w:kern w:val="0"/>
            <w:sz w:val="22"/>
            <w:szCs w:val="22"/>
          </w:rPr>
          <w:tab/>
        </w:r>
        <w:r w:rsidRPr="005B4DDF">
          <w:rPr>
            <w:rStyle w:val="Hyperlink"/>
            <w:noProof/>
          </w:rPr>
          <w:t>Einrichtung lokaler Paketfilter (S) [A19]</w:t>
        </w:r>
        <w:r>
          <w:rPr>
            <w:noProof/>
            <w:webHidden/>
          </w:rPr>
          <w:tab/>
        </w:r>
        <w:r>
          <w:rPr>
            <w:noProof/>
            <w:webHidden/>
          </w:rPr>
          <w:fldChar w:fldCharType="begin"/>
        </w:r>
        <w:r>
          <w:rPr>
            <w:noProof/>
            <w:webHidden/>
          </w:rPr>
          <w:instrText xml:space="preserve"> PAGEREF _Toc98102779 \h </w:instrText>
        </w:r>
        <w:r>
          <w:rPr>
            <w:noProof/>
            <w:webHidden/>
          </w:rPr>
        </w:r>
        <w:r>
          <w:rPr>
            <w:noProof/>
            <w:webHidden/>
          </w:rPr>
          <w:fldChar w:fldCharType="separate"/>
        </w:r>
        <w:r w:rsidR="00627207">
          <w:rPr>
            <w:noProof/>
            <w:webHidden/>
          </w:rPr>
          <w:t>24</w:t>
        </w:r>
        <w:r>
          <w:rPr>
            <w:noProof/>
            <w:webHidden/>
          </w:rPr>
          <w:fldChar w:fldCharType="end"/>
        </w:r>
      </w:hyperlink>
    </w:p>
    <w:p w14:paraId="55979E27" w14:textId="1873CEB3" w:rsidR="00D1157D" w:rsidRDefault="00D1157D">
      <w:pPr>
        <w:pStyle w:val="Verzeichnis2"/>
        <w:rPr>
          <w:rFonts w:asciiTheme="minorHAnsi" w:eastAsiaTheme="minorEastAsia" w:hAnsiTheme="minorHAnsi" w:cstheme="minorBidi"/>
          <w:noProof/>
          <w:kern w:val="0"/>
          <w:sz w:val="22"/>
          <w:szCs w:val="22"/>
        </w:rPr>
      </w:pPr>
      <w:hyperlink w:anchor="_Toc98102780" w:history="1">
        <w:r w:rsidRPr="005B4DDF">
          <w:rPr>
            <w:rStyle w:val="Hyperlink"/>
            <w:noProof/>
          </w:rPr>
          <w:t>5.20</w:t>
        </w:r>
        <w:r>
          <w:rPr>
            <w:rFonts w:asciiTheme="minorHAnsi" w:eastAsiaTheme="minorEastAsia" w:hAnsiTheme="minorHAnsi" w:cstheme="minorBidi"/>
            <w:noProof/>
            <w:kern w:val="0"/>
            <w:sz w:val="22"/>
            <w:szCs w:val="22"/>
          </w:rPr>
          <w:tab/>
        </w:r>
        <w:r w:rsidRPr="005B4DDF">
          <w:rPr>
            <w:rStyle w:val="Hyperlink"/>
            <w:noProof/>
          </w:rPr>
          <w:t>ENTFALLEN (S) [A20]</w:t>
        </w:r>
        <w:r>
          <w:rPr>
            <w:noProof/>
            <w:webHidden/>
          </w:rPr>
          <w:tab/>
        </w:r>
        <w:r>
          <w:rPr>
            <w:noProof/>
            <w:webHidden/>
          </w:rPr>
          <w:fldChar w:fldCharType="begin"/>
        </w:r>
        <w:r>
          <w:rPr>
            <w:noProof/>
            <w:webHidden/>
          </w:rPr>
          <w:instrText xml:space="preserve"> PAGEREF _Toc98102780 \h </w:instrText>
        </w:r>
        <w:r>
          <w:rPr>
            <w:noProof/>
            <w:webHidden/>
          </w:rPr>
        </w:r>
        <w:r>
          <w:rPr>
            <w:noProof/>
            <w:webHidden/>
          </w:rPr>
          <w:fldChar w:fldCharType="separate"/>
        </w:r>
        <w:r w:rsidR="00627207">
          <w:rPr>
            <w:noProof/>
            <w:webHidden/>
          </w:rPr>
          <w:t>24</w:t>
        </w:r>
        <w:r>
          <w:rPr>
            <w:noProof/>
            <w:webHidden/>
          </w:rPr>
          <w:fldChar w:fldCharType="end"/>
        </w:r>
      </w:hyperlink>
    </w:p>
    <w:p w14:paraId="349B13D0" w14:textId="3D289E18" w:rsidR="00D1157D" w:rsidRDefault="00D1157D">
      <w:pPr>
        <w:pStyle w:val="Verzeichnis2"/>
        <w:rPr>
          <w:rFonts w:asciiTheme="minorHAnsi" w:eastAsiaTheme="minorEastAsia" w:hAnsiTheme="minorHAnsi" w:cstheme="minorBidi"/>
          <w:noProof/>
          <w:kern w:val="0"/>
          <w:sz w:val="22"/>
          <w:szCs w:val="22"/>
        </w:rPr>
      </w:pPr>
      <w:hyperlink w:anchor="_Toc98102781" w:history="1">
        <w:r w:rsidRPr="005B4DDF">
          <w:rPr>
            <w:rStyle w:val="Hyperlink"/>
            <w:noProof/>
          </w:rPr>
          <w:t>5.21</w:t>
        </w:r>
        <w:r>
          <w:rPr>
            <w:rFonts w:asciiTheme="minorHAnsi" w:eastAsiaTheme="minorEastAsia" w:hAnsiTheme="minorHAnsi" w:cstheme="minorBidi"/>
            <w:noProof/>
            <w:kern w:val="0"/>
            <w:sz w:val="22"/>
            <w:szCs w:val="22"/>
          </w:rPr>
          <w:tab/>
        </w:r>
        <w:r w:rsidRPr="005B4DDF">
          <w:rPr>
            <w:rStyle w:val="Hyperlink"/>
            <w:noProof/>
          </w:rPr>
          <w:t>Betriebsdokumentation für Server (S) [A21]</w:t>
        </w:r>
        <w:r>
          <w:rPr>
            <w:noProof/>
            <w:webHidden/>
          </w:rPr>
          <w:tab/>
        </w:r>
        <w:r>
          <w:rPr>
            <w:noProof/>
            <w:webHidden/>
          </w:rPr>
          <w:fldChar w:fldCharType="begin"/>
        </w:r>
        <w:r>
          <w:rPr>
            <w:noProof/>
            <w:webHidden/>
          </w:rPr>
          <w:instrText xml:space="preserve"> PAGEREF _Toc98102781 \h </w:instrText>
        </w:r>
        <w:r>
          <w:rPr>
            <w:noProof/>
            <w:webHidden/>
          </w:rPr>
        </w:r>
        <w:r>
          <w:rPr>
            <w:noProof/>
            <w:webHidden/>
          </w:rPr>
          <w:fldChar w:fldCharType="separate"/>
        </w:r>
        <w:r w:rsidR="00627207">
          <w:rPr>
            <w:noProof/>
            <w:webHidden/>
          </w:rPr>
          <w:t>25</w:t>
        </w:r>
        <w:r>
          <w:rPr>
            <w:noProof/>
            <w:webHidden/>
          </w:rPr>
          <w:fldChar w:fldCharType="end"/>
        </w:r>
      </w:hyperlink>
    </w:p>
    <w:p w14:paraId="3C53DDA4" w14:textId="43A1B262" w:rsidR="00D1157D" w:rsidRDefault="00D1157D">
      <w:pPr>
        <w:pStyle w:val="Verzeichnis2"/>
        <w:rPr>
          <w:rFonts w:asciiTheme="minorHAnsi" w:eastAsiaTheme="minorEastAsia" w:hAnsiTheme="minorHAnsi" w:cstheme="minorBidi"/>
          <w:noProof/>
          <w:kern w:val="0"/>
          <w:sz w:val="22"/>
          <w:szCs w:val="22"/>
        </w:rPr>
      </w:pPr>
      <w:hyperlink w:anchor="_Toc98102782" w:history="1">
        <w:r w:rsidRPr="005B4DDF">
          <w:rPr>
            <w:rStyle w:val="Hyperlink"/>
            <w:noProof/>
          </w:rPr>
          <w:t>5.22</w:t>
        </w:r>
        <w:r>
          <w:rPr>
            <w:rFonts w:asciiTheme="minorHAnsi" w:eastAsiaTheme="minorEastAsia" w:hAnsiTheme="minorHAnsi" w:cstheme="minorBidi"/>
            <w:noProof/>
            <w:kern w:val="0"/>
            <w:sz w:val="22"/>
            <w:szCs w:val="22"/>
          </w:rPr>
          <w:tab/>
        </w:r>
        <w:r w:rsidRPr="005B4DDF">
          <w:rPr>
            <w:rStyle w:val="Hyperlink"/>
            <w:noProof/>
          </w:rPr>
          <w:t>Einbindung in die Notfallplanung (S) [A22]</w:t>
        </w:r>
        <w:r>
          <w:rPr>
            <w:noProof/>
            <w:webHidden/>
          </w:rPr>
          <w:tab/>
        </w:r>
        <w:r>
          <w:rPr>
            <w:noProof/>
            <w:webHidden/>
          </w:rPr>
          <w:fldChar w:fldCharType="begin"/>
        </w:r>
        <w:r>
          <w:rPr>
            <w:noProof/>
            <w:webHidden/>
          </w:rPr>
          <w:instrText xml:space="preserve"> PAGEREF _Toc98102782 \h </w:instrText>
        </w:r>
        <w:r>
          <w:rPr>
            <w:noProof/>
            <w:webHidden/>
          </w:rPr>
        </w:r>
        <w:r>
          <w:rPr>
            <w:noProof/>
            <w:webHidden/>
          </w:rPr>
          <w:fldChar w:fldCharType="separate"/>
        </w:r>
        <w:r w:rsidR="00627207">
          <w:rPr>
            <w:noProof/>
            <w:webHidden/>
          </w:rPr>
          <w:t>26</w:t>
        </w:r>
        <w:r>
          <w:rPr>
            <w:noProof/>
            <w:webHidden/>
          </w:rPr>
          <w:fldChar w:fldCharType="end"/>
        </w:r>
      </w:hyperlink>
    </w:p>
    <w:p w14:paraId="786AB690" w14:textId="520FD084" w:rsidR="00D1157D" w:rsidRDefault="00D1157D">
      <w:pPr>
        <w:pStyle w:val="Verzeichnis2"/>
        <w:rPr>
          <w:rFonts w:asciiTheme="minorHAnsi" w:eastAsiaTheme="minorEastAsia" w:hAnsiTheme="minorHAnsi" w:cstheme="minorBidi"/>
          <w:noProof/>
          <w:kern w:val="0"/>
          <w:sz w:val="22"/>
          <w:szCs w:val="22"/>
        </w:rPr>
      </w:pPr>
      <w:hyperlink w:anchor="_Toc98102783" w:history="1">
        <w:r w:rsidRPr="005B4DDF">
          <w:rPr>
            <w:rStyle w:val="Hyperlink"/>
            <w:noProof/>
          </w:rPr>
          <w:t>5.23</w:t>
        </w:r>
        <w:r>
          <w:rPr>
            <w:rFonts w:asciiTheme="minorHAnsi" w:eastAsiaTheme="minorEastAsia" w:hAnsiTheme="minorHAnsi" w:cstheme="minorBidi"/>
            <w:noProof/>
            <w:kern w:val="0"/>
            <w:sz w:val="22"/>
            <w:szCs w:val="22"/>
          </w:rPr>
          <w:tab/>
        </w:r>
        <w:r w:rsidRPr="005B4DDF">
          <w:rPr>
            <w:rStyle w:val="Hyperlink"/>
            <w:noProof/>
          </w:rPr>
          <w:t>Systemüberwachung (S) [A23]</w:t>
        </w:r>
        <w:r>
          <w:rPr>
            <w:noProof/>
            <w:webHidden/>
          </w:rPr>
          <w:tab/>
        </w:r>
        <w:r>
          <w:rPr>
            <w:noProof/>
            <w:webHidden/>
          </w:rPr>
          <w:fldChar w:fldCharType="begin"/>
        </w:r>
        <w:r>
          <w:rPr>
            <w:noProof/>
            <w:webHidden/>
          </w:rPr>
          <w:instrText xml:space="preserve"> PAGEREF _Toc98102783 \h </w:instrText>
        </w:r>
        <w:r>
          <w:rPr>
            <w:noProof/>
            <w:webHidden/>
          </w:rPr>
        </w:r>
        <w:r>
          <w:rPr>
            <w:noProof/>
            <w:webHidden/>
          </w:rPr>
          <w:fldChar w:fldCharType="separate"/>
        </w:r>
        <w:r w:rsidR="00627207">
          <w:rPr>
            <w:noProof/>
            <w:webHidden/>
          </w:rPr>
          <w:t>27</w:t>
        </w:r>
        <w:r>
          <w:rPr>
            <w:noProof/>
            <w:webHidden/>
          </w:rPr>
          <w:fldChar w:fldCharType="end"/>
        </w:r>
      </w:hyperlink>
    </w:p>
    <w:p w14:paraId="30EAB849" w14:textId="1A953706" w:rsidR="00D1157D" w:rsidRDefault="00D1157D">
      <w:pPr>
        <w:pStyle w:val="Verzeichnis2"/>
        <w:rPr>
          <w:rFonts w:asciiTheme="minorHAnsi" w:eastAsiaTheme="minorEastAsia" w:hAnsiTheme="minorHAnsi" w:cstheme="minorBidi"/>
          <w:noProof/>
          <w:kern w:val="0"/>
          <w:sz w:val="22"/>
          <w:szCs w:val="22"/>
        </w:rPr>
      </w:pPr>
      <w:hyperlink w:anchor="_Toc98102784" w:history="1">
        <w:r w:rsidRPr="005B4DDF">
          <w:rPr>
            <w:rStyle w:val="Hyperlink"/>
            <w:noProof/>
          </w:rPr>
          <w:t>5.24</w:t>
        </w:r>
        <w:r>
          <w:rPr>
            <w:rFonts w:asciiTheme="minorHAnsi" w:eastAsiaTheme="minorEastAsia" w:hAnsiTheme="minorHAnsi" w:cstheme="minorBidi"/>
            <w:noProof/>
            <w:kern w:val="0"/>
            <w:sz w:val="22"/>
            <w:szCs w:val="22"/>
          </w:rPr>
          <w:tab/>
        </w:r>
        <w:r w:rsidRPr="005B4DDF">
          <w:rPr>
            <w:rStyle w:val="Hyperlink"/>
            <w:noProof/>
          </w:rPr>
          <w:t>Sicherheitsprüfungen (S) [A24]</w:t>
        </w:r>
        <w:r>
          <w:rPr>
            <w:noProof/>
            <w:webHidden/>
          </w:rPr>
          <w:tab/>
        </w:r>
        <w:r>
          <w:rPr>
            <w:noProof/>
            <w:webHidden/>
          </w:rPr>
          <w:fldChar w:fldCharType="begin"/>
        </w:r>
        <w:r>
          <w:rPr>
            <w:noProof/>
            <w:webHidden/>
          </w:rPr>
          <w:instrText xml:space="preserve"> PAGEREF _Toc98102784 \h </w:instrText>
        </w:r>
        <w:r>
          <w:rPr>
            <w:noProof/>
            <w:webHidden/>
          </w:rPr>
        </w:r>
        <w:r>
          <w:rPr>
            <w:noProof/>
            <w:webHidden/>
          </w:rPr>
          <w:fldChar w:fldCharType="separate"/>
        </w:r>
        <w:r w:rsidR="00627207">
          <w:rPr>
            <w:noProof/>
            <w:webHidden/>
          </w:rPr>
          <w:t>28</w:t>
        </w:r>
        <w:r>
          <w:rPr>
            <w:noProof/>
            <w:webHidden/>
          </w:rPr>
          <w:fldChar w:fldCharType="end"/>
        </w:r>
      </w:hyperlink>
    </w:p>
    <w:p w14:paraId="37AC99AB" w14:textId="04D7CAFC" w:rsidR="00D1157D" w:rsidRDefault="00D1157D">
      <w:pPr>
        <w:pStyle w:val="Verzeichnis2"/>
        <w:rPr>
          <w:rFonts w:asciiTheme="minorHAnsi" w:eastAsiaTheme="minorEastAsia" w:hAnsiTheme="minorHAnsi" w:cstheme="minorBidi"/>
          <w:noProof/>
          <w:kern w:val="0"/>
          <w:sz w:val="22"/>
          <w:szCs w:val="22"/>
        </w:rPr>
      </w:pPr>
      <w:hyperlink w:anchor="_Toc98102785" w:history="1">
        <w:r w:rsidRPr="005B4DDF">
          <w:rPr>
            <w:rStyle w:val="Hyperlink"/>
            <w:noProof/>
          </w:rPr>
          <w:t>5.25</w:t>
        </w:r>
        <w:r>
          <w:rPr>
            <w:rFonts w:asciiTheme="minorHAnsi" w:eastAsiaTheme="minorEastAsia" w:hAnsiTheme="minorHAnsi" w:cstheme="minorBidi"/>
            <w:noProof/>
            <w:kern w:val="0"/>
            <w:sz w:val="22"/>
            <w:szCs w:val="22"/>
          </w:rPr>
          <w:tab/>
        </w:r>
        <w:r w:rsidRPr="005B4DDF">
          <w:rPr>
            <w:rStyle w:val="Hyperlink"/>
            <w:noProof/>
          </w:rPr>
          <w:t>Geregelte Außerbetriebnahme eines Servers (S) [A25]</w:t>
        </w:r>
        <w:r>
          <w:rPr>
            <w:noProof/>
            <w:webHidden/>
          </w:rPr>
          <w:tab/>
        </w:r>
        <w:r>
          <w:rPr>
            <w:noProof/>
            <w:webHidden/>
          </w:rPr>
          <w:fldChar w:fldCharType="begin"/>
        </w:r>
        <w:r>
          <w:rPr>
            <w:noProof/>
            <w:webHidden/>
          </w:rPr>
          <w:instrText xml:space="preserve"> PAGEREF _Toc98102785 \h </w:instrText>
        </w:r>
        <w:r>
          <w:rPr>
            <w:noProof/>
            <w:webHidden/>
          </w:rPr>
        </w:r>
        <w:r>
          <w:rPr>
            <w:noProof/>
            <w:webHidden/>
          </w:rPr>
          <w:fldChar w:fldCharType="separate"/>
        </w:r>
        <w:r w:rsidR="00627207">
          <w:rPr>
            <w:noProof/>
            <w:webHidden/>
          </w:rPr>
          <w:t>30</w:t>
        </w:r>
        <w:r>
          <w:rPr>
            <w:noProof/>
            <w:webHidden/>
          </w:rPr>
          <w:fldChar w:fldCharType="end"/>
        </w:r>
      </w:hyperlink>
    </w:p>
    <w:p w14:paraId="73900418" w14:textId="4CD355E7" w:rsidR="00D1157D" w:rsidRDefault="00D1157D">
      <w:pPr>
        <w:pStyle w:val="Verzeichnis2"/>
        <w:rPr>
          <w:rStyle w:val="Hyperlink"/>
          <w:noProof/>
        </w:rPr>
      </w:pPr>
      <w:hyperlink w:anchor="_Toc98102786" w:history="1">
        <w:r w:rsidRPr="005B4DDF">
          <w:rPr>
            <w:rStyle w:val="Hyperlink"/>
            <w:noProof/>
          </w:rPr>
          <w:t>5.26</w:t>
        </w:r>
        <w:r>
          <w:rPr>
            <w:rFonts w:asciiTheme="minorHAnsi" w:eastAsiaTheme="minorEastAsia" w:hAnsiTheme="minorHAnsi" w:cstheme="minorBidi"/>
            <w:noProof/>
            <w:kern w:val="0"/>
            <w:sz w:val="22"/>
            <w:szCs w:val="22"/>
          </w:rPr>
          <w:tab/>
        </w:r>
        <w:r w:rsidRPr="005B4DDF">
          <w:rPr>
            <w:rStyle w:val="Hyperlink"/>
            <w:noProof/>
          </w:rPr>
          <w:t>Erstellung und Pflege eines Betriebshandbuchs (S) [A35]</w:t>
        </w:r>
        <w:r>
          <w:rPr>
            <w:noProof/>
            <w:webHidden/>
          </w:rPr>
          <w:tab/>
        </w:r>
        <w:r>
          <w:rPr>
            <w:noProof/>
            <w:webHidden/>
          </w:rPr>
          <w:fldChar w:fldCharType="begin"/>
        </w:r>
        <w:r>
          <w:rPr>
            <w:noProof/>
            <w:webHidden/>
          </w:rPr>
          <w:instrText xml:space="preserve"> PAGEREF _Toc98102786 \h </w:instrText>
        </w:r>
        <w:r>
          <w:rPr>
            <w:noProof/>
            <w:webHidden/>
          </w:rPr>
        </w:r>
        <w:r>
          <w:rPr>
            <w:noProof/>
            <w:webHidden/>
          </w:rPr>
          <w:fldChar w:fldCharType="separate"/>
        </w:r>
        <w:r w:rsidR="00627207">
          <w:rPr>
            <w:noProof/>
            <w:webHidden/>
          </w:rPr>
          <w:t>32</w:t>
        </w:r>
        <w:r>
          <w:rPr>
            <w:noProof/>
            <w:webHidden/>
          </w:rPr>
          <w:fldChar w:fldCharType="end"/>
        </w:r>
      </w:hyperlink>
    </w:p>
    <w:p w14:paraId="20699C82" w14:textId="324D2A8E" w:rsidR="00B26B7B" w:rsidRDefault="00B26B7B" w:rsidP="00B26B7B">
      <w:pPr>
        <w:rPr>
          <w:rFonts w:eastAsiaTheme="minorEastAsia"/>
          <w:noProof/>
        </w:rPr>
      </w:pPr>
    </w:p>
    <w:p w14:paraId="556660CD" w14:textId="7BE480B6" w:rsidR="00B26B7B" w:rsidRDefault="00B26B7B" w:rsidP="00B26B7B">
      <w:pPr>
        <w:spacing w:after="0"/>
        <w:rPr>
          <w:rFonts w:eastAsiaTheme="minorEastAsia"/>
          <w:noProof/>
        </w:rPr>
      </w:pPr>
    </w:p>
    <w:p w14:paraId="082AB085" w14:textId="77777777" w:rsidR="00B26B7B" w:rsidRPr="00B26B7B" w:rsidRDefault="00B26B7B" w:rsidP="00B26B7B">
      <w:pPr>
        <w:spacing w:after="0"/>
        <w:rPr>
          <w:rFonts w:eastAsiaTheme="minorEastAsia"/>
          <w:noProof/>
        </w:rPr>
      </w:pPr>
    </w:p>
    <w:p w14:paraId="76F9F7CA" w14:textId="4CAC3A86" w:rsidR="00D1157D" w:rsidRDefault="00D1157D" w:rsidP="00B26B7B">
      <w:pPr>
        <w:pStyle w:val="Verzeichnis2"/>
        <w:ind w:left="1133" w:hanging="566"/>
        <w:rPr>
          <w:rFonts w:asciiTheme="minorHAnsi" w:eastAsiaTheme="minorEastAsia" w:hAnsiTheme="minorHAnsi" w:cstheme="minorBidi"/>
          <w:noProof/>
          <w:kern w:val="0"/>
          <w:sz w:val="22"/>
          <w:szCs w:val="22"/>
        </w:rPr>
      </w:pPr>
      <w:hyperlink w:anchor="_Toc98102787" w:history="1">
        <w:r w:rsidRPr="005B4DDF">
          <w:rPr>
            <w:rStyle w:val="Hyperlink"/>
            <w:noProof/>
          </w:rPr>
          <w:t>5.27</w:t>
        </w:r>
        <w:r>
          <w:rPr>
            <w:rFonts w:asciiTheme="minorHAnsi" w:eastAsiaTheme="minorEastAsia" w:hAnsiTheme="minorHAnsi" w:cstheme="minorBidi"/>
            <w:noProof/>
            <w:kern w:val="0"/>
            <w:sz w:val="22"/>
            <w:szCs w:val="22"/>
          </w:rPr>
          <w:tab/>
        </w:r>
        <w:r w:rsidRPr="005B4DDF">
          <w:rPr>
            <w:rStyle w:val="Hyperlink"/>
            <w:noProof/>
          </w:rPr>
          <w:t>Kapselung von sicherheitskritischen Anwendungen und    Betriebssystemkomponenten (S) [A37]</w:t>
        </w:r>
        <w:r>
          <w:rPr>
            <w:noProof/>
            <w:webHidden/>
          </w:rPr>
          <w:tab/>
        </w:r>
        <w:r>
          <w:rPr>
            <w:noProof/>
            <w:webHidden/>
          </w:rPr>
          <w:fldChar w:fldCharType="begin"/>
        </w:r>
        <w:r>
          <w:rPr>
            <w:noProof/>
            <w:webHidden/>
          </w:rPr>
          <w:instrText xml:space="preserve"> PAGEREF _Toc98102787 \h </w:instrText>
        </w:r>
        <w:r>
          <w:rPr>
            <w:noProof/>
            <w:webHidden/>
          </w:rPr>
        </w:r>
        <w:r>
          <w:rPr>
            <w:noProof/>
            <w:webHidden/>
          </w:rPr>
          <w:fldChar w:fldCharType="separate"/>
        </w:r>
        <w:r w:rsidR="00627207">
          <w:rPr>
            <w:noProof/>
            <w:webHidden/>
          </w:rPr>
          <w:t>34</w:t>
        </w:r>
        <w:r>
          <w:rPr>
            <w:noProof/>
            <w:webHidden/>
          </w:rPr>
          <w:fldChar w:fldCharType="end"/>
        </w:r>
      </w:hyperlink>
    </w:p>
    <w:p w14:paraId="6EA3EFF3" w14:textId="79CCFC1B" w:rsidR="00D1157D" w:rsidRDefault="00D1157D">
      <w:pPr>
        <w:pStyle w:val="Verzeichnis2"/>
        <w:rPr>
          <w:rFonts w:asciiTheme="minorHAnsi" w:eastAsiaTheme="minorEastAsia" w:hAnsiTheme="minorHAnsi" w:cstheme="minorBidi"/>
          <w:noProof/>
          <w:kern w:val="0"/>
          <w:sz w:val="22"/>
          <w:szCs w:val="22"/>
        </w:rPr>
      </w:pPr>
      <w:hyperlink w:anchor="_Toc98102788" w:history="1">
        <w:r w:rsidRPr="005B4DDF">
          <w:rPr>
            <w:rStyle w:val="Hyperlink"/>
            <w:noProof/>
          </w:rPr>
          <w:t>5.28</w:t>
        </w:r>
        <w:r>
          <w:rPr>
            <w:rFonts w:asciiTheme="minorHAnsi" w:eastAsiaTheme="minorEastAsia" w:hAnsiTheme="minorHAnsi" w:cstheme="minorBidi"/>
            <w:noProof/>
            <w:kern w:val="0"/>
            <w:sz w:val="22"/>
            <w:szCs w:val="22"/>
          </w:rPr>
          <w:tab/>
        </w:r>
        <w:r w:rsidRPr="005B4DDF">
          <w:rPr>
            <w:rStyle w:val="Hyperlink"/>
            <w:noProof/>
          </w:rPr>
          <w:t>ENTFALLEN (H) [A26]</w:t>
        </w:r>
        <w:r>
          <w:rPr>
            <w:noProof/>
            <w:webHidden/>
          </w:rPr>
          <w:tab/>
        </w:r>
        <w:r>
          <w:rPr>
            <w:noProof/>
            <w:webHidden/>
          </w:rPr>
          <w:fldChar w:fldCharType="begin"/>
        </w:r>
        <w:r>
          <w:rPr>
            <w:noProof/>
            <w:webHidden/>
          </w:rPr>
          <w:instrText xml:space="preserve"> PAGEREF _Toc98102788 \h </w:instrText>
        </w:r>
        <w:r>
          <w:rPr>
            <w:noProof/>
            <w:webHidden/>
          </w:rPr>
        </w:r>
        <w:r>
          <w:rPr>
            <w:noProof/>
            <w:webHidden/>
          </w:rPr>
          <w:fldChar w:fldCharType="separate"/>
        </w:r>
        <w:r w:rsidR="00627207">
          <w:rPr>
            <w:noProof/>
            <w:webHidden/>
          </w:rPr>
          <w:t>34</w:t>
        </w:r>
        <w:r>
          <w:rPr>
            <w:noProof/>
            <w:webHidden/>
          </w:rPr>
          <w:fldChar w:fldCharType="end"/>
        </w:r>
      </w:hyperlink>
    </w:p>
    <w:p w14:paraId="223928F4" w14:textId="72AB8C5A" w:rsidR="00D1157D" w:rsidRDefault="00D1157D">
      <w:pPr>
        <w:pStyle w:val="Verzeichnis2"/>
        <w:rPr>
          <w:rFonts w:asciiTheme="minorHAnsi" w:eastAsiaTheme="minorEastAsia" w:hAnsiTheme="minorHAnsi" w:cstheme="minorBidi"/>
          <w:noProof/>
          <w:kern w:val="0"/>
          <w:sz w:val="22"/>
          <w:szCs w:val="22"/>
        </w:rPr>
      </w:pPr>
      <w:hyperlink w:anchor="_Toc98102789" w:history="1">
        <w:r w:rsidRPr="005B4DDF">
          <w:rPr>
            <w:rStyle w:val="Hyperlink"/>
            <w:noProof/>
          </w:rPr>
          <w:t>5.29</w:t>
        </w:r>
        <w:r>
          <w:rPr>
            <w:rFonts w:asciiTheme="minorHAnsi" w:eastAsiaTheme="minorEastAsia" w:hAnsiTheme="minorHAnsi" w:cstheme="minorBidi"/>
            <w:noProof/>
            <w:kern w:val="0"/>
            <w:sz w:val="22"/>
            <w:szCs w:val="22"/>
          </w:rPr>
          <w:tab/>
        </w:r>
        <w:r w:rsidRPr="005B4DDF">
          <w:rPr>
            <w:rStyle w:val="Hyperlink"/>
            <w:noProof/>
          </w:rPr>
          <w:t>Hostbasierte Angriffserkennung (H) [A27]</w:t>
        </w:r>
        <w:r>
          <w:rPr>
            <w:noProof/>
            <w:webHidden/>
          </w:rPr>
          <w:tab/>
        </w:r>
        <w:r>
          <w:rPr>
            <w:noProof/>
            <w:webHidden/>
          </w:rPr>
          <w:fldChar w:fldCharType="begin"/>
        </w:r>
        <w:r>
          <w:rPr>
            <w:noProof/>
            <w:webHidden/>
          </w:rPr>
          <w:instrText xml:space="preserve"> PAGEREF _Toc98102789 \h </w:instrText>
        </w:r>
        <w:r>
          <w:rPr>
            <w:noProof/>
            <w:webHidden/>
          </w:rPr>
        </w:r>
        <w:r>
          <w:rPr>
            <w:noProof/>
            <w:webHidden/>
          </w:rPr>
          <w:fldChar w:fldCharType="separate"/>
        </w:r>
        <w:r w:rsidR="00627207">
          <w:rPr>
            <w:noProof/>
            <w:webHidden/>
          </w:rPr>
          <w:t>35</w:t>
        </w:r>
        <w:r>
          <w:rPr>
            <w:noProof/>
            <w:webHidden/>
          </w:rPr>
          <w:fldChar w:fldCharType="end"/>
        </w:r>
      </w:hyperlink>
    </w:p>
    <w:p w14:paraId="05E4CCDF" w14:textId="059C5D5F" w:rsidR="00D1157D" w:rsidRDefault="00D1157D">
      <w:pPr>
        <w:pStyle w:val="Verzeichnis2"/>
        <w:rPr>
          <w:rFonts w:asciiTheme="minorHAnsi" w:eastAsiaTheme="minorEastAsia" w:hAnsiTheme="minorHAnsi" w:cstheme="minorBidi"/>
          <w:noProof/>
          <w:kern w:val="0"/>
          <w:sz w:val="22"/>
          <w:szCs w:val="22"/>
        </w:rPr>
      </w:pPr>
      <w:hyperlink w:anchor="_Toc98102790" w:history="1">
        <w:r w:rsidRPr="005B4DDF">
          <w:rPr>
            <w:rStyle w:val="Hyperlink"/>
            <w:noProof/>
          </w:rPr>
          <w:t>5.30</w:t>
        </w:r>
        <w:r>
          <w:rPr>
            <w:rFonts w:asciiTheme="minorHAnsi" w:eastAsiaTheme="minorEastAsia" w:hAnsiTheme="minorHAnsi" w:cstheme="minorBidi"/>
            <w:noProof/>
            <w:kern w:val="0"/>
            <w:sz w:val="22"/>
            <w:szCs w:val="22"/>
          </w:rPr>
          <w:tab/>
        </w:r>
        <w:r w:rsidRPr="005B4DDF">
          <w:rPr>
            <w:rStyle w:val="Hyperlink"/>
            <w:noProof/>
          </w:rPr>
          <w:t>Steigerung der Verfügbarkeit durch Redundanz (H) [A28]</w:t>
        </w:r>
        <w:r>
          <w:rPr>
            <w:noProof/>
            <w:webHidden/>
          </w:rPr>
          <w:tab/>
        </w:r>
        <w:r>
          <w:rPr>
            <w:noProof/>
            <w:webHidden/>
          </w:rPr>
          <w:fldChar w:fldCharType="begin"/>
        </w:r>
        <w:r>
          <w:rPr>
            <w:noProof/>
            <w:webHidden/>
          </w:rPr>
          <w:instrText xml:space="preserve"> PAGEREF _Toc98102790 \h </w:instrText>
        </w:r>
        <w:r>
          <w:rPr>
            <w:noProof/>
            <w:webHidden/>
          </w:rPr>
        </w:r>
        <w:r>
          <w:rPr>
            <w:noProof/>
            <w:webHidden/>
          </w:rPr>
          <w:fldChar w:fldCharType="separate"/>
        </w:r>
        <w:r w:rsidR="00627207">
          <w:rPr>
            <w:noProof/>
            <w:webHidden/>
          </w:rPr>
          <w:t>36</w:t>
        </w:r>
        <w:r>
          <w:rPr>
            <w:noProof/>
            <w:webHidden/>
          </w:rPr>
          <w:fldChar w:fldCharType="end"/>
        </w:r>
      </w:hyperlink>
    </w:p>
    <w:p w14:paraId="35942B47" w14:textId="2F033229" w:rsidR="00D1157D" w:rsidRDefault="00D1157D">
      <w:pPr>
        <w:pStyle w:val="Verzeichnis2"/>
        <w:rPr>
          <w:rFonts w:asciiTheme="minorHAnsi" w:eastAsiaTheme="minorEastAsia" w:hAnsiTheme="minorHAnsi" w:cstheme="minorBidi"/>
          <w:noProof/>
          <w:kern w:val="0"/>
          <w:sz w:val="22"/>
          <w:szCs w:val="22"/>
        </w:rPr>
      </w:pPr>
      <w:hyperlink w:anchor="_Toc98102791" w:history="1">
        <w:r w:rsidRPr="005B4DDF">
          <w:rPr>
            <w:rStyle w:val="Hyperlink"/>
            <w:noProof/>
          </w:rPr>
          <w:t>5.31</w:t>
        </w:r>
        <w:r>
          <w:rPr>
            <w:rFonts w:asciiTheme="minorHAnsi" w:eastAsiaTheme="minorEastAsia" w:hAnsiTheme="minorHAnsi" w:cstheme="minorBidi"/>
            <w:noProof/>
            <w:kern w:val="0"/>
            <w:sz w:val="22"/>
            <w:szCs w:val="22"/>
          </w:rPr>
          <w:tab/>
        </w:r>
        <w:r w:rsidRPr="005B4DDF">
          <w:rPr>
            <w:rStyle w:val="Hyperlink"/>
            <w:noProof/>
          </w:rPr>
          <w:t>ENTFALLEN (H) [A29]</w:t>
        </w:r>
        <w:r>
          <w:rPr>
            <w:noProof/>
            <w:webHidden/>
          </w:rPr>
          <w:tab/>
        </w:r>
        <w:r>
          <w:rPr>
            <w:noProof/>
            <w:webHidden/>
          </w:rPr>
          <w:fldChar w:fldCharType="begin"/>
        </w:r>
        <w:r>
          <w:rPr>
            <w:noProof/>
            <w:webHidden/>
          </w:rPr>
          <w:instrText xml:space="preserve"> PAGEREF _Toc98102791 \h </w:instrText>
        </w:r>
        <w:r>
          <w:rPr>
            <w:noProof/>
            <w:webHidden/>
          </w:rPr>
        </w:r>
        <w:r>
          <w:rPr>
            <w:noProof/>
            <w:webHidden/>
          </w:rPr>
          <w:fldChar w:fldCharType="separate"/>
        </w:r>
        <w:r w:rsidR="00627207">
          <w:rPr>
            <w:noProof/>
            <w:webHidden/>
          </w:rPr>
          <w:t>37</w:t>
        </w:r>
        <w:r>
          <w:rPr>
            <w:noProof/>
            <w:webHidden/>
          </w:rPr>
          <w:fldChar w:fldCharType="end"/>
        </w:r>
      </w:hyperlink>
    </w:p>
    <w:p w14:paraId="104D1957" w14:textId="5512F2C5" w:rsidR="00D1157D" w:rsidRDefault="00D1157D">
      <w:pPr>
        <w:pStyle w:val="Verzeichnis2"/>
        <w:rPr>
          <w:rFonts w:asciiTheme="minorHAnsi" w:eastAsiaTheme="minorEastAsia" w:hAnsiTheme="minorHAnsi" w:cstheme="minorBidi"/>
          <w:noProof/>
          <w:kern w:val="0"/>
          <w:sz w:val="22"/>
          <w:szCs w:val="22"/>
        </w:rPr>
      </w:pPr>
      <w:hyperlink w:anchor="_Toc98102792" w:history="1">
        <w:r w:rsidRPr="005B4DDF">
          <w:rPr>
            <w:rStyle w:val="Hyperlink"/>
            <w:noProof/>
          </w:rPr>
          <w:t>5.32</w:t>
        </w:r>
        <w:r>
          <w:rPr>
            <w:rFonts w:asciiTheme="minorHAnsi" w:eastAsiaTheme="minorEastAsia" w:hAnsiTheme="minorHAnsi" w:cstheme="minorBidi"/>
            <w:noProof/>
            <w:kern w:val="0"/>
            <w:sz w:val="22"/>
            <w:szCs w:val="22"/>
          </w:rPr>
          <w:tab/>
        </w:r>
        <w:r w:rsidRPr="005B4DDF">
          <w:rPr>
            <w:rStyle w:val="Hyperlink"/>
            <w:noProof/>
          </w:rPr>
          <w:t>Ein Dienst pro Server (H) [A30]</w:t>
        </w:r>
        <w:r>
          <w:rPr>
            <w:noProof/>
            <w:webHidden/>
          </w:rPr>
          <w:tab/>
        </w:r>
        <w:r>
          <w:rPr>
            <w:noProof/>
            <w:webHidden/>
          </w:rPr>
          <w:fldChar w:fldCharType="begin"/>
        </w:r>
        <w:r>
          <w:rPr>
            <w:noProof/>
            <w:webHidden/>
          </w:rPr>
          <w:instrText xml:space="preserve"> PAGEREF _Toc98102792 \h </w:instrText>
        </w:r>
        <w:r>
          <w:rPr>
            <w:noProof/>
            <w:webHidden/>
          </w:rPr>
        </w:r>
        <w:r>
          <w:rPr>
            <w:noProof/>
            <w:webHidden/>
          </w:rPr>
          <w:fldChar w:fldCharType="separate"/>
        </w:r>
        <w:r w:rsidR="00627207">
          <w:rPr>
            <w:noProof/>
            <w:webHidden/>
          </w:rPr>
          <w:t>37</w:t>
        </w:r>
        <w:r>
          <w:rPr>
            <w:noProof/>
            <w:webHidden/>
          </w:rPr>
          <w:fldChar w:fldCharType="end"/>
        </w:r>
      </w:hyperlink>
    </w:p>
    <w:p w14:paraId="78D1CA36" w14:textId="1DB9E333" w:rsidR="00D1157D" w:rsidRDefault="00D1157D">
      <w:pPr>
        <w:pStyle w:val="Verzeichnis2"/>
        <w:rPr>
          <w:rFonts w:asciiTheme="minorHAnsi" w:eastAsiaTheme="minorEastAsia" w:hAnsiTheme="minorHAnsi" w:cstheme="minorBidi"/>
          <w:noProof/>
          <w:kern w:val="0"/>
          <w:sz w:val="22"/>
          <w:szCs w:val="22"/>
        </w:rPr>
      </w:pPr>
      <w:hyperlink w:anchor="_Toc98102793" w:history="1">
        <w:r w:rsidRPr="005B4DDF">
          <w:rPr>
            <w:rStyle w:val="Hyperlink"/>
            <w:noProof/>
          </w:rPr>
          <w:t>5.33</w:t>
        </w:r>
        <w:r>
          <w:rPr>
            <w:rFonts w:asciiTheme="minorHAnsi" w:eastAsiaTheme="minorEastAsia" w:hAnsiTheme="minorHAnsi" w:cstheme="minorBidi"/>
            <w:noProof/>
            <w:kern w:val="0"/>
            <w:sz w:val="22"/>
            <w:szCs w:val="22"/>
          </w:rPr>
          <w:tab/>
        </w:r>
        <w:r w:rsidRPr="005B4DDF">
          <w:rPr>
            <w:rStyle w:val="Hyperlink"/>
            <w:noProof/>
          </w:rPr>
          <w:t>Einsatz von Ausführungskontrolle (H) [A31]</w:t>
        </w:r>
        <w:r>
          <w:rPr>
            <w:noProof/>
            <w:webHidden/>
          </w:rPr>
          <w:tab/>
        </w:r>
        <w:r>
          <w:rPr>
            <w:noProof/>
            <w:webHidden/>
          </w:rPr>
          <w:fldChar w:fldCharType="begin"/>
        </w:r>
        <w:r>
          <w:rPr>
            <w:noProof/>
            <w:webHidden/>
          </w:rPr>
          <w:instrText xml:space="preserve"> PAGEREF _Toc98102793 \h </w:instrText>
        </w:r>
        <w:r>
          <w:rPr>
            <w:noProof/>
            <w:webHidden/>
          </w:rPr>
        </w:r>
        <w:r>
          <w:rPr>
            <w:noProof/>
            <w:webHidden/>
          </w:rPr>
          <w:fldChar w:fldCharType="separate"/>
        </w:r>
        <w:r w:rsidR="00627207">
          <w:rPr>
            <w:noProof/>
            <w:webHidden/>
          </w:rPr>
          <w:t>38</w:t>
        </w:r>
        <w:r>
          <w:rPr>
            <w:noProof/>
            <w:webHidden/>
          </w:rPr>
          <w:fldChar w:fldCharType="end"/>
        </w:r>
      </w:hyperlink>
    </w:p>
    <w:p w14:paraId="23476EE2" w14:textId="6B2FDB50" w:rsidR="00D1157D" w:rsidRDefault="00D1157D">
      <w:pPr>
        <w:pStyle w:val="Verzeichnis2"/>
        <w:rPr>
          <w:rFonts w:asciiTheme="minorHAnsi" w:eastAsiaTheme="minorEastAsia" w:hAnsiTheme="minorHAnsi" w:cstheme="minorBidi"/>
          <w:noProof/>
          <w:kern w:val="0"/>
          <w:sz w:val="22"/>
          <w:szCs w:val="22"/>
        </w:rPr>
      </w:pPr>
      <w:hyperlink w:anchor="_Toc98102794" w:history="1">
        <w:r w:rsidRPr="005B4DDF">
          <w:rPr>
            <w:rStyle w:val="Hyperlink"/>
            <w:noProof/>
          </w:rPr>
          <w:t>5.34</w:t>
        </w:r>
        <w:r>
          <w:rPr>
            <w:rFonts w:asciiTheme="minorHAnsi" w:eastAsiaTheme="minorEastAsia" w:hAnsiTheme="minorHAnsi" w:cstheme="minorBidi"/>
            <w:noProof/>
            <w:kern w:val="0"/>
            <w:sz w:val="22"/>
            <w:szCs w:val="22"/>
          </w:rPr>
          <w:tab/>
        </w:r>
        <w:r w:rsidRPr="005B4DDF">
          <w:rPr>
            <w:rStyle w:val="Hyperlink"/>
            <w:noProof/>
          </w:rPr>
          <w:t>ENTFALLEN (H) [A32]</w:t>
        </w:r>
        <w:r>
          <w:rPr>
            <w:noProof/>
            <w:webHidden/>
          </w:rPr>
          <w:tab/>
        </w:r>
        <w:r>
          <w:rPr>
            <w:noProof/>
            <w:webHidden/>
          </w:rPr>
          <w:fldChar w:fldCharType="begin"/>
        </w:r>
        <w:r>
          <w:rPr>
            <w:noProof/>
            <w:webHidden/>
          </w:rPr>
          <w:instrText xml:space="preserve"> PAGEREF _Toc98102794 \h </w:instrText>
        </w:r>
        <w:r>
          <w:rPr>
            <w:noProof/>
            <w:webHidden/>
          </w:rPr>
        </w:r>
        <w:r>
          <w:rPr>
            <w:noProof/>
            <w:webHidden/>
          </w:rPr>
          <w:fldChar w:fldCharType="separate"/>
        </w:r>
        <w:r w:rsidR="00627207">
          <w:rPr>
            <w:noProof/>
            <w:webHidden/>
          </w:rPr>
          <w:t>39</w:t>
        </w:r>
        <w:r>
          <w:rPr>
            <w:noProof/>
            <w:webHidden/>
          </w:rPr>
          <w:fldChar w:fldCharType="end"/>
        </w:r>
      </w:hyperlink>
    </w:p>
    <w:p w14:paraId="067591EC" w14:textId="07408964" w:rsidR="00D1157D" w:rsidRDefault="00D1157D">
      <w:pPr>
        <w:pStyle w:val="Verzeichnis2"/>
        <w:rPr>
          <w:rFonts w:asciiTheme="minorHAnsi" w:eastAsiaTheme="minorEastAsia" w:hAnsiTheme="minorHAnsi" w:cstheme="minorBidi"/>
          <w:noProof/>
          <w:kern w:val="0"/>
          <w:sz w:val="22"/>
          <w:szCs w:val="22"/>
        </w:rPr>
      </w:pPr>
      <w:hyperlink w:anchor="_Toc98102795" w:history="1">
        <w:r w:rsidRPr="005B4DDF">
          <w:rPr>
            <w:rStyle w:val="Hyperlink"/>
            <w:noProof/>
          </w:rPr>
          <w:t>5.35</w:t>
        </w:r>
        <w:r>
          <w:rPr>
            <w:rFonts w:asciiTheme="minorHAnsi" w:eastAsiaTheme="minorEastAsia" w:hAnsiTheme="minorHAnsi" w:cstheme="minorBidi"/>
            <w:noProof/>
            <w:kern w:val="0"/>
            <w:sz w:val="22"/>
            <w:szCs w:val="22"/>
          </w:rPr>
          <w:tab/>
        </w:r>
        <w:r w:rsidRPr="005B4DDF">
          <w:rPr>
            <w:rStyle w:val="Hyperlink"/>
            <w:noProof/>
          </w:rPr>
          <w:t>Aktive Verwaltung der Wurzelzertifikate (H) [A33]</w:t>
        </w:r>
        <w:r>
          <w:rPr>
            <w:noProof/>
            <w:webHidden/>
          </w:rPr>
          <w:tab/>
        </w:r>
        <w:r>
          <w:rPr>
            <w:noProof/>
            <w:webHidden/>
          </w:rPr>
          <w:fldChar w:fldCharType="begin"/>
        </w:r>
        <w:r>
          <w:rPr>
            <w:noProof/>
            <w:webHidden/>
          </w:rPr>
          <w:instrText xml:space="preserve"> PAGEREF _Toc98102795 \h </w:instrText>
        </w:r>
        <w:r>
          <w:rPr>
            <w:noProof/>
            <w:webHidden/>
          </w:rPr>
        </w:r>
        <w:r>
          <w:rPr>
            <w:noProof/>
            <w:webHidden/>
          </w:rPr>
          <w:fldChar w:fldCharType="separate"/>
        </w:r>
        <w:r w:rsidR="00627207">
          <w:rPr>
            <w:noProof/>
            <w:webHidden/>
          </w:rPr>
          <w:t>39</w:t>
        </w:r>
        <w:r>
          <w:rPr>
            <w:noProof/>
            <w:webHidden/>
          </w:rPr>
          <w:fldChar w:fldCharType="end"/>
        </w:r>
      </w:hyperlink>
    </w:p>
    <w:p w14:paraId="676BB897" w14:textId="1D107F81" w:rsidR="00D1157D" w:rsidRDefault="00D1157D">
      <w:pPr>
        <w:pStyle w:val="Verzeichnis2"/>
        <w:rPr>
          <w:rFonts w:asciiTheme="minorHAnsi" w:eastAsiaTheme="minorEastAsia" w:hAnsiTheme="minorHAnsi" w:cstheme="minorBidi"/>
          <w:noProof/>
          <w:kern w:val="0"/>
          <w:sz w:val="22"/>
          <w:szCs w:val="22"/>
        </w:rPr>
      </w:pPr>
      <w:hyperlink w:anchor="_Toc98102796" w:history="1">
        <w:r w:rsidRPr="005B4DDF">
          <w:rPr>
            <w:rStyle w:val="Hyperlink"/>
            <w:noProof/>
          </w:rPr>
          <w:t>5.36</w:t>
        </w:r>
        <w:r>
          <w:rPr>
            <w:rFonts w:asciiTheme="minorHAnsi" w:eastAsiaTheme="minorEastAsia" w:hAnsiTheme="minorHAnsi" w:cstheme="minorBidi"/>
            <w:noProof/>
            <w:kern w:val="0"/>
            <w:sz w:val="22"/>
            <w:szCs w:val="22"/>
          </w:rPr>
          <w:tab/>
        </w:r>
        <w:r w:rsidRPr="005B4DDF">
          <w:rPr>
            <w:rStyle w:val="Hyperlink"/>
            <w:noProof/>
          </w:rPr>
          <w:t>Festplattenverschlüsselung (H) [A34]</w:t>
        </w:r>
        <w:r>
          <w:rPr>
            <w:noProof/>
            <w:webHidden/>
          </w:rPr>
          <w:tab/>
        </w:r>
        <w:r>
          <w:rPr>
            <w:noProof/>
            <w:webHidden/>
          </w:rPr>
          <w:fldChar w:fldCharType="begin"/>
        </w:r>
        <w:r>
          <w:rPr>
            <w:noProof/>
            <w:webHidden/>
          </w:rPr>
          <w:instrText xml:space="preserve"> PAGEREF _Toc98102796 \h </w:instrText>
        </w:r>
        <w:r>
          <w:rPr>
            <w:noProof/>
            <w:webHidden/>
          </w:rPr>
        </w:r>
        <w:r>
          <w:rPr>
            <w:noProof/>
            <w:webHidden/>
          </w:rPr>
          <w:fldChar w:fldCharType="separate"/>
        </w:r>
        <w:r w:rsidR="00627207">
          <w:rPr>
            <w:noProof/>
            <w:webHidden/>
          </w:rPr>
          <w:t>40</w:t>
        </w:r>
        <w:r>
          <w:rPr>
            <w:noProof/>
            <w:webHidden/>
          </w:rPr>
          <w:fldChar w:fldCharType="end"/>
        </w:r>
      </w:hyperlink>
    </w:p>
    <w:p w14:paraId="2A9558FD" w14:textId="7852D263" w:rsidR="00D1157D" w:rsidRDefault="00D1157D">
      <w:pPr>
        <w:pStyle w:val="Verzeichnis2"/>
        <w:rPr>
          <w:rFonts w:asciiTheme="minorHAnsi" w:eastAsiaTheme="minorEastAsia" w:hAnsiTheme="minorHAnsi" w:cstheme="minorBidi"/>
          <w:noProof/>
          <w:kern w:val="0"/>
          <w:sz w:val="22"/>
          <w:szCs w:val="22"/>
        </w:rPr>
      </w:pPr>
      <w:hyperlink w:anchor="_Toc98102797" w:history="1">
        <w:r w:rsidRPr="005B4DDF">
          <w:rPr>
            <w:rStyle w:val="Hyperlink"/>
            <w:noProof/>
          </w:rPr>
          <w:t>5.37</w:t>
        </w:r>
        <w:r>
          <w:rPr>
            <w:rFonts w:asciiTheme="minorHAnsi" w:eastAsiaTheme="minorEastAsia" w:hAnsiTheme="minorHAnsi" w:cstheme="minorBidi"/>
            <w:noProof/>
            <w:kern w:val="0"/>
            <w:sz w:val="22"/>
            <w:szCs w:val="22"/>
          </w:rPr>
          <w:tab/>
        </w:r>
        <w:r w:rsidRPr="005B4DDF">
          <w:rPr>
            <w:rStyle w:val="Hyperlink"/>
            <w:noProof/>
          </w:rPr>
          <w:t>Absicherung des Bootvorgangs (H) [A36]</w:t>
        </w:r>
        <w:r>
          <w:rPr>
            <w:noProof/>
            <w:webHidden/>
          </w:rPr>
          <w:tab/>
        </w:r>
        <w:r>
          <w:rPr>
            <w:noProof/>
            <w:webHidden/>
          </w:rPr>
          <w:fldChar w:fldCharType="begin"/>
        </w:r>
        <w:r>
          <w:rPr>
            <w:noProof/>
            <w:webHidden/>
          </w:rPr>
          <w:instrText xml:space="preserve"> PAGEREF _Toc98102797 \h </w:instrText>
        </w:r>
        <w:r>
          <w:rPr>
            <w:noProof/>
            <w:webHidden/>
          </w:rPr>
        </w:r>
        <w:r>
          <w:rPr>
            <w:noProof/>
            <w:webHidden/>
          </w:rPr>
          <w:fldChar w:fldCharType="separate"/>
        </w:r>
        <w:r w:rsidR="00627207">
          <w:rPr>
            <w:noProof/>
            <w:webHidden/>
          </w:rPr>
          <w:t>42</w:t>
        </w:r>
        <w:r>
          <w:rPr>
            <w:noProof/>
            <w:webHidden/>
          </w:rPr>
          <w:fldChar w:fldCharType="end"/>
        </w:r>
      </w:hyperlink>
    </w:p>
    <w:p w14:paraId="3E83BD79" w14:textId="5EC628D1" w:rsidR="00D1157D" w:rsidRDefault="00D1157D">
      <w:pPr>
        <w:pStyle w:val="Verzeichnis2"/>
        <w:rPr>
          <w:rFonts w:asciiTheme="minorHAnsi" w:eastAsiaTheme="minorEastAsia" w:hAnsiTheme="minorHAnsi" w:cstheme="minorBidi"/>
          <w:noProof/>
          <w:kern w:val="0"/>
          <w:sz w:val="22"/>
          <w:szCs w:val="22"/>
        </w:rPr>
      </w:pPr>
      <w:hyperlink w:anchor="_Toc98102798" w:history="1">
        <w:r w:rsidRPr="005B4DDF">
          <w:rPr>
            <w:rStyle w:val="Hyperlink"/>
            <w:noProof/>
          </w:rPr>
          <w:t>5.38</w:t>
        </w:r>
        <w:r>
          <w:rPr>
            <w:rFonts w:asciiTheme="minorHAnsi" w:eastAsiaTheme="minorEastAsia" w:hAnsiTheme="minorHAnsi" w:cstheme="minorBidi"/>
            <w:noProof/>
            <w:kern w:val="0"/>
            <w:sz w:val="22"/>
            <w:szCs w:val="22"/>
          </w:rPr>
          <w:tab/>
        </w:r>
        <w:r w:rsidRPr="005B4DDF">
          <w:rPr>
            <w:rStyle w:val="Hyperlink"/>
            <w:noProof/>
          </w:rPr>
          <w:t>Härtung des Host-Systems mittels Read-Only-Dateisystem (H) [A38]</w:t>
        </w:r>
        <w:r>
          <w:rPr>
            <w:noProof/>
            <w:webHidden/>
          </w:rPr>
          <w:tab/>
        </w:r>
        <w:r>
          <w:rPr>
            <w:noProof/>
            <w:webHidden/>
          </w:rPr>
          <w:fldChar w:fldCharType="begin"/>
        </w:r>
        <w:r>
          <w:rPr>
            <w:noProof/>
            <w:webHidden/>
          </w:rPr>
          <w:instrText xml:space="preserve"> PAGEREF _Toc98102798 \h </w:instrText>
        </w:r>
        <w:r>
          <w:rPr>
            <w:noProof/>
            <w:webHidden/>
          </w:rPr>
        </w:r>
        <w:r>
          <w:rPr>
            <w:noProof/>
            <w:webHidden/>
          </w:rPr>
          <w:fldChar w:fldCharType="separate"/>
        </w:r>
        <w:r w:rsidR="00627207">
          <w:rPr>
            <w:noProof/>
            <w:webHidden/>
          </w:rPr>
          <w:t>43</w:t>
        </w:r>
        <w:r>
          <w:rPr>
            <w:noProof/>
            <w:webHidden/>
          </w:rPr>
          <w:fldChar w:fldCharType="end"/>
        </w:r>
      </w:hyperlink>
    </w:p>
    <w:p w14:paraId="5F08A372" w14:textId="17FCBDA0" w:rsidR="00D1157D" w:rsidRDefault="00D1157D">
      <w:pPr>
        <w:pStyle w:val="Verzeichnis1"/>
        <w:spacing w:before="120" w:after="120"/>
        <w:rPr>
          <w:rFonts w:asciiTheme="minorHAnsi" w:eastAsiaTheme="minorEastAsia" w:hAnsiTheme="minorHAnsi" w:cstheme="minorBidi"/>
          <w:noProof/>
          <w:kern w:val="0"/>
          <w:sz w:val="22"/>
          <w:szCs w:val="22"/>
        </w:rPr>
      </w:pPr>
      <w:hyperlink w:anchor="_Toc98102799" w:history="1">
        <w:r w:rsidRPr="005B4DDF">
          <w:rPr>
            <w:rStyle w:val="Hyperlink"/>
            <w:noProof/>
          </w:rPr>
          <w:t>6</w:t>
        </w:r>
        <w:r>
          <w:rPr>
            <w:rFonts w:asciiTheme="minorHAnsi" w:eastAsiaTheme="minorEastAsia" w:hAnsiTheme="minorHAnsi" w:cstheme="minorBidi"/>
            <w:noProof/>
            <w:kern w:val="0"/>
            <w:sz w:val="22"/>
            <w:szCs w:val="22"/>
          </w:rPr>
          <w:tab/>
        </w:r>
        <w:r w:rsidRPr="005B4DDF">
          <w:rPr>
            <w:rStyle w:val="Hyperlink"/>
            <w:noProof/>
          </w:rPr>
          <w:t>Behörden-spezifische Anforderungen [optional]</w:t>
        </w:r>
        <w:r>
          <w:rPr>
            <w:noProof/>
            <w:webHidden/>
          </w:rPr>
          <w:tab/>
        </w:r>
        <w:r>
          <w:rPr>
            <w:noProof/>
            <w:webHidden/>
          </w:rPr>
          <w:fldChar w:fldCharType="begin"/>
        </w:r>
        <w:r>
          <w:rPr>
            <w:noProof/>
            <w:webHidden/>
          </w:rPr>
          <w:instrText xml:space="preserve"> PAGEREF _Toc98102799 \h </w:instrText>
        </w:r>
        <w:r>
          <w:rPr>
            <w:noProof/>
            <w:webHidden/>
          </w:rPr>
        </w:r>
        <w:r>
          <w:rPr>
            <w:noProof/>
            <w:webHidden/>
          </w:rPr>
          <w:fldChar w:fldCharType="separate"/>
        </w:r>
        <w:r w:rsidR="00627207">
          <w:rPr>
            <w:noProof/>
            <w:webHidden/>
          </w:rPr>
          <w:t>44</w:t>
        </w:r>
        <w:r>
          <w:rPr>
            <w:noProof/>
            <w:webHidden/>
          </w:rPr>
          <w:fldChar w:fldCharType="end"/>
        </w:r>
      </w:hyperlink>
    </w:p>
    <w:p w14:paraId="04891B05" w14:textId="5A2C5776" w:rsidR="00D1157D" w:rsidRDefault="00D1157D">
      <w:pPr>
        <w:pStyle w:val="Verzeichnis1"/>
        <w:spacing w:before="120" w:after="120"/>
        <w:rPr>
          <w:rFonts w:asciiTheme="minorHAnsi" w:eastAsiaTheme="minorEastAsia" w:hAnsiTheme="minorHAnsi" w:cstheme="minorBidi"/>
          <w:noProof/>
          <w:kern w:val="0"/>
          <w:sz w:val="22"/>
          <w:szCs w:val="22"/>
        </w:rPr>
      </w:pPr>
      <w:hyperlink w:anchor="_Toc98102801" w:history="1">
        <w:r w:rsidRPr="005B4DDF">
          <w:rPr>
            <w:rStyle w:val="Hyperlink"/>
            <w:noProof/>
          </w:rPr>
          <w:t>7</w:t>
        </w:r>
        <w:r>
          <w:rPr>
            <w:rFonts w:asciiTheme="minorHAnsi" w:eastAsiaTheme="minorEastAsia" w:hAnsiTheme="minorHAnsi" w:cstheme="minorBidi"/>
            <w:noProof/>
            <w:kern w:val="0"/>
            <w:sz w:val="22"/>
            <w:szCs w:val="22"/>
          </w:rPr>
          <w:tab/>
        </w:r>
        <w:r w:rsidRPr="005B4DDF">
          <w:rPr>
            <w:rStyle w:val="Hyperlink"/>
            <w:noProof/>
          </w:rPr>
          <w:t>Weitere Anforderungen aus anderer Quellen [optional]</w:t>
        </w:r>
        <w:r>
          <w:rPr>
            <w:noProof/>
            <w:webHidden/>
          </w:rPr>
          <w:tab/>
        </w:r>
        <w:r>
          <w:rPr>
            <w:noProof/>
            <w:webHidden/>
          </w:rPr>
          <w:fldChar w:fldCharType="begin"/>
        </w:r>
        <w:r>
          <w:rPr>
            <w:noProof/>
            <w:webHidden/>
          </w:rPr>
          <w:instrText xml:space="preserve"> PAGEREF _Toc98102801 \h </w:instrText>
        </w:r>
        <w:r>
          <w:rPr>
            <w:noProof/>
            <w:webHidden/>
          </w:rPr>
        </w:r>
        <w:r>
          <w:rPr>
            <w:noProof/>
            <w:webHidden/>
          </w:rPr>
          <w:fldChar w:fldCharType="separate"/>
        </w:r>
        <w:r w:rsidR="00627207">
          <w:rPr>
            <w:noProof/>
            <w:webHidden/>
          </w:rPr>
          <w:t>44</w:t>
        </w:r>
        <w:r>
          <w:rPr>
            <w:noProof/>
            <w:webHidden/>
          </w:rPr>
          <w:fldChar w:fldCharType="end"/>
        </w:r>
      </w:hyperlink>
    </w:p>
    <w:p w14:paraId="58E1C89A" w14:textId="6ED9AFAA" w:rsidR="00D1157D" w:rsidRDefault="00D1157D">
      <w:pPr>
        <w:pStyle w:val="Verzeichnis1"/>
        <w:spacing w:before="120" w:after="120"/>
        <w:rPr>
          <w:rFonts w:asciiTheme="minorHAnsi" w:eastAsiaTheme="minorEastAsia" w:hAnsiTheme="minorHAnsi" w:cstheme="minorBidi"/>
          <w:noProof/>
          <w:kern w:val="0"/>
          <w:sz w:val="22"/>
          <w:szCs w:val="22"/>
        </w:rPr>
      </w:pPr>
      <w:hyperlink w:anchor="_Toc98102803" w:history="1">
        <w:r w:rsidRPr="005B4DDF">
          <w:rPr>
            <w:rStyle w:val="Hyperlink"/>
            <w:noProof/>
          </w:rPr>
          <w:t>8</w:t>
        </w:r>
        <w:r>
          <w:rPr>
            <w:rFonts w:asciiTheme="minorHAnsi" w:eastAsiaTheme="minorEastAsia" w:hAnsiTheme="minorHAnsi" w:cstheme="minorBidi"/>
            <w:noProof/>
            <w:kern w:val="0"/>
            <w:sz w:val="22"/>
            <w:szCs w:val="22"/>
          </w:rPr>
          <w:tab/>
        </w:r>
        <w:r w:rsidRPr="005B4DDF">
          <w:rPr>
            <w:rStyle w:val="Hyperlink"/>
            <w:noProof/>
          </w:rPr>
          <w:t>Schulung / Information / Sensibilisierung der Beschäftigten [optional]</w:t>
        </w:r>
        <w:r>
          <w:rPr>
            <w:noProof/>
            <w:webHidden/>
          </w:rPr>
          <w:tab/>
        </w:r>
        <w:r>
          <w:rPr>
            <w:noProof/>
            <w:webHidden/>
          </w:rPr>
          <w:fldChar w:fldCharType="begin"/>
        </w:r>
        <w:r>
          <w:rPr>
            <w:noProof/>
            <w:webHidden/>
          </w:rPr>
          <w:instrText xml:space="preserve"> PAGEREF _Toc98102803 \h </w:instrText>
        </w:r>
        <w:r>
          <w:rPr>
            <w:noProof/>
            <w:webHidden/>
          </w:rPr>
        </w:r>
        <w:r>
          <w:rPr>
            <w:noProof/>
            <w:webHidden/>
          </w:rPr>
          <w:fldChar w:fldCharType="separate"/>
        </w:r>
        <w:r w:rsidR="00627207">
          <w:rPr>
            <w:noProof/>
            <w:webHidden/>
          </w:rPr>
          <w:t>45</w:t>
        </w:r>
        <w:r>
          <w:rPr>
            <w:noProof/>
            <w:webHidden/>
          </w:rPr>
          <w:fldChar w:fldCharType="end"/>
        </w:r>
      </w:hyperlink>
    </w:p>
    <w:p w14:paraId="68D9A18C" w14:textId="7E4A8A98" w:rsidR="00D1157D" w:rsidRDefault="00D1157D">
      <w:pPr>
        <w:pStyle w:val="Verzeichnis1"/>
        <w:spacing w:before="120" w:after="120"/>
        <w:rPr>
          <w:rFonts w:asciiTheme="minorHAnsi" w:eastAsiaTheme="minorEastAsia" w:hAnsiTheme="minorHAnsi" w:cstheme="minorBidi"/>
          <w:noProof/>
          <w:kern w:val="0"/>
          <w:sz w:val="22"/>
          <w:szCs w:val="22"/>
        </w:rPr>
      </w:pPr>
      <w:hyperlink w:anchor="_Toc98102804" w:history="1">
        <w:r w:rsidRPr="005B4DDF">
          <w:rPr>
            <w:rStyle w:val="Hyperlink"/>
            <w:noProof/>
          </w:rPr>
          <w:t>9</w:t>
        </w:r>
        <w:r>
          <w:rPr>
            <w:rFonts w:asciiTheme="minorHAnsi" w:eastAsiaTheme="minorEastAsia" w:hAnsiTheme="minorHAnsi" w:cstheme="minorBidi"/>
            <w:noProof/>
            <w:kern w:val="0"/>
            <w:sz w:val="22"/>
            <w:szCs w:val="22"/>
          </w:rPr>
          <w:tab/>
        </w:r>
        <w:r w:rsidRPr="005B4DDF">
          <w:rPr>
            <w:rStyle w:val="Hyperlink"/>
            <w:noProof/>
          </w:rPr>
          <w:t>Notfallvorsorge</w:t>
        </w:r>
        <w:r>
          <w:rPr>
            <w:noProof/>
            <w:webHidden/>
          </w:rPr>
          <w:tab/>
        </w:r>
        <w:r>
          <w:rPr>
            <w:noProof/>
            <w:webHidden/>
          </w:rPr>
          <w:fldChar w:fldCharType="begin"/>
        </w:r>
        <w:r>
          <w:rPr>
            <w:noProof/>
            <w:webHidden/>
          </w:rPr>
          <w:instrText xml:space="preserve"> PAGEREF _Toc98102804 \h </w:instrText>
        </w:r>
        <w:r>
          <w:rPr>
            <w:noProof/>
            <w:webHidden/>
          </w:rPr>
        </w:r>
        <w:r>
          <w:rPr>
            <w:noProof/>
            <w:webHidden/>
          </w:rPr>
          <w:fldChar w:fldCharType="separate"/>
        </w:r>
        <w:r w:rsidR="00627207">
          <w:rPr>
            <w:noProof/>
            <w:webHidden/>
          </w:rPr>
          <w:t>45</w:t>
        </w:r>
        <w:r>
          <w:rPr>
            <w:noProof/>
            <w:webHidden/>
          </w:rPr>
          <w:fldChar w:fldCharType="end"/>
        </w:r>
      </w:hyperlink>
    </w:p>
    <w:p w14:paraId="00175D64" w14:textId="6B905741" w:rsidR="00D1157D" w:rsidRDefault="00D1157D">
      <w:pPr>
        <w:pStyle w:val="Verzeichnis1"/>
        <w:spacing w:before="120" w:after="120"/>
        <w:rPr>
          <w:rFonts w:asciiTheme="minorHAnsi" w:eastAsiaTheme="minorEastAsia" w:hAnsiTheme="minorHAnsi" w:cstheme="minorBidi"/>
          <w:noProof/>
          <w:kern w:val="0"/>
          <w:sz w:val="22"/>
          <w:szCs w:val="22"/>
        </w:rPr>
      </w:pPr>
      <w:hyperlink w:anchor="_Toc98102805" w:history="1">
        <w:r w:rsidRPr="005B4DDF">
          <w:rPr>
            <w:rStyle w:val="Hyperlink"/>
            <w:noProof/>
          </w:rPr>
          <w:t>10</w:t>
        </w:r>
        <w:r>
          <w:rPr>
            <w:rFonts w:asciiTheme="minorHAnsi" w:eastAsiaTheme="minorEastAsia" w:hAnsiTheme="minorHAnsi" w:cstheme="minorBidi"/>
            <w:noProof/>
            <w:kern w:val="0"/>
            <w:sz w:val="22"/>
            <w:szCs w:val="22"/>
          </w:rPr>
          <w:tab/>
        </w:r>
        <w:r w:rsidRPr="005B4DDF">
          <w:rPr>
            <w:rStyle w:val="Hyperlink"/>
            <w:noProof/>
          </w:rPr>
          <w:t>Konsequenzen bei Nichtbeachtung</w:t>
        </w:r>
        <w:r>
          <w:rPr>
            <w:noProof/>
            <w:webHidden/>
          </w:rPr>
          <w:tab/>
        </w:r>
        <w:r>
          <w:rPr>
            <w:noProof/>
            <w:webHidden/>
          </w:rPr>
          <w:fldChar w:fldCharType="begin"/>
        </w:r>
        <w:r>
          <w:rPr>
            <w:noProof/>
            <w:webHidden/>
          </w:rPr>
          <w:instrText xml:space="preserve"> PAGEREF _Toc98102805 \h </w:instrText>
        </w:r>
        <w:r>
          <w:rPr>
            <w:noProof/>
            <w:webHidden/>
          </w:rPr>
        </w:r>
        <w:r>
          <w:rPr>
            <w:noProof/>
            <w:webHidden/>
          </w:rPr>
          <w:fldChar w:fldCharType="separate"/>
        </w:r>
        <w:r w:rsidR="00627207">
          <w:rPr>
            <w:noProof/>
            <w:webHidden/>
          </w:rPr>
          <w:t>45</w:t>
        </w:r>
        <w:r>
          <w:rPr>
            <w:noProof/>
            <w:webHidden/>
          </w:rPr>
          <w:fldChar w:fldCharType="end"/>
        </w:r>
      </w:hyperlink>
    </w:p>
    <w:p w14:paraId="1B667D87" w14:textId="3DF853AC" w:rsidR="00D1157D" w:rsidRDefault="00D1157D">
      <w:pPr>
        <w:pStyle w:val="Verzeichnis1"/>
        <w:spacing w:before="120" w:after="120"/>
        <w:rPr>
          <w:rFonts w:asciiTheme="minorHAnsi" w:eastAsiaTheme="minorEastAsia" w:hAnsiTheme="minorHAnsi" w:cstheme="minorBidi"/>
          <w:noProof/>
          <w:kern w:val="0"/>
          <w:sz w:val="22"/>
          <w:szCs w:val="22"/>
        </w:rPr>
      </w:pPr>
      <w:hyperlink w:anchor="_Toc98102806" w:history="1">
        <w:r w:rsidRPr="005B4DDF">
          <w:rPr>
            <w:rStyle w:val="Hyperlink"/>
            <w:noProof/>
          </w:rPr>
          <w:t>11</w:t>
        </w:r>
        <w:r>
          <w:rPr>
            <w:rFonts w:asciiTheme="minorHAnsi" w:eastAsiaTheme="minorEastAsia" w:hAnsiTheme="minorHAnsi" w:cstheme="minorBidi"/>
            <w:noProof/>
            <w:kern w:val="0"/>
            <w:sz w:val="22"/>
            <w:szCs w:val="22"/>
          </w:rPr>
          <w:tab/>
        </w:r>
        <w:r w:rsidRPr="005B4DDF">
          <w:rPr>
            <w:rStyle w:val="Hyperlink"/>
            <w:noProof/>
          </w:rPr>
          <w:t>Ausnahmen</w:t>
        </w:r>
        <w:r>
          <w:rPr>
            <w:noProof/>
            <w:webHidden/>
          </w:rPr>
          <w:tab/>
        </w:r>
        <w:r>
          <w:rPr>
            <w:noProof/>
            <w:webHidden/>
          </w:rPr>
          <w:fldChar w:fldCharType="begin"/>
        </w:r>
        <w:r>
          <w:rPr>
            <w:noProof/>
            <w:webHidden/>
          </w:rPr>
          <w:instrText xml:space="preserve"> PAGEREF _Toc98102806 \h </w:instrText>
        </w:r>
        <w:r>
          <w:rPr>
            <w:noProof/>
            <w:webHidden/>
          </w:rPr>
        </w:r>
        <w:r>
          <w:rPr>
            <w:noProof/>
            <w:webHidden/>
          </w:rPr>
          <w:fldChar w:fldCharType="separate"/>
        </w:r>
        <w:r w:rsidR="00627207">
          <w:rPr>
            <w:noProof/>
            <w:webHidden/>
          </w:rPr>
          <w:t>45</w:t>
        </w:r>
        <w:r>
          <w:rPr>
            <w:noProof/>
            <w:webHidden/>
          </w:rPr>
          <w:fldChar w:fldCharType="end"/>
        </w:r>
      </w:hyperlink>
    </w:p>
    <w:p w14:paraId="45EA605D" w14:textId="1F6C1DF4" w:rsidR="00D1157D" w:rsidRDefault="00D1157D">
      <w:pPr>
        <w:pStyle w:val="Verzeichnis1"/>
        <w:spacing w:before="120" w:after="120"/>
        <w:rPr>
          <w:rFonts w:asciiTheme="minorHAnsi" w:eastAsiaTheme="minorEastAsia" w:hAnsiTheme="minorHAnsi" w:cstheme="minorBidi"/>
          <w:noProof/>
          <w:kern w:val="0"/>
          <w:sz w:val="22"/>
          <w:szCs w:val="22"/>
        </w:rPr>
      </w:pPr>
      <w:hyperlink w:anchor="_Toc98102807" w:history="1">
        <w:r w:rsidRPr="005B4DDF">
          <w:rPr>
            <w:rStyle w:val="Hyperlink"/>
            <w:noProof/>
          </w:rPr>
          <w:t>Anhang A: Gefährdungslage</w:t>
        </w:r>
        <w:r>
          <w:rPr>
            <w:noProof/>
            <w:webHidden/>
          </w:rPr>
          <w:tab/>
        </w:r>
        <w:r>
          <w:rPr>
            <w:noProof/>
            <w:webHidden/>
          </w:rPr>
          <w:fldChar w:fldCharType="begin"/>
        </w:r>
        <w:r>
          <w:rPr>
            <w:noProof/>
            <w:webHidden/>
          </w:rPr>
          <w:instrText xml:space="preserve"> PAGEREF _Toc98102807 \h </w:instrText>
        </w:r>
        <w:r>
          <w:rPr>
            <w:noProof/>
            <w:webHidden/>
          </w:rPr>
        </w:r>
        <w:r>
          <w:rPr>
            <w:noProof/>
            <w:webHidden/>
          </w:rPr>
          <w:fldChar w:fldCharType="separate"/>
        </w:r>
        <w:r w:rsidR="00627207">
          <w:rPr>
            <w:noProof/>
            <w:webHidden/>
          </w:rPr>
          <w:t>46</w:t>
        </w:r>
        <w:r>
          <w:rPr>
            <w:noProof/>
            <w:webHidden/>
          </w:rPr>
          <w:fldChar w:fldCharType="end"/>
        </w:r>
      </w:hyperlink>
    </w:p>
    <w:p w14:paraId="792B6CDB" w14:textId="7003DF68" w:rsidR="00D1157D" w:rsidRDefault="00D1157D">
      <w:pPr>
        <w:pStyle w:val="Verzeichnis1"/>
        <w:spacing w:before="120" w:after="120"/>
        <w:rPr>
          <w:rFonts w:asciiTheme="minorHAnsi" w:eastAsiaTheme="minorEastAsia" w:hAnsiTheme="minorHAnsi" w:cstheme="minorBidi"/>
          <w:noProof/>
          <w:kern w:val="0"/>
          <w:sz w:val="22"/>
          <w:szCs w:val="22"/>
        </w:rPr>
      </w:pPr>
      <w:hyperlink w:anchor="_Toc98102809" w:history="1">
        <w:r w:rsidRPr="005B4DDF">
          <w:rPr>
            <w:rStyle w:val="Hyperlink"/>
            <w:noProof/>
          </w:rPr>
          <w:t>Anhang B: Optionale Anhänge</w:t>
        </w:r>
        <w:r>
          <w:rPr>
            <w:noProof/>
            <w:webHidden/>
          </w:rPr>
          <w:tab/>
        </w:r>
        <w:r>
          <w:rPr>
            <w:noProof/>
            <w:webHidden/>
          </w:rPr>
          <w:fldChar w:fldCharType="begin"/>
        </w:r>
        <w:r>
          <w:rPr>
            <w:noProof/>
            <w:webHidden/>
          </w:rPr>
          <w:instrText xml:space="preserve"> PAGEREF _Toc98102809 \h </w:instrText>
        </w:r>
        <w:r>
          <w:rPr>
            <w:noProof/>
            <w:webHidden/>
          </w:rPr>
        </w:r>
        <w:r>
          <w:rPr>
            <w:noProof/>
            <w:webHidden/>
          </w:rPr>
          <w:fldChar w:fldCharType="separate"/>
        </w:r>
        <w:r w:rsidR="00627207">
          <w:rPr>
            <w:noProof/>
            <w:webHidden/>
          </w:rPr>
          <w:t>49</w:t>
        </w:r>
        <w:r>
          <w:rPr>
            <w:noProof/>
            <w:webHidden/>
          </w:rPr>
          <w:fldChar w:fldCharType="end"/>
        </w:r>
      </w:hyperlink>
    </w:p>
    <w:p w14:paraId="11FC193A" w14:textId="6231CF5C" w:rsidR="00D1157D" w:rsidRDefault="00D1157D">
      <w:pPr>
        <w:pStyle w:val="Verzeichnis1"/>
        <w:spacing w:before="120" w:after="120"/>
        <w:rPr>
          <w:rFonts w:asciiTheme="minorHAnsi" w:eastAsiaTheme="minorEastAsia" w:hAnsiTheme="minorHAnsi" w:cstheme="minorBidi"/>
          <w:noProof/>
          <w:kern w:val="0"/>
          <w:sz w:val="22"/>
          <w:szCs w:val="22"/>
        </w:rPr>
      </w:pPr>
      <w:hyperlink w:anchor="_Toc98102810" w:history="1">
        <w:r w:rsidRPr="005B4DDF">
          <w:rPr>
            <w:rStyle w:val="Hyperlink"/>
            <w:noProof/>
          </w:rPr>
          <w:t>Anhang C: Glossar</w:t>
        </w:r>
        <w:r>
          <w:rPr>
            <w:noProof/>
            <w:webHidden/>
          </w:rPr>
          <w:tab/>
        </w:r>
        <w:r>
          <w:rPr>
            <w:noProof/>
            <w:webHidden/>
          </w:rPr>
          <w:fldChar w:fldCharType="begin"/>
        </w:r>
        <w:r>
          <w:rPr>
            <w:noProof/>
            <w:webHidden/>
          </w:rPr>
          <w:instrText xml:space="preserve"> PAGEREF _Toc98102810 \h </w:instrText>
        </w:r>
        <w:r>
          <w:rPr>
            <w:noProof/>
            <w:webHidden/>
          </w:rPr>
        </w:r>
        <w:r>
          <w:rPr>
            <w:noProof/>
            <w:webHidden/>
          </w:rPr>
          <w:fldChar w:fldCharType="separate"/>
        </w:r>
        <w:r w:rsidR="00627207">
          <w:rPr>
            <w:noProof/>
            <w:webHidden/>
          </w:rPr>
          <w:t>50</w:t>
        </w:r>
        <w:r>
          <w:rPr>
            <w:noProof/>
            <w:webHidden/>
          </w:rPr>
          <w:fldChar w:fldCharType="end"/>
        </w:r>
      </w:hyperlink>
    </w:p>
    <w:p w14:paraId="74C81F59" w14:textId="0F608FBA" w:rsidR="00766D5D" w:rsidRDefault="00C50573" w:rsidP="00766D5D">
      <w:r>
        <w:fldChar w:fldCharType="end"/>
      </w:r>
    </w:p>
    <w:p w14:paraId="3C679467" w14:textId="77777777" w:rsidR="00766D5D" w:rsidRDefault="00766D5D" w:rsidP="00766D5D">
      <w:pPr>
        <w:sectPr w:rsidR="00766D5D" w:rsidSect="00766D5D">
          <w:footerReference w:type="default" r:id="rId15"/>
          <w:pgSz w:w="11906" w:h="16838" w:code="9"/>
          <w:pgMar w:top="1134" w:right="1418" w:bottom="1134" w:left="1418" w:header="709" w:footer="55" w:gutter="0"/>
          <w:cols w:space="708"/>
          <w:docGrid w:linePitch="360"/>
        </w:sectPr>
      </w:pPr>
    </w:p>
    <w:p w14:paraId="33F508A9" w14:textId="30BE2D59" w:rsidR="00742DBB" w:rsidRPr="00C61AE0" w:rsidRDefault="00742DBB" w:rsidP="00766D5D">
      <w:pPr>
        <w:pStyle w:val="Inhaltsverzeichnis"/>
        <w:spacing w:afterLines="0" w:after="0"/>
      </w:pPr>
    </w:p>
    <w:p w14:paraId="5A59F816" w14:textId="31389DFF" w:rsidR="00451F3B" w:rsidRPr="0081438B" w:rsidRDefault="009A2C90" w:rsidP="00766D5D">
      <w:pPr>
        <w:spacing w:after="0" w:line="240" w:lineRule="auto"/>
        <w:rPr>
          <w:rFonts w:eastAsiaTheme="majorEastAsia" w:cstheme="majorBidi"/>
          <w:b/>
          <w:bCs/>
          <w:sz w:val="28"/>
          <w:szCs w:val="28"/>
        </w:rPr>
      </w:pPr>
      <w:r>
        <w:rPr>
          <w:rFonts w:eastAsiaTheme="majorEastAsia" w:cstheme="majorBidi"/>
          <w:b/>
          <w:bCs/>
          <w:sz w:val="28"/>
          <w:szCs w:val="28"/>
        </w:rPr>
        <w:br/>
      </w:r>
      <w:r w:rsidR="0081438B" w:rsidRPr="0081438B">
        <w:rPr>
          <w:rFonts w:eastAsiaTheme="majorEastAsia" w:cstheme="majorBidi"/>
          <w:b/>
          <w:bCs/>
          <w:sz w:val="28"/>
          <w:szCs w:val="28"/>
        </w:rPr>
        <w:t>Management Summary</w:t>
      </w:r>
    </w:p>
    <w:p w14:paraId="488F42C7" w14:textId="3D61B936" w:rsidR="005977F8" w:rsidRDefault="005977F8" w:rsidP="005977F8">
      <w:pPr>
        <w:spacing w:after="0"/>
        <w:rPr>
          <w:color w:val="FF0000"/>
          <w:sz w:val="22"/>
          <w:szCs w:val="22"/>
        </w:rPr>
      </w:pPr>
      <w:r>
        <w:rPr>
          <w:color w:val="FF0000"/>
          <w:sz w:val="22"/>
          <w:szCs w:val="22"/>
        </w:rPr>
        <w:t xml:space="preserve"> </w:t>
      </w:r>
    </w:p>
    <w:p w14:paraId="3B78E19A" w14:textId="05E44BE3" w:rsidR="009A2C90" w:rsidRDefault="009A2C90" w:rsidP="009A2C90">
      <w:pPr>
        <w:spacing w:after="0"/>
        <w:rPr>
          <w:sz w:val="22"/>
          <w:szCs w:val="22"/>
        </w:rPr>
      </w:pPr>
      <w:bookmarkStart w:id="9" w:name="_Toc44677859"/>
      <w:r>
        <w:rPr>
          <w:sz w:val="22"/>
          <w:szCs w:val="22"/>
        </w:rPr>
        <w:br/>
        <w:t>Ziel dieses Dokumentes ist der Schutz von Informationen, die auf Servern verarbeitet, angeboten oder darüber übertragen werden, sowie der Schutz der damit zusammenhängenden Dienste.</w:t>
      </w:r>
    </w:p>
    <w:p w14:paraId="27739D99" w14:textId="77777777" w:rsidR="009A2C90" w:rsidRDefault="009A2C90" w:rsidP="009A2C90">
      <w:pPr>
        <w:spacing w:after="0"/>
        <w:rPr>
          <w:sz w:val="22"/>
          <w:szCs w:val="22"/>
        </w:rPr>
      </w:pPr>
    </w:p>
    <w:p w14:paraId="1971C975" w14:textId="77777777" w:rsidR="009A2C90" w:rsidRDefault="009A2C90" w:rsidP="009A2C90">
      <w:pPr>
        <w:spacing w:after="0"/>
        <w:rPr>
          <w:sz w:val="22"/>
          <w:szCs w:val="22"/>
        </w:rPr>
      </w:pPr>
      <w:r>
        <w:rPr>
          <w:sz w:val="22"/>
          <w:szCs w:val="22"/>
        </w:rPr>
        <w:t xml:space="preserve">Als „Allgemeiner Server“ werden IT-Systeme mit einem beliebigen Betriebssystem bezeichnet, die Benutzern und anderen IT-Systemen Dienste bereitstellen. </w:t>
      </w:r>
    </w:p>
    <w:p w14:paraId="3D4A3CEF" w14:textId="77777777" w:rsidR="009A2C90" w:rsidRDefault="009A2C90" w:rsidP="009A2C90">
      <w:pPr>
        <w:spacing w:after="0"/>
        <w:rPr>
          <w:sz w:val="22"/>
          <w:szCs w:val="22"/>
        </w:rPr>
      </w:pPr>
    </w:p>
    <w:p w14:paraId="641075D6" w14:textId="77777777" w:rsidR="009A2C90" w:rsidRDefault="009A2C90" w:rsidP="009A2C90">
      <w:pPr>
        <w:spacing w:after="0"/>
        <w:rPr>
          <w:sz w:val="22"/>
          <w:szCs w:val="22"/>
        </w:rPr>
      </w:pPr>
      <w:r>
        <w:rPr>
          <w:sz w:val="22"/>
          <w:szCs w:val="22"/>
        </w:rPr>
        <w:t xml:space="preserve">Hierunter werden sowohl physikalische, als auch virtuelle Server betrachtet. </w:t>
      </w:r>
      <w:r>
        <w:rPr>
          <w:sz w:val="22"/>
          <w:szCs w:val="22"/>
        </w:rPr>
        <w:br/>
        <w:t xml:space="preserve">Unter anderem werden als Betriebssysteme Solaris, Linux, Microsoft Windows oder IBM AIX genutzt. Die zu betrachtenden Sicherheitsaspekte sind dabei unabhängig vom eingesetzten Betriebssystem zu betrachten. Die Richtlinie ist bei der Installation, dem Betrieb und jedem Umgang mit Servern zu Grunde zu legen. </w:t>
      </w:r>
    </w:p>
    <w:p w14:paraId="66858ADA" w14:textId="77777777" w:rsidR="009A2C90" w:rsidRDefault="009A2C90" w:rsidP="009A2C90">
      <w:pPr>
        <w:spacing w:after="0"/>
        <w:rPr>
          <w:sz w:val="22"/>
          <w:szCs w:val="22"/>
        </w:rPr>
      </w:pPr>
    </w:p>
    <w:p w14:paraId="2C2CAD8E" w14:textId="77777777" w:rsidR="009A2C90" w:rsidRDefault="009A2C90" w:rsidP="009A2C90">
      <w:pPr>
        <w:spacing w:after="0"/>
        <w:rPr>
          <w:sz w:val="22"/>
          <w:szCs w:val="22"/>
        </w:rPr>
      </w:pPr>
      <w:r>
        <w:rPr>
          <w:sz w:val="22"/>
          <w:szCs w:val="22"/>
        </w:rPr>
        <w:t xml:space="preserve">Diese Dienste können Basisdienste für das lokale oder externe Netz sein, oder auch den E-Mail-Austausch ermöglichen oder Datenbanken und Druckerdienste anbieten. </w:t>
      </w:r>
    </w:p>
    <w:p w14:paraId="490AEAB1" w14:textId="77777777" w:rsidR="009A2C90" w:rsidRDefault="009A2C90" w:rsidP="009A2C90">
      <w:pPr>
        <w:spacing w:after="0"/>
        <w:rPr>
          <w:sz w:val="22"/>
          <w:szCs w:val="22"/>
        </w:rPr>
      </w:pPr>
    </w:p>
    <w:p w14:paraId="42DA546E" w14:textId="77777777" w:rsidR="009A2C90" w:rsidRDefault="009A2C90" w:rsidP="009A2C90">
      <w:pPr>
        <w:spacing w:after="0"/>
        <w:rPr>
          <w:i/>
          <w:iCs/>
          <w:color w:val="FF0000"/>
        </w:rPr>
      </w:pPr>
      <w:bookmarkStart w:id="10" w:name="_Hlk55779179"/>
      <w:r>
        <w:rPr>
          <w:i/>
          <w:iCs/>
          <w:color w:val="FF0000"/>
        </w:rPr>
        <w:t>[ Bitte nach Wunsch umformulieren / ergänzen / streichen ]</w:t>
      </w:r>
    </w:p>
    <w:bookmarkEnd w:id="10"/>
    <w:p w14:paraId="4CE5C86B" w14:textId="77777777" w:rsidR="009A2C90" w:rsidRDefault="009A2C90" w:rsidP="009A2C90">
      <w:pPr>
        <w:spacing w:after="0"/>
        <w:rPr>
          <w:color w:val="FF0000"/>
          <w:sz w:val="22"/>
          <w:szCs w:val="22"/>
        </w:rPr>
      </w:pPr>
    </w:p>
    <w:p w14:paraId="26467D26" w14:textId="77777777" w:rsidR="009A2C90" w:rsidRDefault="009A2C90" w:rsidP="009A2C90">
      <w:pPr>
        <w:spacing w:after="0"/>
        <w:rPr>
          <w:color w:val="FF0000"/>
          <w:sz w:val="22"/>
          <w:szCs w:val="22"/>
        </w:rPr>
      </w:pPr>
    </w:p>
    <w:p w14:paraId="793BF132" w14:textId="6E73A3C1" w:rsidR="009A2C90" w:rsidRDefault="009A2C90" w:rsidP="009A2C90">
      <w:pPr>
        <w:spacing w:after="0"/>
        <w:rPr>
          <w:color w:val="FF0000"/>
          <w:sz w:val="22"/>
          <w:szCs w:val="22"/>
        </w:rPr>
      </w:pPr>
    </w:p>
    <w:p w14:paraId="655E0FD5" w14:textId="2AB05BB6" w:rsidR="009A2C90" w:rsidRDefault="009A2C90" w:rsidP="009A2C90">
      <w:pPr>
        <w:spacing w:after="0"/>
        <w:rPr>
          <w:color w:val="FF0000"/>
          <w:sz w:val="22"/>
          <w:szCs w:val="22"/>
        </w:rPr>
      </w:pPr>
    </w:p>
    <w:p w14:paraId="4ABB2B96" w14:textId="77777777" w:rsidR="009A2C90" w:rsidRDefault="009A2C90" w:rsidP="009A2C90">
      <w:pPr>
        <w:spacing w:after="0"/>
        <w:rPr>
          <w:color w:val="FF0000"/>
          <w:sz w:val="22"/>
          <w:szCs w:val="22"/>
        </w:rPr>
      </w:pPr>
    </w:p>
    <w:p w14:paraId="0BA0F591" w14:textId="77777777" w:rsidR="009A2C90" w:rsidRDefault="009A2C90" w:rsidP="009A2C90">
      <w:pPr>
        <w:spacing w:after="0"/>
        <w:rPr>
          <w:color w:val="FF0000"/>
          <w:sz w:val="22"/>
          <w:szCs w:val="22"/>
        </w:rPr>
      </w:pPr>
    </w:p>
    <w:p w14:paraId="38F96C74" w14:textId="77777777" w:rsidR="009A2C90" w:rsidRDefault="009A2C90" w:rsidP="009A2C90">
      <w:pPr>
        <w:spacing w:after="0"/>
        <w:rPr>
          <w:i/>
          <w:color w:val="0070C0"/>
        </w:rPr>
      </w:pPr>
      <w:r>
        <w:t xml:space="preserve">Diese Version der IT-Sicherheitsrichtlinie beinhaltet die Beschreibungen der </w:t>
      </w:r>
      <w:r>
        <w:br/>
        <w:t>Umsetzungsstände. Die Schriftfarben haben die folgenden Bedeutungen.</w:t>
      </w:r>
      <w:r>
        <w:br/>
      </w:r>
      <w:r>
        <w:rPr>
          <w:i/>
        </w:rPr>
        <w:br/>
      </w:r>
      <w:r>
        <w:rPr>
          <w:i/>
          <w:color w:val="76923C" w:themeColor="accent3" w:themeShade="BF"/>
        </w:rPr>
        <w:t>Grün</w:t>
      </w:r>
      <w:r>
        <w:rPr>
          <w:i/>
          <w:color w:val="76923C" w:themeColor="accent3" w:themeShade="BF"/>
        </w:rPr>
        <w:tab/>
        <w:t>Die Regelung ist umgesetzt.</w:t>
      </w:r>
      <w:r>
        <w:rPr>
          <w:i/>
          <w:color w:val="76923C" w:themeColor="accent3" w:themeShade="BF"/>
        </w:rPr>
        <w:br/>
      </w:r>
      <w:r>
        <w:rPr>
          <w:i/>
          <w:color w:val="FF9900"/>
        </w:rPr>
        <w:t>Gelb:</w:t>
      </w:r>
      <w:r>
        <w:rPr>
          <w:i/>
          <w:color w:val="FF9900"/>
        </w:rPr>
        <w:tab/>
        <w:t>Die Regelung muss noch umgesetzt werden.</w:t>
      </w:r>
      <w:r>
        <w:rPr>
          <w:i/>
          <w:color w:val="FF9900"/>
        </w:rPr>
        <w:br/>
      </w:r>
      <w:r>
        <w:rPr>
          <w:i/>
          <w:color w:val="C00000"/>
        </w:rPr>
        <w:t>Rot:</w:t>
      </w:r>
      <w:r>
        <w:rPr>
          <w:i/>
          <w:color w:val="C00000"/>
        </w:rPr>
        <w:tab/>
      </w:r>
      <w:r>
        <w:rPr>
          <w:i/>
          <w:color w:val="FF0000"/>
        </w:rPr>
        <w:t>Die Regelung muss noch umgesetzt werden.</w:t>
      </w:r>
      <w:r>
        <w:rPr>
          <w:i/>
        </w:rPr>
        <w:br/>
      </w:r>
      <w:r>
        <w:rPr>
          <w:i/>
          <w:color w:val="0070C0"/>
        </w:rPr>
        <w:t>Blau:</w:t>
      </w:r>
      <w:r>
        <w:rPr>
          <w:i/>
          <w:color w:val="0070C0"/>
        </w:rPr>
        <w:tab/>
        <w:t xml:space="preserve">Die Regelung ist nicht umgesetzt, da entbehrlich. </w:t>
      </w:r>
    </w:p>
    <w:p w14:paraId="53C2817F" w14:textId="77777777" w:rsidR="009A2C90" w:rsidRDefault="009A2C90" w:rsidP="009A2C90">
      <w:pPr>
        <w:spacing w:after="0"/>
        <w:rPr>
          <w:i/>
          <w:color w:val="0070C0"/>
        </w:rPr>
      </w:pPr>
    </w:p>
    <w:p w14:paraId="67EEB96E" w14:textId="77777777" w:rsidR="009A2C90" w:rsidRDefault="009A2C90" w:rsidP="009A2C90">
      <w:pPr>
        <w:spacing w:after="240"/>
      </w:pPr>
      <w:r>
        <w:t xml:space="preserve">Nach dem Beschluss dieser Version mit Umsetzungsständen ist aus diesem Dokument </w:t>
      </w:r>
      <w:r>
        <w:br/>
        <w:t xml:space="preserve">die eigentliche IT-Sicherheitsrichtlinie ohne Umsetzungsstände zu generieren und dieser Hinweis zu entfernen. </w:t>
      </w:r>
    </w:p>
    <w:p w14:paraId="4C4C9810" w14:textId="77777777" w:rsidR="009A2C90" w:rsidRDefault="009A2C90" w:rsidP="009A2C90">
      <w:pPr>
        <w:spacing w:after="240"/>
      </w:pPr>
      <w:r>
        <w:t>Dieses gilt auch für Anforderungen, die im diesem Dokument aufgeführt und inzwischen weggefallen sind. Die Aufnahme dieser Anforderung dient lediglich dazu, dem Prüfer die vollständige Bearbeitung des Bausteins aufzuzeigen.</w:t>
      </w:r>
    </w:p>
    <w:p w14:paraId="62E95220" w14:textId="77777777" w:rsidR="0081438B" w:rsidRDefault="0081438B" w:rsidP="0081438B">
      <w:pPr>
        <w:pStyle w:val="berschrift1"/>
        <w:numPr>
          <w:ilvl w:val="0"/>
          <w:numId w:val="0"/>
        </w:numPr>
        <w:spacing w:after="0"/>
        <w:ind w:left="432"/>
      </w:pPr>
      <w:r>
        <w:br w:type="column"/>
      </w:r>
    </w:p>
    <w:p w14:paraId="2E5E6973" w14:textId="3D5AE3FE" w:rsidR="006676E5" w:rsidRPr="00461E90" w:rsidRDefault="006676E5" w:rsidP="00676047">
      <w:pPr>
        <w:pStyle w:val="berschrift1"/>
      </w:pPr>
      <w:bookmarkStart w:id="11" w:name="_Toc98102754"/>
      <w:r w:rsidRPr="00461E90">
        <w:t>Grundlagen und Rahmenbedingungen</w:t>
      </w:r>
      <w:bookmarkEnd w:id="9"/>
      <w:bookmarkEnd w:id="11"/>
    </w:p>
    <w:p w14:paraId="5564A858" w14:textId="5B937C26" w:rsidR="005D2D12" w:rsidRDefault="006676E5" w:rsidP="005D2D12">
      <w:pPr>
        <w:spacing w:after="240"/>
        <w:ind w:right="-144"/>
      </w:pPr>
      <w:bookmarkStart w:id="12" w:name="_Toc308162472"/>
      <w:bookmarkStart w:id="13" w:name="_Toc444159780"/>
      <w:r w:rsidRPr="00B35E26">
        <w:br/>
        <w:t xml:space="preserve">Die Regelungen dieser IT-Sicherheitsrichtlinie orientieren sich an den Empfehlungen des IT-Grundschutzes [1]. Zentrale Bedeutung besitzt hierbei </w:t>
      </w:r>
      <w:r w:rsidRPr="001A7631">
        <w:t xml:space="preserve">der Baustein </w:t>
      </w:r>
      <w:bookmarkStart w:id="14" w:name="NEU1"/>
      <w:bookmarkEnd w:id="14"/>
      <w:r w:rsidR="001A7631" w:rsidRPr="001A7631">
        <w:t>NET.</w:t>
      </w:r>
      <w:r w:rsidR="00D5397F">
        <w:t>4</w:t>
      </w:r>
      <w:r w:rsidR="001A7631" w:rsidRPr="001A7631">
        <w:t>.</w:t>
      </w:r>
      <w:r w:rsidR="00D5397F">
        <w:t>2</w:t>
      </w:r>
      <w:r w:rsidR="005D2D12" w:rsidRPr="001A7631">
        <w:t>.</w:t>
      </w:r>
      <w:r w:rsidR="00D5397F">
        <w:t xml:space="preserve"> VoIP.</w:t>
      </w:r>
    </w:p>
    <w:p w14:paraId="70D41150" w14:textId="28E3640A" w:rsidR="001A7631" w:rsidRPr="003F6F12" w:rsidRDefault="006676E5" w:rsidP="005D2D12">
      <w:pPr>
        <w:spacing w:after="240"/>
        <w:ind w:right="-144"/>
        <w:rPr>
          <w:i/>
        </w:rPr>
      </w:pPr>
      <w:r w:rsidRPr="00B35E26">
        <w:t xml:space="preserve">Nach dem neuen IT-Grundschutzkompendium wird eine Standard Absicherung </w:t>
      </w:r>
      <w:r w:rsidRPr="00B35E26">
        <w:br/>
        <w:t xml:space="preserve">angestrebt, den diese Richtlinie abbildet. Aufgrund dessen werden die vom BSI </w:t>
      </w:r>
      <w:r w:rsidRPr="003F6F12">
        <w:br/>
        <w:t xml:space="preserve">formulierten MUSS-Anforderung des IT-Grundschutzes zu MUSS-Anforderungen. </w:t>
      </w:r>
      <w:r w:rsidRPr="003F6F12">
        <w:br/>
      </w:r>
      <w:r w:rsidRPr="003F6F12">
        <w:br/>
        <w:t xml:space="preserve">Eine IT-Sicherheitsrichtlinie definiert „WAS“ zu tun ist. Ein Konzept beschreibt </w:t>
      </w:r>
      <w:r w:rsidRPr="003F6F12">
        <w:br/>
        <w:t xml:space="preserve">„WIE“ diese Anforderungen konkret umgesetzt werden. Demnach werden </w:t>
      </w:r>
      <w:r w:rsidRPr="003F6F12">
        <w:br/>
        <w:t xml:space="preserve">IT-Sicherheitsrichtlinien in der Regel vom Informationssicherheitsmanagement </w:t>
      </w:r>
      <w:r w:rsidRPr="003F6F12">
        <w:br/>
        <w:t xml:space="preserve">vorgegeben. Konzepte hingegen verfasst die Fachseite, also der IT-Betrieb. </w:t>
      </w:r>
      <w:r w:rsidRPr="003F6F12">
        <w:rPr>
          <w:i/>
        </w:rPr>
        <w:br/>
      </w:r>
    </w:p>
    <w:p w14:paraId="683FF800" w14:textId="77777777" w:rsidR="006676E5" w:rsidRDefault="006676E5" w:rsidP="006676E5">
      <w:pPr>
        <w:spacing w:after="240"/>
      </w:pPr>
    </w:p>
    <w:p w14:paraId="791A083D" w14:textId="77777777" w:rsidR="006676E5" w:rsidRDefault="006676E5" w:rsidP="00676047">
      <w:pPr>
        <w:pStyle w:val="berschrift1"/>
      </w:pPr>
      <w:bookmarkStart w:id="15" w:name="_Toc41075642"/>
      <w:bookmarkStart w:id="16" w:name="_Toc41590817"/>
      <w:bookmarkStart w:id="17" w:name="_Toc44677860"/>
      <w:bookmarkStart w:id="18" w:name="_Toc11150599"/>
      <w:bookmarkStart w:id="19" w:name="_Toc98102755"/>
      <w:r w:rsidRPr="00AE6246">
        <w:t>Abgrenzung</w:t>
      </w:r>
      <w:bookmarkEnd w:id="15"/>
      <w:bookmarkEnd w:id="16"/>
      <w:bookmarkEnd w:id="17"/>
      <w:bookmarkEnd w:id="19"/>
      <w:r w:rsidRPr="00AE6246">
        <w:t xml:space="preserve"> </w:t>
      </w:r>
      <w:bookmarkEnd w:id="18"/>
    </w:p>
    <w:p w14:paraId="76BB101B" w14:textId="77777777" w:rsidR="006676E5" w:rsidRPr="003F6F12" w:rsidRDefault="006676E5" w:rsidP="006676E5">
      <w:pPr>
        <w:spacing w:after="0" w:line="240" w:lineRule="auto"/>
        <w:rPr>
          <w:sz w:val="6"/>
          <w:szCs w:val="6"/>
        </w:rPr>
      </w:pPr>
    </w:p>
    <w:p w14:paraId="26E37628" w14:textId="49B7A794" w:rsidR="009A2C90" w:rsidRDefault="009A2C90" w:rsidP="009A2C90">
      <w:pPr>
        <w:pStyle w:val="berschrift2"/>
        <w:rPr>
          <w:rFonts w:eastAsia="Times New Roman" w:cs="Times New Roman"/>
          <w:sz w:val="20"/>
          <w:szCs w:val="20"/>
        </w:rPr>
      </w:pPr>
      <w:bookmarkStart w:id="20" w:name="_Toc41075643"/>
      <w:bookmarkStart w:id="21" w:name="_Toc41590818"/>
      <w:bookmarkStart w:id="22" w:name="_Toc44677861"/>
      <w:bookmarkStart w:id="23" w:name="_Toc55605484"/>
      <w:bookmarkStart w:id="24" w:name="_Toc98102756"/>
      <w:bookmarkEnd w:id="12"/>
      <w:bookmarkEnd w:id="13"/>
      <w:r>
        <w:t>Geltungsbereich</w:t>
      </w:r>
      <w:bookmarkEnd w:id="20"/>
      <w:bookmarkEnd w:id="21"/>
      <w:bookmarkEnd w:id="22"/>
      <w:bookmarkEnd w:id="23"/>
      <w:bookmarkEnd w:id="24"/>
      <w:r>
        <w:br/>
      </w:r>
    </w:p>
    <w:p w14:paraId="7F38B026" w14:textId="77777777" w:rsidR="009A2C90" w:rsidRDefault="009A2C90" w:rsidP="009A2C90">
      <w:pPr>
        <w:spacing w:after="240"/>
      </w:pPr>
      <w:r>
        <w:t xml:space="preserve">Die vorliegende Richtlinie gilt für alle in der </w:t>
      </w:r>
      <w:r>
        <w:rPr>
          <w:color w:val="FF0000"/>
        </w:rPr>
        <w:t xml:space="preserve">[NAME DER BEHÖRDE] </w:t>
      </w:r>
      <w:r>
        <w:t xml:space="preserve">eingesetzten </w:t>
      </w:r>
      <w:bookmarkStart w:id="25" w:name="_Hlk39009001"/>
      <w:r>
        <w:t xml:space="preserve">Arten von Servern. Das vorliegende Dokument gilt für jeglichen Umgang mit elektronischen Daten in der </w:t>
      </w:r>
      <w:r>
        <w:rPr>
          <w:color w:val="FF0000"/>
        </w:rPr>
        <w:t>[NAME DER BEHÖRDE]</w:t>
      </w:r>
      <w:r>
        <w:t>.</w:t>
      </w:r>
      <w:r>
        <w:rPr>
          <w:color w:val="FF0000"/>
        </w:rPr>
        <w:t xml:space="preserve"> </w:t>
      </w:r>
      <w:r>
        <w:t xml:space="preserve">Daher ist diese Richtlinie bereits bei der Planung des Einsatzes von IT-Systemen und bei der Entwicklung von IT-Anwendungen als Grundlage </w:t>
      </w:r>
      <w:r>
        <w:br/>
        <w:t>heranzuziehen.</w:t>
      </w:r>
      <w:r>
        <w:br/>
        <w:t xml:space="preserve"> </w:t>
      </w:r>
      <w:bookmarkEnd w:id="25"/>
    </w:p>
    <w:p w14:paraId="3CCA96EB" w14:textId="77777777" w:rsidR="009A2C90" w:rsidRDefault="009A2C90" w:rsidP="009A2C90">
      <w:pPr>
        <w:pStyle w:val="berschrift2"/>
        <w:rPr>
          <w:rFonts w:eastAsia="Times New Roman" w:cs="Times New Roman"/>
          <w:sz w:val="20"/>
          <w:szCs w:val="20"/>
        </w:rPr>
      </w:pPr>
      <w:bookmarkStart w:id="26" w:name="_Toc41075644"/>
      <w:bookmarkStart w:id="27" w:name="_Toc41590819"/>
      <w:bookmarkStart w:id="28" w:name="_Toc44677862"/>
      <w:bookmarkStart w:id="29" w:name="_Toc55605485"/>
      <w:bookmarkStart w:id="30" w:name="_Toc98102757"/>
      <w:r>
        <w:t>Modellierung</w:t>
      </w:r>
      <w:bookmarkEnd w:id="26"/>
      <w:r>
        <w:t>sabgrenzung</w:t>
      </w:r>
      <w:bookmarkEnd w:id="27"/>
      <w:bookmarkEnd w:id="28"/>
      <w:bookmarkEnd w:id="29"/>
      <w:bookmarkEnd w:id="30"/>
      <w:r>
        <w:br/>
      </w:r>
    </w:p>
    <w:p w14:paraId="430C8B9D" w14:textId="77777777" w:rsidR="009A2C90" w:rsidRDefault="009A2C90" w:rsidP="009A2C90">
      <w:pPr>
        <w:spacing w:after="240"/>
      </w:pPr>
      <w:r>
        <w:t>Der Baustein ist auf alle Zielobjekte im Informationsverbund anzuwenden, bei denen ein Server genutzt wird. Der Baustein SYS.1.1 Allgemeiner Server ist somit für alle Server-IT-Systeme mit beliebigem Betriebssystem anzuwenden.</w:t>
      </w:r>
    </w:p>
    <w:p w14:paraId="5354E27F" w14:textId="7AD2C251" w:rsidR="009A2C90" w:rsidRDefault="009A2C90" w:rsidP="009A2C90">
      <w:pPr>
        <w:spacing w:after="240"/>
        <w:rPr>
          <w:i/>
        </w:rPr>
      </w:pPr>
      <w:r>
        <w:t xml:space="preserve">Je nach Art des Servers sind zusätzlich auch die Bausteine </w:t>
      </w:r>
      <w:r w:rsidRPr="009A2C90">
        <w:t>SYS.1.2.2 Windows Server 2012</w:t>
      </w:r>
      <w:r>
        <w:t xml:space="preserve"> oder </w:t>
      </w:r>
      <w:r w:rsidRPr="009A2C90">
        <w:t>SYS.1.3 Server unter Linux und Unix</w:t>
      </w:r>
      <w:r>
        <w:t xml:space="preserve"> zu beachten. Grundsätzlich sind die Anforderungen an das Rollen- und Berechtigungskonzept aus dem Baustein ORP.4 Identitäts- und Berechtigungsmanagement zu berücksichtigen. Deswegen sind die Anforderungen der Bausteine OPS.1.1.2 Ordnungsgemäße IT-Administration und OPS1.1.3 Patch- und Änderungsmanagement zu beachten.</w:t>
      </w:r>
    </w:p>
    <w:p w14:paraId="7566FF89" w14:textId="1BACC790" w:rsidR="00932776" w:rsidRDefault="00932776" w:rsidP="00C21230">
      <w:pPr>
        <w:spacing w:after="240"/>
        <w:rPr>
          <w:i/>
        </w:rPr>
      </w:pPr>
      <w:r>
        <w:rPr>
          <w:i/>
        </w:rPr>
        <w:br w:type="page"/>
      </w:r>
      <w:bookmarkStart w:id="31" w:name="ANFANG"/>
      <w:bookmarkStart w:id="32" w:name="BausteinName4"/>
      <w:bookmarkEnd w:id="31"/>
      <w:bookmarkEnd w:id="32"/>
    </w:p>
    <w:p w14:paraId="5A007DA7" w14:textId="77777777" w:rsidR="00735947" w:rsidRDefault="00735947" w:rsidP="00735947">
      <w:pPr>
        <w:pStyle w:val="berschrift1"/>
        <w:numPr>
          <w:ilvl w:val="0"/>
          <w:numId w:val="0"/>
        </w:numPr>
        <w:ind w:left="432"/>
      </w:pPr>
    </w:p>
    <w:p w14:paraId="22C3459B" w14:textId="78F7EB08" w:rsidR="009A2C90" w:rsidRDefault="009A2C90" w:rsidP="009A2C90">
      <w:pPr>
        <w:pStyle w:val="berschrift1"/>
      </w:pPr>
      <w:bookmarkStart w:id="33" w:name="_Toc98102758"/>
      <w:r>
        <w:t>Zielsetzung und Zielgruppe</w:t>
      </w:r>
      <w:bookmarkEnd w:id="33"/>
    </w:p>
    <w:p w14:paraId="38521138" w14:textId="5DB296FD" w:rsidR="009A2C90" w:rsidRDefault="008525FD" w:rsidP="009A2C90">
      <w:pPr>
        <w:spacing w:after="240"/>
      </w:pPr>
      <w:r>
        <w:br/>
      </w:r>
      <w:r w:rsidR="009A2C90">
        <w:t xml:space="preserve">Durch diese IT-Sicherheitsrichtlinie wird der Einsatz von </w:t>
      </w:r>
      <w:bookmarkStart w:id="34" w:name="BausteinName3"/>
      <w:bookmarkEnd w:id="34"/>
      <w:r w:rsidR="009A2C90">
        <w:t xml:space="preserve">Servern in der </w:t>
      </w:r>
      <w:r w:rsidR="009A2C90">
        <w:rPr>
          <w:color w:val="FF0000"/>
        </w:rPr>
        <w:t xml:space="preserve">[NAME DER BEHÖRDE] </w:t>
      </w:r>
      <w:r w:rsidR="009A2C90">
        <w:t xml:space="preserve">geregelt. Sie gibt entsprechende organisatorische und technische Regelungen zum Schutz der Informationen vor, die auf den IT-Netzen in der </w:t>
      </w:r>
      <w:r w:rsidR="009A2C90">
        <w:rPr>
          <w:color w:val="FF0000"/>
        </w:rPr>
        <w:t xml:space="preserve">[NAME DER BEHÖRDE] </w:t>
      </w:r>
      <w:r w:rsidR="009A2C90">
        <w:t>gespeichert, verarbeitet und übertragen werden.</w:t>
      </w:r>
    </w:p>
    <w:p w14:paraId="3F6B56E1" w14:textId="77777777" w:rsidR="009A2C90" w:rsidRDefault="009A2C90" w:rsidP="009A2C90">
      <w:pPr>
        <w:spacing w:after="240"/>
      </w:pPr>
      <w:r>
        <w:t xml:space="preserve">Diese Regelungen gelten für alle Beschäftigten in der </w:t>
      </w:r>
      <w:r>
        <w:rPr>
          <w:color w:val="FF0000"/>
        </w:rPr>
        <w:t>[NAME DER BEHÖRDE]</w:t>
      </w:r>
      <w:r>
        <w:t xml:space="preserve">, sowie für Beschäftigte anderer Behörden, die zur </w:t>
      </w:r>
      <w:r>
        <w:rPr>
          <w:color w:val="FF0000"/>
        </w:rPr>
        <w:t xml:space="preserve">[NAME DER BEHÖRDE] </w:t>
      </w:r>
      <w:r>
        <w:t xml:space="preserve">abgeordnet sind und für andere Personen, die z.B. im Rahmen eines Praktikums oder Referendariates oder als </w:t>
      </w:r>
      <w:r>
        <w:br/>
        <w:t xml:space="preserve">Externer Mitarbeiter im in der </w:t>
      </w:r>
      <w:r>
        <w:rPr>
          <w:color w:val="FF0000"/>
        </w:rPr>
        <w:t xml:space="preserve">[NAME DER BEHÖRDE] </w:t>
      </w:r>
      <w:r>
        <w:t>tätig sind.</w:t>
      </w:r>
    </w:p>
    <w:p w14:paraId="13F0BECC" w14:textId="77777777" w:rsidR="009A2C90" w:rsidRDefault="009A2C90" w:rsidP="009A2C90">
      <w:pPr>
        <w:spacing w:after="240"/>
        <w:rPr>
          <w:i/>
        </w:rPr>
      </w:pPr>
      <w:r>
        <w:rPr>
          <w:i/>
        </w:rPr>
        <w:br/>
      </w:r>
    </w:p>
    <w:p w14:paraId="15D44F69" w14:textId="77777777" w:rsidR="009A2C90" w:rsidRDefault="009A2C90" w:rsidP="009A2C90">
      <w:pPr>
        <w:pStyle w:val="berschrift1"/>
      </w:pPr>
      <w:bookmarkStart w:id="35" w:name="_Toc44677864"/>
      <w:bookmarkStart w:id="36" w:name="_Toc55605487"/>
      <w:bookmarkStart w:id="37" w:name="_Toc98102759"/>
      <w:r>
        <w:t>Zugrundeliegende Schutzbedarfe</w:t>
      </w:r>
      <w:bookmarkEnd w:id="35"/>
      <w:bookmarkEnd w:id="36"/>
      <w:bookmarkEnd w:id="37"/>
    </w:p>
    <w:p w14:paraId="0CF72492" w14:textId="7AE0C5DC" w:rsidR="009A2C90" w:rsidRDefault="009A2C90" w:rsidP="009A2C90">
      <w:pPr>
        <w:spacing w:after="240"/>
        <w:rPr>
          <w:i/>
        </w:rPr>
      </w:pPr>
      <w:r>
        <w:rPr>
          <w:kern w:val="0"/>
          <w:lang w:eastAsia="en-US"/>
        </w:rPr>
        <w:br/>
      </w:r>
      <w:r>
        <w:t xml:space="preserve">Bei Servern handelt es sich nicht um ein einzelnes Zielobjekt der IT-Grundschutzmodellierung (Stammdaten), sondern um eine Technologie, mit der genau dieser Stammdaten verarbeitet werden. </w:t>
      </w:r>
      <w:r>
        <w:br/>
      </w:r>
      <w:r>
        <w:br/>
        <w:t>Der konkrete Schutzbedarf eines Servers hängt vom maximalen Schutzbedarf der Daten ab, die auf dem Server verarbeitet und gespeichert werden (Kumulationsprinzip). Er kann somit nicht pauschal bestimmt oder festgelegt werden. Ist der festgestellte Schutzbedarf höher, als „normal“, so überträgt sich dieser höhere Schutzbedarf auf alle umliegenden Komponenten des ISMS, wie z.B. das Datensicherungsmedium oder den Aufstellungsort des Servers (Vererbungsprinzp).</w:t>
      </w:r>
    </w:p>
    <w:p w14:paraId="0042BC13" w14:textId="77777777" w:rsidR="009A2C90" w:rsidRDefault="009A2C90" w:rsidP="009A2C90">
      <w:pPr>
        <w:spacing w:before="120" w:after="240"/>
        <w:ind w:left="641" w:hanging="357"/>
        <w:rPr>
          <w:i/>
        </w:rPr>
      </w:pPr>
    </w:p>
    <w:p w14:paraId="0B662967" w14:textId="0116FA78" w:rsidR="009F0D2A" w:rsidRDefault="009F0D2A" w:rsidP="00676047">
      <w:pPr>
        <w:pStyle w:val="berschrift1"/>
        <w:numPr>
          <w:ilvl w:val="0"/>
          <w:numId w:val="0"/>
        </w:numPr>
        <w:ind w:left="431"/>
      </w:pPr>
    </w:p>
    <w:p w14:paraId="03E33583" w14:textId="77777777" w:rsidR="009A2C90" w:rsidRDefault="009A2C90" w:rsidP="009A2C90">
      <w:pPr>
        <w:pStyle w:val="berschrift1"/>
        <w:numPr>
          <w:ilvl w:val="0"/>
          <w:numId w:val="0"/>
        </w:numPr>
        <w:ind w:left="432"/>
      </w:pPr>
      <w:r>
        <w:br w:type="column"/>
      </w:r>
    </w:p>
    <w:p w14:paraId="683C2234" w14:textId="3FC95975" w:rsidR="00760B8E" w:rsidRDefault="00363D7E" w:rsidP="001B0228">
      <w:pPr>
        <w:pStyle w:val="berschrift1"/>
      </w:pPr>
      <w:bookmarkStart w:id="38" w:name="_Toc98102760"/>
      <w:r>
        <w:t>Anforderungen aus dem Baustein</w:t>
      </w:r>
      <w:r w:rsidR="00587023">
        <w:t xml:space="preserve"> </w:t>
      </w:r>
      <w:bookmarkStart w:id="39" w:name="BausteinName12"/>
      <w:bookmarkStart w:id="40" w:name="_Toc38773016"/>
      <w:bookmarkEnd w:id="39"/>
      <w:r w:rsidR="006D7BB2">
        <w:t>SYS.1.1</w:t>
      </w:r>
      <w:bookmarkEnd w:id="38"/>
    </w:p>
    <w:p w14:paraId="107F2BBA" w14:textId="77777777" w:rsidR="0057609F" w:rsidRDefault="0057609F" w:rsidP="0057609F">
      <w:pPr>
        <w:pStyle w:val="berschrift2"/>
        <w:numPr>
          <w:ilvl w:val="0"/>
          <w:numId w:val="0"/>
        </w:numPr>
        <w:ind w:left="576"/>
        <w:rPr>
          <w:sz w:val="6"/>
          <w:szCs w:val="6"/>
        </w:rPr>
      </w:pPr>
      <w:bookmarkStart w:id="41" w:name="A7000"/>
      <w:bookmarkStart w:id="42" w:name="_Toc55605489"/>
      <w:bookmarkEnd w:id="7"/>
      <w:bookmarkEnd w:id="40"/>
      <w:bookmarkEnd w:id="41"/>
    </w:p>
    <w:p w14:paraId="2AC8888A" w14:textId="42135381" w:rsidR="008525FD" w:rsidRDefault="008525FD" w:rsidP="008525FD">
      <w:pPr>
        <w:pStyle w:val="berschrift2"/>
      </w:pPr>
      <w:bookmarkStart w:id="43" w:name="_Toc98097244"/>
      <w:bookmarkStart w:id="44" w:name="_Toc98102761"/>
      <w:bookmarkEnd w:id="42"/>
      <w:r>
        <w:t>Geeignete Aufstellung [A1]</w:t>
      </w:r>
      <w:commentRangeStart w:id="45"/>
      <w:commentRangeEnd w:id="45"/>
      <w:r>
        <w:rPr>
          <w:rStyle w:val="Kommentarzeichen"/>
          <w:rFonts w:eastAsia="Times New Roman" w:cs="Times New Roman"/>
          <w:b w:val="0"/>
          <w:bCs w:val="0"/>
        </w:rPr>
        <w:commentReference w:id="45"/>
      </w:r>
      <w:bookmarkEnd w:id="43"/>
      <w:bookmarkEnd w:id="44"/>
    </w:p>
    <w:p w14:paraId="6A2ADB4A" w14:textId="77777777" w:rsidR="008525FD" w:rsidRDefault="008525FD" w:rsidP="008525FD">
      <w:pPr>
        <w:suppressAutoHyphens/>
        <w:spacing w:after="240"/>
        <w:ind w:left="720"/>
        <w:rPr>
          <w:color w:val="000000" w:themeColor="text1"/>
        </w:rPr>
      </w:pPr>
    </w:p>
    <w:p w14:paraId="092B98D4" w14:textId="77777777" w:rsidR="008525FD" w:rsidRPr="0083049A" w:rsidRDefault="008525FD" w:rsidP="008525FD">
      <w:pPr>
        <w:pStyle w:val="Listenabsatz"/>
        <w:numPr>
          <w:ilvl w:val="0"/>
          <w:numId w:val="11"/>
        </w:numPr>
        <w:spacing w:after="0"/>
        <w:ind w:left="709" w:hanging="709"/>
      </w:pPr>
      <w:bookmarkStart w:id="46" w:name="A1a1"/>
      <w:bookmarkEnd w:id="46"/>
      <w:r>
        <w:t xml:space="preserve">Server MÜSSEN an Orten betrieben werden, zu denen nur berechtigte Personen Zutritt haben. </w:t>
      </w:r>
    </w:p>
    <w:p w14:paraId="6892A28D" w14:textId="77777777" w:rsidR="008525FD" w:rsidRDefault="008525FD" w:rsidP="008525FD">
      <w:pPr>
        <w:pStyle w:val="Listenabsatz"/>
        <w:spacing w:after="0"/>
      </w:pPr>
    </w:p>
    <w:p w14:paraId="5C72FB80"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42273624"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554D858" w14:textId="6B541070"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401D4521" w14:textId="77777777" w:rsidTr="00434AD7">
        <w:trPr>
          <w:trHeight w:val="205"/>
        </w:trPr>
        <w:tc>
          <w:tcPr>
            <w:tcW w:w="8356" w:type="dxa"/>
            <w:shd w:val="clear" w:color="auto" w:fill="EEECE1" w:themeFill="background2"/>
          </w:tcPr>
          <w:p w14:paraId="52FC9CEE" w14:textId="78A44B96" w:rsidR="008525FD" w:rsidRPr="005B4E23" w:rsidRDefault="0070538E" w:rsidP="004B74A9">
            <w:pPr>
              <w:suppressAutoHyphens/>
              <w:spacing w:before="120" w:after="120"/>
            </w:pPr>
            <w:r>
              <w:t>Umsetzung:  JA / TEILWEISE / NEIN / ENTBEHRLICH</w:t>
            </w:r>
          </w:p>
        </w:tc>
      </w:tr>
      <w:tr w:rsidR="008525FD" w:rsidRPr="00CC02C2" w14:paraId="04524FF0" w14:textId="77777777" w:rsidTr="004B74A9">
        <w:tc>
          <w:tcPr>
            <w:tcW w:w="8356" w:type="dxa"/>
          </w:tcPr>
          <w:p w14:paraId="3DF1E7B1" w14:textId="3EBD0D48" w:rsidR="008525FD" w:rsidRPr="00CC02C2" w:rsidRDefault="00434AD7" w:rsidP="004B74A9">
            <w:pPr>
              <w:suppressAutoHyphens/>
              <w:spacing w:before="120" w:after="120"/>
              <w:rPr>
                <w:color w:val="000000" w:themeColor="text1"/>
              </w:rPr>
            </w:pPr>
            <w:bookmarkStart w:id="47" w:name="A1u1"/>
            <w:bookmarkEnd w:id="47"/>
            <w:r>
              <w:rPr>
                <w:color w:val="000000" w:themeColor="text1"/>
              </w:rPr>
              <w:t>Hier steht Ihr aktueller Umsetzungsstand</w:t>
            </w:r>
          </w:p>
        </w:tc>
      </w:tr>
    </w:tbl>
    <w:p w14:paraId="64D16D79"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283CE048" w14:textId="77777777" w:rsidTr="004B74A9">
        <w:tc>
          <w:tcPr>
            <w:tcW w:w="8340" w:type="dxa"/>
            <w:tcBorders>
              <w:bottom w:val="single" w:sz="4" w:space="0" w:color="auto"/>
            </w:tcBorders>
            <w:shd w:val="clear" w:color="auto" w:fill="C6D9F1" w:themeFill="text2" w:themeFillTint="33"/>
          </w:tcPr>
          <w:p w14:paraId="51619924"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1CC2AF59" w14:textId="77777777" w:rsidTr="004B74A9">
        <w:tc>
          <w:tcPr>
            <w:tcW w:w="8340" w:type="dxa"/>
            <w:shd w:val="clear" w:color="auto" w:fill="FFFFFF" w:themeFill="background1"/>
          </w:tcPr>
          <w:p w14:paraId="4274FAB4" w14:textId="77777777" w:rsidR="008525FD" w:rsidRDefault="008525FD" w:rsidP="004B74A9">
            <w:pPr>
              <w:spacing w:before="60" w:after="60"/>
              <w:rPr>
                <w:color w:val="000000" w:themeColor="text1"/>
              </w:rPr>
            </w:pPr>
            <w:r>
              <w:rPr>
                <w:color w:val="000000" w:themeColor="text1"/>
              </w:rPr>
              <w:t>Begründung der Fachseite:</w:t>
            </w:r>
          </w:p>
        </w:tc>
      </w:tr>
    </w:tbl>
    <w:p w14:paraId="73CDA8A5" w14:textId="77777777" w:rsidR="008525FD" w:rsidRPr="00CC02C2" w:rsidRDefault="008525FD" w:rsidP="008525FD">
      <w:pPr>
        <w:suppressAutoHyphens/>
        <w:spacing w:after="240"/>
        <w:ind w:left="720"/>
        <w:rPr>
          <w:color w:val="000000" w:themeColor="text1"/>
        </w:rPr>
      </w:pPr>
    </w:p>
    <w:p w14:paraId="33CBAE70" w14:textId="77777777" w:rsidR="008525FD" w:rsidRPr="0083049A" w:rsidRDefault="008525FD" w:rsidP="008525FD">
      <w:pPr>
        <w:pStyle w:val="Listenabsatz"/>
        <w:numPr>
          <w:ilvl w:val="0"/>
          <w:numId w:val="11"/>
        </w:numPr>
        <w:spacing w:after="0"/>
        <w:ind w:left="709" w:hanging="709"/>
      </w:pPr>
      <w:bookmarkStart w:id="48" w:name="A1a2"/>
      <w:bookmarkEnd w:id="48"/>
      <w:r>
        <w:t xml:space="preserve">Server MÜSSEN daher in Rechenzentren, Rechnerräumen oder abschließbaren Serverschränken aufgestellt beziehungsweise eingebaut werden (siehe hierzu die entsprechenden Bausteine der Schicht INF Infrastruktur). </w:t>
      </w:r>
    </w:p>
    <w:p w14:paraId="27EFD921" w14:textId="77777777" w:rsidR="008525FD" w:rsidRDefault="008525FD" w:rsidP="008525FD">
      <w:pPr>
        <w:pStyle w:val="Listenabsatz"/>
        <w:spacing w:after="0"/>
      </w:pPr>
    </w:p>
    <w:p w14:paraId="376983AE"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65ED88FE"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4AD6FDB" w14:textId="237BCBDB"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2F5EA53D" w14:textId="77777777" w:rsidTr="00434AD7">
        <w:trPr>
          <w:trHeight w:val="205"/>
        </w:trPr>
        <w:tc>
          <w:tcPr>
            <w:tcW w:w="8356" w:type="dxa"/>
            <w:shd w:val="clear" w:color="auto" w:fill="EEECE1" w:themeFill="background2"/>
          </w:tcPr>
          <w:p w14:paraId="6CA920DD" w14:textId="31F830B2" w:rsidR="008525FD" w:rsidRPr="005B4E23" w:rsidRDefault="0070538E" w:rsidP="004B74A9">
            <w:pPr>
              <w:suppressAutoHyphens/>
              <w:spacing w:before="120" w:after="120"/>
            </w:pPr>
            <w:r>
              <w:t>Umsetzung:  JA / TEILWEISE / NEIN / ENTBEHRLICH</w:t>
            </w:r>
          </w:p>
        </w:tc>
      </w:tr>
      <w:tr w:rsidR="008525FD" w:rsidRPr="00CC02C2" w14:paraId="5F71C09B" w14:textId="77777777" w:rsidTr="004B74A9">
        <w:tc>
          <w:tcPr>
            <w:tcW w:w="8356" w:type="dxa"/>
          </w:tcPr>
          <w:p w14:paraId="5CF5DED0" w14:textId="7B3D48BD" w:rsidR="008525FD" w:rsidRPr="00CC02C2" w:rsidRDefault="00434AD7" w:rsidP="004B74A9">
            <w:pPr>
              <w:suppressAutoHyphens/>
              <w:spacing w:before="120" w:after="120"/>
              <w:rPr>
                <w:color w:val="000000" w:themeColor="text1"/>
              </w:rPr>
            </w:pPr>
            <w:bookmarkStart w:id="49" w:name="A1u2"/>
            <w:bookmarkEnd w:id="49"/>
            <w:r>
              <w:rPr>
                <w:color w:val="000000" w:themeColor="text1"/>
              </w:rPr>
              <w:t>Hier steht Ihr aktueller Umsetzungsstand</w:t>
            </w:r>
          </w:p>
        </w:tc>
      </w:tr>
    </w:tbl>
    <w:p w14:paraId="29F6DB7E"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408FB5FF" w14:textId="77777777" w:rsidTr="004B74A9">
        <w:tc>
          <w:tcPr>
            <w:tcW w:w="8340" w:type="dxa"/>
            <w:tcBorders>
              <w:bottom w:val="single" w:sz="4" w:space="0" w:color="auto"/>
            </w:tcBorders>
            <w:shd w:val="clear" w:color="auto" w:fill="C6D9F1" w:themeFill="text2" w:themeFillTint="33"/>
          </w:tcPr>
          <w:p w14:paraId="7E4F3ACD"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63881DC0" w14:textId="77777777" w:rsidTr="004B74A9">
        <w:tc>
          <w:tcPr>
            <w:tcW w:w="8340" w:type="dxa"/>
            <w:shd w:val="clear" w:color="auto" w:fill="FFFFFF" w:themeFill="background1"/>
          </w:tcPr>
          <w:p w14:paraId="6445C449" w14:textId="77777777" w:rsidR="008525FD" w:rsidRDefault="008525FD" w:rsidP="004B74A9">
            <w:pPr>
              <w:spacing w:before="60" w:after="60"/>
              <w:rPr>
                <w:color w:val="000000" w:themeColor="text1"/>
              </w:rPr>
            </w:pPr>
            <w:r>
              <w:rPr>
                <w:color w:val="000000" w:themeColor="text1"/>
              </w:rPr>
              <w:t>Begründung der Fachseite:</w:t>
            </w:r>
          </w:p>
        </w:tc>
      </w:tr>
    </w:tbl>
    <w:p w14:paraId="77EA4AE7" w14:textId="77777777" w:rsidR="008525FD" w:rsidRPr="00CC02C2" w:rsidRDefault="008525FD" w:rsidP="008525FD">
      <w:pPr>
        <w:suppressAutoHyphens/>
        <w:spacing w:after="240"/>
        <w:ind w:left="720"/>
        <w:rPr>
          <w:color w:val="000000" w:themeColor="text1"/>
        </w:rPr>
      </w:pPr>
    </w:p>
    <w:p w14:paraId="72487F4B" w14:textId="77777777" w:rsidR="008525FD" w:rsidRPr="0083049A" w:rsidRDefault="008525FD" w:rsidP="008525FD">
      <w:pPr>
        <w:pStyle w:val="Listenabsatz"/>
        <w:numPr>
          <w:ilvl w:val="0"/>
          <w:numId w:val="11"/>
        </w:numPr>
        <w:spacing w:after="0"/>
        <w:ind w:left="709" w:hanging="709"/>
      </w:pPr>
      <w:bookmarkStart w:id="50" w:name="A1a3"/>
      <w:bookmarkEnd w:id="50"/>
      <w:r>
        <w:t xml:space="preserve">Server DÜRFEN NICHT als Arbeitsplatzrechner genutzt werden. </w:t>
      </w:r>
    </w:p>
    <w:p w14:paraId="6248585B" w14:textId="77777777" w:rsidR="008525FD" w:rsidRDefault="008525FD" w:rsidP="008525FD">
      <w:pPr>
        <w:pStyle w:val="Listenabsatz"/>
        <w:spacing w:after="0"/>
      </w:pPr>
    </w:p>
    <w:p w14:paraId="0C727B7F"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1EF861D9"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9CE89D7" w14:textId="754F5D71"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3DD850F1" w14:textId="77777777" w:rsidTr="00434AD7">
        <w:trPr>
          <w:trHeight w:val="205"/>
        </w:trPr>
        <w:tc>
          <w:tcPr>
            <w:tcW w:w="8356" w:type="dxa"/>
            <w:shd w:val="clear" w:color="auto" w:fill="EEECE1" w:themeFill="background2"/>
          </w:tcPr>
          <w:p w14:paraId="438AC5F0" w14:textId="1A12CE0D" w:rsidR="008525FD" w:rsidRPr="005B4E23" w:rsidRDefault="0070538E" w:rsidP="004B74A9">
            <w:pPr>
              <w:suppressAutoHyphens/>
              <w:spacing w:before="120" w:after="120"/>
            </w:pPr>
            <w:r>
              <w:t>Umsetzung:  JA / TEILWEISE / NEIN / ENTBEHRLICH</w:t>
            </w:r>
          </w:p>
        </w:tc>
      </w:tr>
      <w:tr w:rsidR="008525FD" w:rsidRPr="00CC02C2" w14:paraId="349B604D" w14:textId="77777777" w:rsidTr="004B74A9">
        <w:tc>
          <w:tcPr>
            <w:tcW w:w="8356" w:type="dxa"/>
          </w:tcPr>
          <w:p w14:paraId="2EA615B4" w14:textId="5468C49E" w:rsidR="008525FD" w:rsidRPr="00CC02C2" w:rsidRDefault="00434AD7" w:rsidP="004B74A9">
            <w:pPr>
              <w:suppressAutoHyphens/>
              <w:spacing w:before="120" w:after="120"/>
              <w:rPr>
                <w:color w:val="000000" w:themeColor="text1"/>
              </w:rPr>
            </w:pPr>
            <w:bookmarkStart w:id="51" w:name="A1u3"/>
            <w:bookmarkEnd w:id="51"/>
            <w:r>
              <w:rPr>
                <w:color w:val="000000" w:themeColor="text1"/>
              </w:rPr>
              <w:t>Hier steht Ihr aktueller Umsetzungsstand</w:t>
            </w:r>
          </w:p>
        </w:tc>
      </w:tr>
    </w:tbl>
    <w:p w14:paraId="47CA2F82"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735A42D0" w14:textId="77777777" w:rsidTr="004B74A9">
        <w:tc>
          <w:tcPr>
            <w:tcW w:w="8340" w:type="dxa"/>
            <w:tcBorders>
              <w:bottom w:val="single" w:sz="4" w:space="0" w:color="auto"/>
            </w:tcBorders>
            <w:shd w:val="clear" w:color="auto" w:fill="C6D9F1" w:themeFill="text2" w:themeFillTint="33"/>
          </w:tcPr>
          <w:p w14:paraId="328D5748"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7B7A5E96" w14:textId="77777777" w:rsidTr="004B74A9">
        <w:tc>
          <w:tcPr>
            <w:tcW w:w="8340" w:type="dxa"/>
            <w:shd w:val="clear" w:color="auto" w:fill="FFFFFF" w:themeFill="background1"/>
          </w:tcPr>
          <w:p w14:paraId="68C227B6" w14:textId="77777777" w:rsidR="008525FD" w:rsidRDefault="008525FD" w:rsidP="004B74A9">
            <w:pPr>
              <w:spacing w:before="60" w:after="60"/>
              <w:rPr>
                <w:color w:val="000000" w:themeColor="text1"/>
              </w:rPr>
            </w:pPr>
            <w:r>
              <w:rPr>
                <w:color w:val="000000" w:themeColor="text1"/>
              </w:rPr>
              <w:t>Begründung der Fachseite:</w:t>
            </w:r>
          </w:p>
        </w:tc>
      </w:tr>
    </w:tbl>
    <w:p w14:paraId="208B88CB" w14:textId="77777777" w:rsidR="008525FD" w:rsidRPr="00CC02C2" w:rsidRDefault="008525FD" w:rsidP="008525FD">
      <w:pPr>
        <w:suppressAutoHyphens/>
        <w:spacing w:after="240"/>
        <w:ind w:left="720"/>
        <w:rPr>
          <w:color w:val="000000" w:themeColor="text1"/>
        </w:rPr>
      </w:pPr>
    </w:p>
    <w:p w14:paraId="240BA798" w14:textId="77777777" w:rsidR="008525FD" w:rsidRPr="0083049A" w:rsidRDefault="008525FD" w:rsidP="008525FD">
      <w:pPr>
        <w:pStyle w:val="Listenabsatz"/>
        <w:numPr>
          <w:ilvl w:val="0"/>
          <w:numId w:val="11"/>
        </w:numPr>
        <w:spacing w:after="0"/>
        <w:ind w:left="709" w:hanging="709"/>
      </w:pPr>
      <w:bookmarkStart w:id="52" w:name="A1a4"/>
      <w:bookmarkEnd w:id="52"/>
      <w:r>
        <w:t xml:space="preserve">Als Arbeitsplatz genutzte IT-Systeme DÜRFEN NICHT als Server genutzt werden. </w:t>
      </w:r>
    </w:p>
    <w:p w14:paraId="6E292F82" w14:textId="77777777" w:rsidR="008525FD" w:rsidRDefault="008525FD" w:rsidP="008525FD">
      <w:pPr>
        <w:pStyle w:val="Listenabsatz"/>
        <w:spacing w:after="0"/>
      </w:pPr>
    </w:p>
    <w:p w14:paraId="3D107E65"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3CCDBF62"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C33F283" w14:textId="7D5DBC4A"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71BF1FBD" w14:textId="77777777" w:rsidTr="00434AD7">
        <w:trPr>
          <w:trHeight w:val="205"/>
        </w:trPr>
        <w:tc>
          <w:tcPr>
            <w:tcW w:w="8356" w:type="dxa"/>
            <w:shd w:val="clear" w:color="auto" w:fill="EEECE1" w:themeFill="background2"/>
          </w:tcPr>
          <w:p w14:paraId="2FEB5240" w14:textId="2B994309" w:rsidR="008525FD" w:rsidRPr="005B4E23" w:rsidRDefault="0070538E" w:rsidP="004B74A9">
            <w:pPr>
              <w:suppressAutoHyphens/>
              <w:spacing w:before="120" w:after="120"/>
            </w:pPr>
            <w:r>
              <w:t>Umsetzung:  JA / TEILWEISE / NEIN / ENTBEHRLICH</w:t>
            </w:r>
          </w:p>
        </w:tc>
      </w:tr>
      <w:tr w:rsidR="008525FD" w:rsidRPr="00CC02C2" w14:paraId="225DF2EB" w14:textId="77777777" w:rsidTr="004B74A9">
        <w:tc>
          <w:tcPr>
            <w:tcW w:w="8356" w:type="dxa"/>
          </w:tcPr>
          <w:p w14:paraId="4C31823B" w14:textId="40324F9F" w:rsidR="008525FD" w:rsidRPr="00CC02C2" w:rsidRDefault="00434AD7" w:rsidP="004B74A9">
            <w:pPr>
              <w:suppressAutoHyphens/>
              <w:spacing w:before="120" w:after="120"/>
              <w:rPr>
                <w:color w:val="000000" w:themeColor="text1"/>
              </w:rPr>
            </w:pPr>
            <w:bookmarkStart w:id="53" w:name="A1u4"/>
            <w:bookmarkEnd w:id="53"/>
            <w:r>
              <w:rPr>
                <w:color w:val="000000" w:themeColor="text1"/>
              </w:rPr>
              <w:t>Hier steht Ihr aktueller Umsetzungsstand</w:t>
            </w:r>
          </w:p>
        </w:tc>
      </w:tr>
    </w:tbl>
    <w:p w14:paraId="093CE0EA"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64EB78A6" w14:textId="77777777" w:rsidTr="004B74A9">
        <w:tc>
          <w:tcPr>
            <w:tcW w:w="8340" w:type="dxa"/>
            <w:tcBorders>
              <w:bottom w:val="single" w:sz="4" w:space="0" w:color="auto"/>
            </w:tcBorders>
            <w:shd w:val="clear" w:color="auto" w:fill="C6D9F1" w:themeFill="text2" w:themeFillTint="33"/>
          </w:tcPr>
          <w:p w14:paraId="7F8D25AE"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2F6E9502" w14:textId="77777777" w:rsidTr="004B74A9">
        <w:tc>
          <w:tcPr>
            <w:tcW w:w="8340" w:type="dxa"/>
            <w:shd w:val="clear" w:color="auto" w:fill="FFFFFF" w:themeFill="background1"/>
          </w:tcPr>
          <w:p w14:paraId="38805CA2" w14:textId="77777777" w:rsidR="008525FD" w:rsidRDefault="008525FD" w:rsidP="004B74A9">
            <w:pPr>
              <w:spacing w:before="60" w:after="60"/>
              <w:rPr>
                <w:color w:val="000000" w:themeColor="text1"/>
              </w:rPr>
            </w:pPr>
            <w:r>
              <w:rPr>
                <w:color w:val="000000" w:themeColor="text1"/>
              </w:rPr>
              <w:t>Begründung der Fachseite:</w:t>
            </w:r>
          </w:p>
        </w:tc>
      </w:tr>
    </w:tbl>
    <w:p w14:paraId="4057459E" w14:textId="77777777" w:rsidR="008525FD" w:rsidRPr="00E126C7" w:rsidRDefault="008525FD" w:rsidP="008525FD">
      <w:pPr>
        <w:pStyle w:val="Aufzhlungeinfach"/>
        <w:numPr>
          <w:ilvl w:val="0"/>
          <w:numId w:val="0"/>
        </w:numPr>
        <w:spacing w:before="480" w:after="0" w:line="240" w:lineRule="auto"/>
        <w:ind w:left="714" w:hanging="357"/>
      </w:pPr>
    </w:p>
    <w:p w14:paraId="6F169AB5" w14:textId="77777777" w:rsidR="008525FD" w:rsidRDefault="008525FD" w:rsidP="008525FD">
      <w:pPr>
        <w:pStyle w:val="berschrift2"/>
      </w:pPr>
      <w:bookmarkStart w:id="54" w:name="A2"/>
      <w:bookmarkStart w:id="55" w:name="_Toc98097245"/>
      <w:bookmarkStart w:id="56" w:name="_Toc98102762"/>
      <w:bookmarkEnd w:id="54"/>
      <w:r>
        <w:t>Benutzerauthentisierung [A2]</w:t>
      </w:r>
      <w:commentRangeStart w:id="57"/>
      <w:commentRangeEnd w:id="57"/>
      <w:r>
        <w:rPr>
          <w:rStyle w:val="Kommentarzeichen"/>
          <w:rFonts w:eastAsia="Times New Roman" w:cs="Times New Roman"/>
          <w:b w:val="0"/>
          <w:bCs w:val="0"/>
        </w:rPr>
        <w:commentReference w:id="57"/>
      </w:r>
      <w:bookmarkEnd w:id="55"/>
      <w:bookmarkEnd w:id="56"/>
    </w:p>
    <w:p w14:paraId="513A0990" w14:textId="77777777" w:rsidR="008525FD" w:rsidRPr="00CC02C2" w:rsidRDefault="008525FD" w:rsidP="008525FD">
      <w:pPr>
        <w:suppressAutoHyphens/>
        <w:spacing w:after="240"/>
        <w:ind w:left="720"/>
        <w:rPr>
          <w:color w:val="000000" w:themeColor="text1"/>
        </w:rPr>
      </w:pPr>
    </w:p>
    <w:p w14:paraId="3A8DC43C" w14:textId="77777777" w:rsidR="008525FD" w:rsidRPr="0083049A" w:rsidRDefault="008525FD" w:rsidP="008525FD">
      <w:pPr>
        <w:pStyle w:val="Listenabsatz"/>
        <w:numPr>
          <w:ilvl w:val="0"/>
          <w:numId w:val="11"/>
        </w:numPr>
        <w:spacing w:after="0"/>
        <w:ind w:left="709" w:hanging="709"/>
      </w:pPr>
      <w:bookmarkStart w:id="58" w:name="A2a1"/>
      <w:bookmarkEnd w:id="58"/>
      <w:r>
        <w:t xml:space="preserve">Für die Anmeldung von Benutzern und Diensten am Server MÜSSEN Authentisierungsverfahren eingesetzt werden, die dem Schutzbedarf der Server angemessen sind. </w:t>
      </w:r>
    </w:p>
    <w:p w14:paraId="6BAE135A" w14:textId="77777777" w:rsidR="008525FD" w:rsidRDefault="008525FD" w:rsidP="008525FD">
      <w:pPr>
        <w:pStyle w:val="Listenabsatz"/>
        <w:spacing w:after="0"/>
      </w:pPr>
    </w:p>
    <w:p w14:paraId="10295092"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1C04A1AC"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8BAF289" w14:textId="6BCD49A4"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4E43AA8C" w14:textId="77777777" w:rsidTr="00434AD7">
        <w:trPr>
          <w:trHeight w:val="205"/>
        </w:trPr>
        <w:tc>
          <w:tcPr>
            <w:tcW w:w="8356" w:type="dxa"/>
            <w:shd w:val="clear" w:color="auto" w:fill="EEECE1" w:themeFill="background2"/>
          </w:tcPr>
          <w:p w14:paraId="36F774AC" w14:textId="646B0176" w:rsidR="008525FD" w:rsidRPr="005B4E23" w:rsidRDefault="0070538E" w:rsidP="004B74A9">
            <w:pPr>
              <w:suppressAutoHyphens/>
              <w:spacing w:before="120" w:after="120"/>
            </w:pPr>
            <w:r>
              <w:t>Umsetzung:  JA / TEILWEISE / NEIN / ENTBEHRLICH</w:t>
            </w:r>
          </w:p>
        </w:tc>
      </w:tr>
      <w:tr w:rsidR="008525FD" w:rsidRPr="00CC02C2" w14:paraId="3B49AEA7" w14:textId="77777777" w:rsidTr="004B74A9">
        <w:tc>
          <w:tcPr>
            <w:tcW w:w="8356" w:type="dxa"/>
          </w:tcPr>
          <w:p w14:paraId="14F2A251" w14:textId="6819ED0B" w:rsidR="008525FD" w:rsidRPr="00CC02C2" w:rsidRDefault="00434AD7" w:rsidP="004B74A9">
            <w:pPr>
              <w:suppressAutoHyphens/>
              <w:spacing w:before="120" w:after="120"/>
              <w:rPr>
                <w:color w:val="000000" w:themeColor="text1"/>
              </w:rPr>
            </w:pPr>
            <w:bookmarkStart w:id="59" w:name="A2u1"/>
            <w:bookmarkEnd w:id="59"/>
            <w:r>
              <w:rPr>
                <w:color w:val="000000" w:themeColor="text1"/>
              </w:rPr>
              <w:t>Hier steht Ihr aktueller Umsetzungsstand</w:t>
            </w:r>
          </w:p>
        </w:tc>
      </w:tr>
    </w:tbl>
    <w:p w14:paraId="14BE2379"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5045C207" w14:textId="77777777" w:rsidTr="004B74A9">
        <w:tc>
          <w:tcPr>
            <w:tcW w:w="8340" w:type="dxa"/>
            <w:tcBorders>
              <w:bottom w:val="single" w:sz="4" w:space="0" w:color="auto"/>
            </w:tcBorders>
            <w:shd w:val="clear" w:color="auto" w:fill="C6D9F1" w:themeFill="text2" w:themeFillTint="33"/>
          </w:tcPr>
          <w:p w14:paraId="5D639486"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468487AB" w14:textId="77777777" w:rsidTr="004B74A9">
        <w:tc>
          <w:tcPr>
            <w:tcW w:w="8340" w:type="dxa"/>
            <w:shd w:val="clear" w:color="auto" w:fill="FFFFFF" w:themeFill="background1"/>
          </w:tcPr>
          <w:p w14:paraId="1F316F38" w14:textId="77777777" w:rsidR="008525FD" w:rsidRDefault="008525FD" w:rsidP="004B74A9">
            <w:pPr>
              <w:spacing w:before="60" w:after="60"/>
              <w:rPr>
                <w:color w:val="000000" w:themeColor="text1"/>
              </w:rPr>
            </w:pPr>
            <w:r>
              <w:rPr>
                <w:color w:val="000000" w:themeColor="text1"/>
              </w:rPr>
              <w:t>Begründung der Fachseite:</w:t>
            </w:r>
          </w:p>
        </w:tc>
      </w:tr>
    </w:tbl>
    <w:p w14:paraId="65557A2B" w14:textId="333AC870" w:rsidR="008525FD" w:rsidRDefault="008525FD" w:rsidP="008525FD">
      <w:pPr>
        <w:suppressAutoHyphens/>
        <w:spacing w:after="240"/>
        <w:ind w:left="720"/>
        <w:rPr>
          <w:color w:val="000000" w:themeColor="text1"/>
        </w:rPr>
      </w:pPr>
    </w:p>
    <w:p w14:paraId="712835C5" w14:textId="0D9D99F3" w:rsidR="0045791E" w:rsidRDefault="0045791E" w:rsidP="008525FD">
      <w:pPr>
        <w:suppressAutoHyphens/>
        <w:spacing w:after="240"/>
        <w:ind w:left="720"/>
        <w:rPr>
          <w:color w:val="000000" w:themeColor="text1"/>
        </w:rPr>
      </w:pPr>
    </w:p>
    <w:p w14:paraId="7227BB98" w14:textId="77777777" w:rsidR="0045791E" w:rsidRPr="00CC02C2" w:rsidRDefault="0045791E" w:rsidP="008525FD">
      <w:pPr>
        <w:suppressAutoHyphens/>
        <w:spacing w:after="240"/>
        <w:ind w:left="720"/>
        <w:rPr>
          <w:color w:val="000000" w:themeColor="text1"/>
        </w:rPr>
      </w:pPr>
    </w:p>
    <w:p w14:paraId="1B3CB5AA" w14:textId="06EB0112" w:rsidR="008525FD" w:rsidRPr="0083049A" w:rsidRDefault="008525FD" w:rsidP="008525FD">
      <w:pPr>
        <w:pStyle w:val="Listenabsatz"/>
        <w:numPr>
          <w:ilvl w:val="0"/>
          <w:numId w:val="11"/>
        </w:numPr>
        <w:spacing w:after="0"/>
        <w:ind w:left="709" w:hanging="709"/>
      </w:pPr>
      <w:bookmarkStart w:id="60" w:name="A2a2"/>
      <w:bookmarkEnd w:id="60"/>
      <w:r>
        <w:t xml:space="preserve">Dies MUSS in besonderem Maße für administrative Zugänge berücksichtigt </w:t>
      </w:r>
      <w:r w:rsidR="0045791E">
        <w:br/>
      </w:r>
      <w:r>
        <w:t>werden.</w:t>
      </w:r>
    </w:p>
    <w:p w14:paraId="0311FFC5" w14:textId="77777777" w:rsidR="008525FD" w:rsidRDefault="008525FD" w:rsidP="008525FD">
      <w:pPr>
        <w:pStyle w:val="Listenabsatz"/>
        <w:spacing w:after="0"/>
      </w:pPr>
    </w:p>
    <w:p w14:paraId="648DE734"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32EBB067"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6DB293A" w14:textId="34942F8A"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749BB717" w14:textId="77777777" w:rsidTr="00434AD7">
        <w:trPr>
          <w:trHeight w:val="205"/>
        </w:trPr>
        <w:tc>
          <w:tcPr>
            <w:tcW w:w="8356" w:type="dxa"/>
            <w:shd w:val="clear" w:color="auto" w:fill="EEECE1" w:themeFill="background2"/>
          </w:tcPr>
          <w:p w14:paraId="70C94652" w14:textId="171E60AD" w:rsidR="008525FD" w:rsidRPr="005B4E23" w:rsidRDefault="0070538E" w:rsidP="004B74A9">
            <w:pPr>
              <w:suppressAutoHyphens/>
              <w:spacing w:before="120" w:after="120"/>
            </w:pPr>
            <w:r>
              <w:t>Umsetzung:  JA / TEILWEISE / NEIN / ENTBEHRLICH</w:t>
            </w:r>
          </w:p>
        </w:tc>
      </w:tr>
      <w:tr w:rsidR="008525FD" w:rsidRPr="00CC02C2" w14:paraId="6C26728F" w14:textId="77777777" w:rsidTr="004B74A9">
        <w:tc>
          <w:tcPr>
            <w:tcW w:w="8356" w:type="dxa"/>
          </w:tcPr>
          <w:p w14:paraId="14CBDE93" w14:textId="4CF1F522" w:rsidR="008525FD" w:rsidRPr="00CC02C2" w:rsidRDefault="00434AD7" w:rsidP="004B74A9">
            <w:pPr>
              <w:suppressAutoHyphens/>
              <w:spacing w:before="120" w:after="120"/>
              <w:rPr>
                <w:color w:val="000000" w:themeColor="text1"/>
              </w:rPr>
            </w:pPr>
            <w:bookmarkStart w:id="61" w:name="A2u2"/>
            <w:bookmarkEnd w:id="61"/>
            <w:r>
              <w:rPr>
                <w:color w:val="000000" w:themeColor="text1"/>
              </w:rPr>
              <w:t>Hier steht Ihr aktueller Umsetzungsstand</w:t>
            </w:r>
          </w:p>
        </w:tc>
      </w:tr>
    </w:tbl>
    <w:p w14:paraId="1A05CAE4"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5E6F9796" w14:textId="77777777" w:rsidTr="004B74A9">
        <w:tc>
          <w:tcPr>
            <w:tcW w:w="8340" w:type="dxa"/>
            <w:tcBorders>
              <w:bottom w:val="single" w:sz="4" w:space="0" w:color="auto"/>
            </w:tcBorders>
            <w:shd w:val="clear" w:color="auto" w:fill="C6D9F1" w:themeFill="text2" w:themeFillTint="33"/>
          </w:tcPr>
          <w:p w14:paraId="6B4558E1"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6ADAEF5F" w14:textId="77777777" w:rsidTr="004B74A9">
        <w:tc>
          <w:tcPr>
            <w:tcW w:w="8340" w:type="dxa"/>
            <w:shd w:val="clear" w:color="auto" w:fill="FFFFFF" w:themeFill="background1"/>
          </w:tcPr>
          <w:p w14:paraId="7A174C66" w14:textId="77777777" w:rsidR="008525FD" w:rsidRDefault="008525FD" w:rsidP="004B74A9">
            <w:pPr>
              <w:spacing w:before="60" w:after="60"/>
              <w:rPr>
                <w:color w:val="000000" w:themeColor="text1"/>
              </w:rPr>
            </w:pPr>
            <w:r>
              <w:rPr>
                <w:color w:val="000000" w:themeColor="text1"/>
              </w:rPr>
              <w:t>Begründung der Fachseite:</w:t>
            </w:r>
          </w:p>
        </w:tc>
      </w:tr>
    </w:tbl>
    <w:p w14:paraId="6C1DF556" w14:textId="77777777" w:rsidR="008525FD" w:rsidRPr="00CC02C2" w:rsidRDefault="008525FD" w:rsidP="008525FD">
      <w:pPr>
        <w:suppressAutoHyphens/>
        <w:spacing w:after="240"/>
        <w:ind w:left="720"/>
        <w:rPr>
          <w:color w:val="000000" w:themeColor="text1"/>
        </w:rPr>
      </w:pPr>
    </w:p>
    <w:p w14:paraId="5459DEC0" w14:textId="77777777" w:rsidR="008525FD" w:rsidRPr="0083049A" w:rsidRDefault="008525FD" w:rsidP="008525FD">
      <w:pPr>
        <w:pStyle w:val="Listenabsatz"/>
        <w:numPr>
          <w:ilvl w:val="0"/>
          <w:numId w:val="11"/>
        </w:numPr>
        <w:spacing w:after="0"/>
        <w:ind w:left="709" w:hanging="709"/>
      </w:pPr>
      <w:bookmarkStart w:id="62" w:name="A2a3"/>
      <w:bookmarkEnd w:id="62"/>
      <w:r>
        <w:t xml:space="preserve"> Soweit möglich, MUSS dabei auf zentrale, netzbasierte Authentisierungsdienste zurückgegriffen werden. </w:t>
      </w:r>
    </w:p>
    <w:p w14:paraId="16C344FE" w14:textId="77777777" w:rsidR="008525FD" w:rsidRDefault="008525FD" w:rsidP="008525FD">
      <w:pPr>
        <w:pStyle w:val="Listenabsatz"/>
        <w:spacing w:after="0"/>
      </w:pPr>
    </w:p>
    <w:p w14:paraId="5C3A848F"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4BFC5C4F"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B6E0DEE" w14:textId="319E26CF"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37AE2E8C" w14:textId="77777777" w:rsidTr="00434AD7">
        <w:trPr>
          <w:trHeight w:val="205"/>
        </w:trPr>
        <w:tc>
          <w:tcPr>
            <w:tcW w:w="8356" w:type="dxa"/>
            <w:shd w:val="clear" w:color="auto" w:fill="EEECE1" w:themeFill="background2"/>
          </w:tcPr>
          <w:p w14:paraId="38192506" w14:textId="6755C4ED" w:rsidR="008525FD" w:rsidRPr="005B4E23" w:rsidRDefault="0070538E" w:rsidP="004B74A9">
            <w:pPr>
              <w:suppressAutoHyphens/>
              <w:spacing w:before="120" w:after="120"/>
            </w:pPr>
            <w:r>
              <w:t>Umsetzung:  JA / TEILWEISE / NEIN / ENTBEHRLICH</w:t>
            </w:r>
          </w:p>
        </w:tc>
      </w:tr>
      <w:tr w:rsidR="008525FD" w:rsidRPr="00CC02C2" w14:paraId="1C711469" w14:textId="77777777" w:rsidTr="004B74A9">
        <w:tc>
          <w:tcPr>
            <w:tcW w:w="8356" w:type="dxa"/>
          </w:tcPr>
          <w:p w14:paraId="303C82C2" w14:textId="727923CC" w:rsidR="008525FD" w:rsidRPr="00CC02C2" w:rsidRDefault="00434AD7" w:rsidP="004B74A9">
            <w:pPr>
              <w:suppressAutoHyphens/>
              <w:spacing w:before="120" w:after="120"/>
              <w:rPr>
                <w:color w:val="000000" w:themeColor="text1"/>
              </w:rPr>
            </w:pPr>
            <w:bookmarkStart w:id="63" w:name="A2u3"/>
            <w:bookmarkEnd w:id="63"/>
            <w:r>
              <w:rPr>
                <w:color w:val="000000" w:themeColor="text1"/>
              </w:rPr>
              <w:t>Hier steht Ihr aktueller Umsetzungsstand</w:t>
            </w:r>
          </w:p>
        </w:tc>
      </w:tr>
    </w:tbl>
    <w:p w14:paraId="3928C202"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16D662B9" w14:textId="77777777" w:rsidTr="004B74A9">
        <w:tc>
          <w:tcPr>
            <w:tcW w:w="8340" w:type="dxa"/>
            <w:tcBorders>
              <w:bottom w:val="single" w:sz="4" w:space="0" w:color="auto"/>
            </w:tcBorders>
            <w:shd w:val="clear" w:color="auto" w:fill="C6D9F1" w:themeFill="text2" w:themeFillTint="33"/>
          </w:tcPr>
          <w:p w14:paraId="6BA7939A"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4ED85339" w14:textId="77777777" w:rsidTr="004B74A9">
        <w:tc>
          <w:tcPr>
            <w:tcW w:w="8340" w:type="dxa"/>
            <w:shd w:val="clear" w:color="auto" w:fill="FFFFFF" w:themeFill="background1"/>
          </w:tcPr>
          <w:p w14:paraId="39961CB6" w14:textId="77777777" w:rsidR="008525FD" w:rsidRDefault="008525FD" w:rsidP="004B74A9">
            <w:pPr>
              <w:spacing w:before="60" w:after="60"/>
              <w:rPr>
                <w:color w:val="000000" w:themeColor="text1"/>
              </w:rPr>
            </w:pPr>
            <w:r>
              <w:rPr>
                <w:color w:val="000000" w:themeColor="text1"/>
              </w:rPr>
              <w:t>Begründung der Fachseite:</w:t>
            </w:r>
          </w:p>
        </w:tc>
      </w:tr>
    </w:tbl>
    <w:p w14:paraId="5BFD9B21" w14:textId="77777777" w:rsidR="008525FD" w:rsidRPr="00E126C7" w:rsidRDefault="008525FD" w:rsidP="0045791E">
      <w:pPr>
        <w:pStyle w:val="Aufzhlungeinfach"/>
        <w:numPr>
          <w:ilvl w:val="0"/>
          <w:numId w:val="0"/>
        </w:numPr>
        <w:spacing w:before="480" w:after="0" w:line="240" w:lineRule="auto"/>
      </w:pPr>
    </w:p>
    <w:p w14:paraId="2B3530A2" w14:textId="77777777" w:rsidR="008525FD" w:rsidRDefault="008525FD" w:rsidP="008525FD">
      <w:pPr>
        <w:pStyle w:val="berschrift2"/>
      </w:pPr>
      <w:bookmarkStart w:id="64" w:name="A3"/>
      <w:bookmarkStart w:id="65" w:name="_Toc98097246"/>
      <w:bookmarkStart w:id="66" w:name="_Toc98102763"/>
      <w:bookmarkEnd w:id="64"/>
      <w:r>
        <w:t>ENTFALLEN (B) [A3]</w:t>
      </w:r>
      <w:bookmarkEnd w:id="65"/>
      <w:bookmarkEnd w:id="66"/>
    </w:p>
    <w:p w14:paraId="3297830E" w14:textId="77777777" w:rsidR="008525FD" w:rsidRPr="00CC02C2" w:rsidRDefault="008525FD" w:rsidP="008525FD">
      <w:pPr>
        <w:suppressAutoHyphens/>
        <w:spacing w:after="240"/>
        <w:ind w:left="720"/>
        <w:rPr>
          <w:color w:val="000000" w:themeColor="text1"/>
        </w:rPr>
      </w:pPr>
    </w:p>
    <w:p w14:paraId="2921680C" w14:textId="77777777" w:rsidR="008525FD" w:rsidRDefault="008525FD" w:rsidP="008525FD">
      <w:pPr>
        <w:pStyle w:val="berschrift2"/>
      </w:pPr>
      <w:bookmarkStart w:id="67" w:name="A3a1"/>
      <w:bookmarkStart w:id="68" w:name="A4"/>
      <w:bookmarkStart w:id="69" w:name="_Toc98097247"/>
      <w:bookmarkStart w:id="70" w:name="_Toc98102764"/>
      <w:bookmarkEnd w:id="67"/>
      <w:bookmarkEnd w:id="68"/>
      <w:r>
        <w:t>ENTFALLEN (B) [A4]</w:t>
      </w:r>
      <w:bookmarkEnd w:id="69"/>
      <w:bookmarkEnd w:id="70"/>
    </w:p>
    <w:p w14:paraId="30AD0919" w14:textId="08B80C07" w:rsidR="008525FD" w:rsidRDefault="008525FD" w:rsidP="008525FD">
      <w:pPr>
        <w:pStyle w:val="Listenabsatz"/>
        <w:spacing w:after="0"/>
      </w:pPr>
      <w:bookmarkStart w:id="71" w:name="A4a1"/>
      <w:bookmarkEnd w:id="71"/>
    </w:p>
    <w:p w14:paraId="17B223AA" w14:textId="77777777" w:rsidR="0045791E" w:rsidRDefault="0045791E" w:rsidP="008525FD">
      <w:pPr>
        <w:pStyle w:val="Listenabsatz"/>
        <w:spacing w:after="0"/>
      </w:pPr>
    </w:p>
    <w:p w14:paraId="0DE6CEA9" w14:textId="77777777" w:rsidR="008525FD" w:rsidRDefault="008525FD" w:rsidP="008525FD">
      <w:pPr>
        <w:pStyle w:val="berschrift2"/>
      </w:pPr>
      <w:bookmarkStart w:id="72" w:name="A5"/>
      <w:bookmarkStart w:id="73" w:name="_Toc98097248"/>
      <w:bookmarkStart w:id="74" w:name="_Toc98102765"/>
      <w:bookmarkEnd w:id="72"/>
      <w:r>
        <w:t>Schutz von Schnittstellen (B) [A5]</w:t>
      </w:r>
      <w:commentRangeStart w:id="75"/>
      <w:commentRangeEnd w:id="75"/>
      <w:r>
        <w:rPr>
          <w:rStyle w:val="Kommentarzeichen"/>
          <w:rFonts w:eastAsia="Times New Roman" w:cs="Times New Roman"/>
          <w:b w:val="0"/>
          <w:bCs w:val="0"/>
        </w:rPr>
        <w:commentReference w:id="75"/>
      </w:r>
      <w:bookmarkEnd w:id="73"/>
      <w:bookmarkEnd w:id="74"/>
    </w:p>
    <w:p w14:paraId="6A92E004" w14:textId="77777777" w:rsidR="008525FD" w:rsidRPr="00CC02C2" w:rsidRDefault="008525FD" w:rsidP="008525FD">
      <w:pPr>
        <w:suppressAutoHyphens/>
        <w:spacing w:after="240"/>
        <w:ind w:left="720"/>
        <w:rPr>
          <w:color w:val="000000" w:themeColor="text1"/>
        </w:rPr>
      </w:pPr>
    </w:p>
    <w:p w14:paraId="1FA8E341" w14:textId="3C34302E" w:rsidR="008525FD" w:rsidRDefault="008525FD" w:rsidP="008525FD">
      <w:pPr>
        <w:pStyle w:val="Listenabsatz"/>
        <w:numPr>
          <w:ilvl w:val="0"/>
          <w:numId w:val="11"/>
        </w:numPr>
        <w:spacing w:after="0"/>
        <w:ind w:left="709" w:hanging="709"/>
      </w:pPr>
      <w:bookmarkStart w:id="76" w:name="A5a1"/>
      <w:bookmarkEnd w:id="76"/>
      <w:r>
        <w:t xml:space="preserve">Es MUSS gewährleistet werden, dass nur dafür vorgesehene Wechselspeicher und sonstige Geräte an die Server angeschlossen werden können. </w:t>
      </w:r>
    </w:p>
    <w:p w14:paraId="39293286" w14:textId="68017BD4" w:rsidR="0045791E" w:rsidRDefault="0045791E" w:rsidP="0045791E">
      <w:pPr>
        <w:spacing w:after="0"/>
      </w:pPr>
    </w:p>
    <w:p w14:paraId="1BF86396" w14:textId="77777777" w:rsidR="0045791E" w:rsidRPr="0083049A" w:rsidRDefault="0045791E" w:rsidP="0045791E">
      <w:pPr>
        <w:spacing w:after="0"/>
      </w:pPr>
    </w:p>
    <w:p w14:paraId="2D22FA5F" w14:textId="77777777" w:rsidR="008525FD" w:rsidRDefault="008525FD" w:rsidP="008525FD">
      <w:pPr>
        <w:pStyle w:val="Listenabsatz"/>
        <w:spacing w:after="0"/>
      </w:pPr>
    </w:p>
    <w:p w14:paraId="31EBEC79"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42DBAF41"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0DF2D87" w14:textId="0DE20F5A"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61377B78" w14:textId="77777777" w:rsidTr="00434AD7">
        <w:trPr>
          <w:trHeight w:val="205"/>
        </w:trPr>
        <w:tc>
          <w:tcPr>
            <w:tcW w:w="8356" w:type="dxa"/>
            <w:shd w:val="clear" w:color="auto" w:fill="EEECE1" w:themeFill="background2"/>
          </w:tcPr>
          <w:p w14:paraId="0CE25083" w14:textId="5CDD105A" w:rsidR="008525FD" w:rsidRPr="005B4E23" w:rsidRDefault="0070538E" w:rsidP="004B74A9">
            <w:pPr>
              <w:suppressAutoHyphens/>
              <w:spacing w:before="120" w:after="120"/>
            </w:pPr>
            <w:r>
              <w:t>Umsetzung:  JA / TEILWEISE / NEIN / ENTBEHRLICH</w:t>
            </w:r>
          </w:p>
        </w:tc>
      </w:tr>
      <w:tr w:rsidR="008525FD" w:rsidRPr="00CC02C2" w14:paraId="1A965DB8" w14:textId="77777777" w:rsidTr="004B74A9">
        <w:tc>
          <w:tcPr>
            <w:tcW w:w="8356" w:type="dxa"/>
          </w:tcPr>
          <w:p w14:paraId="288893AF" w14:textId="5B72F780" w:rsidR="008525FD" w:rsidRPr="00CC02C2" w:rsidRDefault="00434AD7" w:rsidP="004B74A9">
            <w:pPr>
              <w:suppressAutoHyphens/>
              <w:spacing w:before="120" w:after="120"/>
              <w:rPr>
                <w:color w:val="000000" w:themeColor="text1"/>
              </w:rPr>
            </w:pPr>
            <w:bookmarkStart w:id="77" w:name="A5u1"/>
            <w:bookmarkEnd w:id="77"/>
            <w:r>
              <w:rPr>
                <w:color w:val="000000" w:themeColor="text1"/>
              </w:rPr>
              <w:t>Hier steht Ihr aktueller Umsetzungsstand</w:t>
            </w:r>
          </w:p>
        </w:tc>
      </w:tr>
    </w:tbl>
    <w:p w14:paraId="159617B7"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58F27202" w14:textId="77777777" w:rsidTr="004B74A9">
        <w:tc>
          <w:tcPr>
            <w:tcW w:w="8340" w:type="dxa"/>
            <w:tcBorders>
              <w:bottom w:val="single" w:sz="4" w:space="0" w:color="auto"/>
            </w:tcBorders>
            <w:shd w:val="clear" w:color="auto" w:fill="C6D9F1" w:themeFill="text2" w:themeFillTint="33"/>
          </w:tcPr>
          <w:p w14:paraId="3A187FFA"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499F07F8" w14:textId="77777777" w:rsidTr="004B74A9">
        <w:tc>
          <w:tcPr>
            <w:tcW w:w="8340" w:type="dxa"/>
            <w:shd w:val="clear" w:color="auto" w:fill="FFFFFF" w:themeFill="background1"/>
          </w:tcPr>
          <w:p w14:paraId="680CAEE9" w14:textId="77777777" w:rsidR="008525FD" w:rsidRDefault="008525FD" w:rsidP="004B74A9">
            <w:pPr>
              <w:spacing w:before="60" w:after="60"/>
              <w:rPr>
                <w:color w:val="000000" w:themeColor="text1"/>
              </w:rPr>
            </w:pPr>
            <w:r>
              <w:rPr>
                <w:color w:val="000000" w:themeColor="text1"/>
              </w:rPr>
              <w:t>Begründung der Fachseite:</w:t>
            </w:r>
          </w:p>
        </w:tc>
      </w:tr>
    </w:tbl>
    <w:p w14:paraId="7501A170" w14:textId="77777777" w:rsidR="008525FD" w:rsidRPr="00CC02C2" w:rsidRDefault="008525FD" w:rsidP="008525FD">
      <w:pPr>
        <w:suppressAutoHyphens/>
        <w:spacing w:after="240"/>
        <w:ind w:left="720"/>
        <w:rPr>
          <w:color w:val="000000" w:themeColor="text1"/>
        </w:rPr>
      </w:pPr>
    </w:p>
    <w:p w14:paraId="5A9B388D" w14:textId="77777777" w:rsidR="008525FD" w:rsidRPr="0083049A" w:rsidRDefault="008525FD" w:rsidP="008525FD">
      <w:pPr>
        <w:pStyle w:val="Listenabsatz"/>
        <w:numPr>
          <w:ilvl w:val="0"/>
          <w:numId w:val="11"/>
        </w:numPr>
        <w:spacing w:after="0"/>
        <w:ind w:left="709" w:hanging="709"/>
      </w:pPr>
      <w:bookmarkStart w:id="78" w:name="A5a2"/>
      <w:bookmarkEnd w:id="78"/>
      <w:r>
        <w:t>Alle Schnittstellen, die nicht verwendet werden, MÜSSEN deaktiviert werden.</w:t>
      </w:r>
    </w:p>
    <w:p w14:paraId="0FD56499" w14:textId="77777777" w:rsidR="008525FD" w:rsidRDefault="008525FD" w:rsidP="008525FD">
      <w:pPr>
        <w:pStyle w:val="Listenabsatz"/>
        <w:spacing w:after="0"/>
      </w:pPr>
    </w:p>
    <w:p w14:paraId="0881003A"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57F25EDA"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82DAA5D" w14:textId="544D34E3"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6132C2EC" w14:textId="77777777" w:rsidTr="00434AD7">
        <w:trPr>
          <w:trHeight w:val="205"/>
        </w:trPr>
        <w:tc>
          <w:tcPr>
            <w:tcW w:w="8356" w:type="dxa"/>
            <w:shd w:val="clear" w:color="auto" w:fill="EEECE1" w:themeFill="background2"/>
          </w:tcPr>
          <w:p w14:paraId="5AED6B1B" w14:textId="6FA67016" w:rsidR="008525FD" w:rsidRPr="005B4E23" w:rsidRDefault="0070538E" w:rsidP="004B74A9">
            <w:pPr>
              <w:suppressAutoHyphens/>
              <w:spacing w:before="120" w:after="120"/>
            </w:pPr>
            <w:r>
              <w:t>Umsetzung:  JA / TEILWEISE / NEIN / ENTBEHRLICH</w:t>
            </w:r>
          </w:p>
        </w:tc>
      </w:tr>
      <w:tr w:rsidR="008525FD" w:rsidRPr="00CC02C2" w14:paraId="2F65FDBA" w14:textId="77777777" w:rsidTr="004B74A9">
        <w:tc>
          <w:tcPr>
            <w:tcW w:w="8356" w:type="dxa"/>
          </w:tcPr>
          <w:p w14:paraId="736CC8F3" w14:textId="32401C17" w:rsidR="008525FD" w:rsidRPr="00CC02C2" w:rsidRDefault="00434AD7" w:rsidP="004B74A9">
            <w:pPr>
              <w:suppressAutoHyphens/>
              <w:spacing w:before="120" w:after="120"/>
              <w:rPr>
                <w:color w:val="000000" w:themeColor="text1"/>
              </w:rPr>
            </w:pPr>
            <w:bookmarkStart w:id="79" w:name="A5u2"/>
            <w:bookmarkEnd w:id="79"/>
            <w:r>
              <w:rPr>
                <w:color w:val="000000" w:themeColor="text1"/>
              </w:rPr>
              <w:t>Hier steht Ihr aktueller Umsetzungsstand</w:t>
            </w:r>
          </w:p>
        </w:tc>
      </w:tr>
    </w:tbl>
    <w:p w14:paraId="76C38E53"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4BF6BBC4" w14:textId="77777777" w:rsidTr="004B74A9">
        <w:tc>
          <w:tcPr>
            <w:tcW w:w="8340" w:type="dxa"/>
            <w:tcBorders>
              <w:bottom w:val="single" w:sz="4" w:space="0" w:color="auto"/>
            </w:tcBorders>
            <w:shd w:val="clear" w:color="auto" w:fill="C6D9F1" w:themeFill="text2" w:themeFillTint="33"/>
          </w:tcPr>
          <w:p w14:paraId="47380A7A"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122F8250" w14:textId="77777777" w:rsidTr="004B74A9">
        <w:tc>
          <w:tcPr>
            <w:tcW w:w="8340" w:type="dxa"/>
            <w:shd w:val="clear" w:color="auto" w:fill="FFFFFF" w:themeFill="background1"/>
          </w:tcPr>
          <w:p w14:paraId="538E390D" w14:textId="77777777" w:rsidR="008525FD" w:rsidRDefault="008525FD" w:rsidP="004B74A9">
            <w:pPr>
              <w:spacing w:before="60" w:after="60"/>
              <w:rPr>
                <w:color w:val="000000" w:themeColor="text1"/>
              </w:rPr>
            </w:pPr>
            <w:r>
              <w:rPr>
                <w:color w:val="000000" w:themeColor="text1"/>
              </w:rPr>
              <w:t>Begründung der Fachseite:</w:t>
            </w:r>
          </w:p>
        </w:tc>
      </w:tr>
    </w:tbl>
    <w:p w14:paraId="43A701B1" w14:textId="77777777" w:rsidR="008525FD" w:rsidRPr="00E126C7" w:rsidRDefault="008525FD" w:rsidP="008525FD">
      <w:pPr>
        <w:pStyle w:val="Aufzhlungeinfach"/>
        <w:numPr>
          <w:ilvl w:val="0"/>
          <w:numId w:val="0"/>
        </w:numPr>
        <w:spacing w:before="480" w:after="0" w:line="240" w:lineRule="auto"/>
        <w:ind w:left="714" w:hanging="357"/>
      </w:pPr>
    </w:p>
    <w:p w14:paraId="78F8B9D7" w14:textId="77777777" w:rsidR="008525FD" w:rsidRDefault="008525FD" w:rsidP="008525FD">
      <w:pPr>
        <w:pStyle w:val="berschrift2"/>
      </w:pPr>
      <w:bookmarkStart w:id="80" w:name="A6"/>
      <w:bookmarkStart w:id="81" w:name="_Toc98097249"/>
      <w:bookmarkStart w:id="82" w:name="_Toc98102766"/>
      <w:bookmarkEnd w:id="80"/>
      <w:r>
        <w:t>Deaktivierung nicht benötigter Dienste (B) [A6]</w:t>
      </w:r>
      <w:commentRangeStart w:id="83"/>
      <w:commentRangeEnd w:id="83"/>
      <w:r>
        <w:rPr>
          <w:rStyle w:val="Kommentarzeichen"/>
          <w:rFonts w:eastAsia="Times New Roman" w:cs="Times New Roman"/>
          <w:b w:val="0"/>
          <w:bCs w:val="0"/>
        </w:rPr>
        <w:commentReference w:id="83"/>
      </w:r>
      <w:bookmarkEnd w:id="81"/>
      <w:bookmarkEnd w:id="82"/>
    </w:p>
    <w:p w14:paraId="78FE6570" w14:textId="77777777" w:rsidR="008525FD" w:rsidRPr="00CC02C2" w:rsidRDefault="008525FD" w:rsidP="008525FD">
      <w:pPr>
        <w:suppressAutoHyphens/>
        <w:spacing w:after="240"/>
        <w:ind w:left="720"/>
        <w:rPr>
          <w:color w:val="000000" w:themeColor="text1"/>
        </w:rPr>
      </w:pPr>
    </w:p>
    <w:p w14:paraId="52866F19" w14:textId="54E8496C" w:rsidR="008525FD" w:rsidRPr="0083049A" w:rsidRDefault="008525FD" w:rsidP="008525FD">
      <w:pPr>
        <w:pStyle w:val="Listenabsatz"/>
        <w:numPr>
          <w:ilvl w:val="0"/>
          <w:numId w:val="11"/>
        </w:numPr>
        <w:spacing w:after="0"/>
        <w:ind w:left="709" w:hanging="709"/>
      </w:pPr>
      <w:bookmarkStart w:id="84" w:name="A6a1"/>
      <w:bookmarkEnd w:id="84"/>
      <w:r>
        <w:t xml:space="preserve">Alle nicht benötigten Dienste und Anwendungen MÜSSEN deaktiviert oder </w:t>
      </w:r>
      <w:r w:rsidR="0045791E">
        <w:br/>
      </w:r>
      <w:r>
        <w:t xml:space="preserve">deinstalliert werden, vor allem Netzdienste. </w:t>
      </w:r>
    </w:p>
    <w:p w14:paraId="0A610434" w14:textId="77777777" w:rsidR="008525FD" w:rsidRDefault="008525FD" w:rsidP="008525FD">
      <w:pPr>
        <w:pStyle w:val="Listenabsatz"/>
        <w:spacing w:after="0"/>
      </w:pPr>
    </w:p>
    <w:p w14:paraId="46EAE481"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3C4D09BF"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27BB8E7" w14:textId="6D4E4DE9"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0E2C5C41" w14:textId="77777777" w:rsidTr="00434AD7">
        <w:trPr>
          <w:trHeight w:val="205"/>
        </w:trPr>
        <w:tc>
          <w:tcPr>
            <w:tcW w:w="8356" w:type="dxa"/>
            <w:shd w:val="clear" w:color="auto" w:fill="EEECE1" w:themeFill="background2"/>
          </w:tcPr>
          <w:p w14:paraId="0F7171ED" w14:textId="75B71B22" w:rsidR="008525FD" w:rsidRPr="005B4E23" w:rsidRDefault="0070538E" w:rsidP="004B74A9">
            <w:pPr>
              <w:suppressAutoHyphens/>
              <w:spacing w:before="120" w:after="120"/>
            </w:pPr>
            <w:r>
              <w:t>Umsetzung:  JA / TEILWEISE / NEIN / ENTBEHRLICH</w:t>
            </w:r>
          </w:p>
        </w:tc>
      </w:tr>
      <w:tr w:rsidR="008525FD" w:rsidRPr="00CC02C2" w14:paraId="4CCEA0BE" w14:textId="77777777" w:rsidTr="004B74A9">
        <w:tc>
          <w:tcPr>
            <w:tcW w:w="8356" w:type="dxa"/>
          </w:tcPr>
          <w:p w14:paraId="56DBE435" w14:textId="082A4943" w:rsidR="008525FD" w:rsidRPr="00CC02C2" w:rsidRDefault="00434AD7" w:rsidP="004B74A9">
            <w:pPr>
              <w:suppressAutoHyphens/>
              <w:spacing w:before="120" w:after="120"/>
              <w:rPr>
                <w:color w:val="000000" w:themeColor="text1"/>
              </w:rPr>
            </w:pPr>
            <w:bookmarkStart w:id="85" w:name="A6u1"/>
            <w:bookmarkEnd w:id="85"/>
            <w:r>
              <w:rPr>
                <w:color w:val="000000" w:themeColor="text1"/>
              </w:rPr>
              <w:t>Hier steht Ihr aktueller Umsetzungsstand</w:t>
            </w:r>
          </w:p>
        </w:tc>
      </w:tr>
    </w:tbl>
    <w:p w14:paraId="2DF96A8C"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4BD7FB88" w14:textId="77777777" w:rsidTr="004B74A9">
        <w:tc>
          <w:tcPr>
            <w:tcW w:w="8340" w:type="dxa"/>
            <w:tcBorders>
              <w:bottom w:val="single" w:sz="4" w:space="0" w:color="auto"/>
            </w:tcBorders>
            <w:shd w:val="clear" w:color="auto" w:fill="C6D9F1" w:themeFill="text2" w:themeFillTint="33"/>
          </w:tcPr>
          <w:p w14:paraId="54794850"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28949E2B" w14:textId="77777777" w:rsidTr="004B74A9">
        <w:tc>
          <w:tcPr>
            <w:tcW w:w="8340" w:type="dxa"/>
            <w:shd w:val="clear" w:color="auto" w:fill="FFFFFF" w:themeFill="background1"/>
          </w:tcPr>
          <w:p w14:paraId="37D95B69" w14:textId="77777777" w:rsidR="008525FD" w:rsidRDefault="008525FD" w:rsidP="004B74A9">
            <w:pPr>
              <w:spacing w:before="60" w:after="60"/>
              <w:rPr>
                <w:color w:val="000000" w:themeColor="text1"/>
              </w:rPr>
            </w:pPr>
            <w:r>
              <w:rPr>
                <w:color w:val="000000" w:themeColor="text1"/>
              </w:rPr>
              <w:t>Begründung der Fachseite:</w:t>
            </w:r>
          </w:p>
        </w:tc>
      </w:tr>
    </w:tbl>
    <w:p w14:paraId="688494FC" w14:textId="77777777" w:rsidR="008525FD" w:rsidRPr="00CC02C2" w:rsidRDefault="008525FD" w:rsidP="008525FD">
      <w:pPr>
        <w:suppressAutoHyphens/>
        <w:spacing w:after="240"/>
        <w:ind w:left="720"/>
        <w:rPr>
          <w:color w:val="000000" w:themeColor="text1"/>
        </w:rPr>
      </w:pPr>
    </w:p>
    <w:p w14:paraId="41547EAF" w14:textId="3A52C9BF" w:rsidR="008525FD" w:rsidRPr="0083049A" w:rsidRDefault="008525FD" w:rsidP="008525FD">
      <w:pPr>
        <w:pStyle w:val="Listenabsatz"/>
        <w:numPr>
          <w:ilvl w:val="0"/>
          <w:numId w:val="11"/>
        </w:numPr>
        <w:spacing w:after="0"/>
        <w:ind w:left="709" w:hanging="709"/>
      </w:pPr>
      <w:bookmarkStart w:id="86" w:name="A6a2"/>
      <w:bookmarkEnd w:id="86"/>
      <w:r>
        <w:t xml:space="preserve"> Auch alle nicht benötigten Funktionen in der Firmware MÜSSEN deaktiviert </w:t>
      </w:r>
      <w:r w:rsidR="0045791E">
        <w:br/>
      </w:r>
      <w:r>
        <w:t xml:space="preserve">werden. </w:t>
      </w:r>
    </w:p>
    <w:p w14:paraId="618CD212" w14:textId="77777777" w:rsidR="008525FD" w:rsidRDefault="008525FD" w:rsidP="008525FD">
      <w:pPr>
        <w:pStyle w:val="Listenabsatz"/>
        <w:spacing w:after="0"/>
      </w:pPr>
    </w:p>
    <w:p w14:paraId="7263D5DA"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7B0FF9D0"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EEF96E0" w14:textId="28801D60"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039AC112" w14:textId="77777777" w:rsidTr="00434AD7">
        <w:trPr>
          <w:trHeight w:val="205"/>
        </w:trPr>
        <w:tc>
          <w:tcPr>
            <w:tcW w:w="8356" w:type="dxa"/>
            <w:shd w:val="clear" w:color="auto" w:fill="EEECE1" w:themeFill="background2"/>
          </w:tcPr>
          <w:p w14:paraId="387BE206" w14:textId="5E3D83AF" w:rsidR="008525FD" w:rsidRPr="005B4E23" w:rsidRDefault="0070538E" w:rsidP="004B74A9">
            <w:pPr>
              <w:suppressAutoHyphens/>
              <w:spacing w:before="120" w:after="120"/>
            </w:pPr>
            <w:r>
              <w:t>Umsetzung:  JA / TEILWEISE / NEIN / ENTBEHRLICH</w:t>
            </w:r>
          </w:p>
        </w:tc>
      </w:tr>
      <w:tr w:rsidR="008525FD" w:rsidRPr="00CC02C2" w14:paraId="4E82AE35" w14:textId="77777777" w:rsidTr="004B74A9">
        <w:tc>
          <w:tcPr>
            <w:tcW w:w="8356" w:type="dxa"/>
          </w:tcPr>
          <w:p w14:paraId="62ED8E8D" w14:textId="6B8F3258" w:rsidR="008525FD" w:rsidRPr="00CC02C2" w:rsidRDefault="00434AD7" w:rsidP="004B74A9">
            <w:pPr>
              <w:suppressAutoHyphens/>
              <w:spacing w:before="120" w:after="120"/>
              <w:rPr>
                <w:color w:val="000000" w:themeColor="text1"/>
              </w:rPr>
            </w:pPr>
            <w:bookmarkStart w:id="87" w:name="A6u2"/>
            <w:bookmarkEnd w:id="87"/>
            <w:r>
              <w:rPr>
                <w:color w:val="000000" w:themeColor="text1"/>
              </w:rPr>
              <w:t>Hier steht Ihr aktueller Umsetzungsstand</w:t>
            </w:r>
          </w:p>
        </w:tc>
      </w:tr>
    </w:tbl>
    <w:p w14:paraId="0662122E"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33346FCA" w14:textId="77777777" w:rsidTr="004B74A9">
        <w:tc>
          <w:tcPr>
            <w:tcW w:w="8340" w:type="dxa"/>
            <w:tcBorders>
              <w:bottom w:val="single" w:sz="4" w:space="0" w:color="auto"/>
            </w:tcBorders>
            <w:shd w:val="clear" w:color="auto" w:fill="C6D9F1" w:themeFill="text2" w:themeFillTint="33"/>
          </w:tcPr>
          <w:p w14:paraId="7B6029E7"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1B0A8B4C" w14:textId="77777777" w:rsidTr="004B74A9">
        <w:tc>
          <w:tcPr>
            <w:tcW w:w="8340" w:type="dxa"/>
            <w:shd w:val="clear" w:color="auto" w:fill="FFFFFF" w:themeFill="background1"/>
          </w:tcPr>
          <w:p w14:paraId="7DB16F5F" w14:textId="77777777" w:rsidR="008525FD" w:rsidRDefault="008525FD" w:rsidP="004B74A9">
            <w:pPr>
              <w:spacing w:before="60" w:after="60"/>
              <w:rPr>
                <w:color w:val="000000" w:themeColor="text1"/>
              </w:rPr>
            </w:pPr>
            <w:r>
              <w:rPr>
                <w:color w:val="000000" w:themeColor="text1"/>
              </w:rPr>
              <w:t>Begründung der Fachseite:</w:t>
            </w:r>
          </w:p>
        </w:tc>
      </w:tr>
    </w:tbl>
    <w:p w14:paraId="7E8E98C7" w14:textId="77777777" w:rsidR="008525FD" w:rsidRPr="00CC02C2" w:rsidRDefault="008525FD" w:rsidP="008525FD">
      <w:pPr>
        <w:suppressAutoHyphens/>
        <w:spacing w:after="240"/>
        <w:ind w:left="720"/>
        <w:rPr>
          <w:color w:val="000000" w:themeColor="text1"/>
        </w:rPr>
      </w:pPr>
    </w:p>
    <w:p w14:paraId="3F881702" w14:textId="77777777" w:rsidR="008525FD" w:rsidRDefault="008525FD" w:rsidP="008525FD">
      <w:pPr>
        <w:pStyle w:val="Listenabsatz"/>
        <w:numPr>
          <w:ilvl w:val="0"/>
          <w:numId w:val="11"/>
        </w:numPr>
        <w:spacing w:after="0"/>
        <w:ind w:left="709" w:hanging="709"/>
      </w:pPr>
      <w:bookmarkStart w:id="88" w:name="A6a3"/>
      <w:bookmarkEnd w:id="88"/>
      <w:r>
        <w:t xml:space="preserve">Auf Servern MUSS der Speicherplatz für die einzelnen Benutzer, aber auch für </w:t>
      </w:r>
    </w:p>
    <w:p w14:paraId="62E7865C" w14:textId="77777777" w:rsidR="008525FD" w:rsidRPr="0083049A" w:rsidRDefault="008525FD" w:rsidP="0045791E">
      <w:pPr>
        <w:pStyle w:val="Listenabsatz"/>
        <w:spacing w:after="0"/>
      </w:pPr>
      <w:r>
        <w:t xml:space="preserve">Anwendungen, geeignet beschränkt werden. </w:t>
      </w:r>
    </w:p>
    <w:p w14:paraId="671A6112" w14:textId="77777777" w:rsidR="008525FD" w:rsidRDefault="008525FD" w:rsidP="008525FD">
      <w:pPr>
        <w:pStyle w:val="Listenabsatz"/>
        <w:spacing w:after="0"/>
      </w:pPr>
    </w:p>
    <w:p w14:paraId="7A0ACDB9"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0B83186A"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F4C44B1" w14:textId="03E94FAC"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0F39894B" w14:textId="77777777" w:rsidTr="00434AD7">
        <w:trPr>
          <w:trHeight w:val="205"/>
        </w:trPr>
        <w:tc>
          <w:tcPr>
            <w:tcW w:w="8356" w:type="dxa"/>
            <w:shd w:val="clear" w:color="auto" w:fill="EEECE1" w:themeFill="background2"/>
          </w:tcPr>
          <w:p w14:paraId="6BF41E41" w14:textId="6AAA9019" w:rsidR="008525FD" w:rsidRPr="005B4E23" w:rsidRDefault="0070538E" w:rsidP="004B74A9">
            <w:pPr>
              <w:suppressAutoHyphens/>
              <w:spacing w:before="120" w:after="120"/>
            </w:pPr>
            <w:r>
              <w:t>Umsetzung:  JA / TEILWEISE / NEIN / ENTBEHRLICH</w:t>
            </w:r>
          </w:p>
        </w:tc>
      </w:tr>
      <w:tr w:rsidR="008525FD" w:rsidRPr="00CC02C2" w14:paraId="289AEB8D" w14:textId="77777777" w:rsidTr="004B74A9">
        <w:tc>
          <w:tcPr>
            <w:tcW w:w="8356" w:type="dxa"/>
          </w:tcPr>
          <w:p w14:paraId="2D54C875" w14:textId="4E011353" w:rsidR="008525FD" w:rsidRPr="00CC02C2" w:rsidRDefault="00434AD7" w:rsidP="004B74A9">
            <w:pPr>
              <w:suppressAutoHyphens/>
              <w:spacing w:before="120" w:after="120"/>
              <w:rPr>
                <w:color w:val="000000" w:themeColor="text1"/>
              </w:rPr>
            </w:pPr>
            <w:bookmarkStart w:id="89" w:name="A6u3"/>
            <w:bookmarkEnd w:id="89"/>
            <w:r>
              <w:rPr>
                <w:color w:val="000000" w:themeColor="text1"/>
              </w:rPr>
              <w:t>Hier steht Ihr aktueller Umsetzungsstand</w:t>
            </w:r>
          </w:p>
        </w:tc>
      </w:tr>
    </w:tbl>
    <w:p w14:paraId="5A4B38CB"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1C4C6BFC" w14:textId="77777777" w:rsidTr="004B74A9">
        <w:tc>
          <w:tcPr>
            <w:tcW w:w="8340" w:type="dxa"/>
            <w:tcBorders>
              <w:bottom w:val="single" w:sz="4" w:space="0" w:color="auto"/>
            </w:tcBorders>
            <w:shd w:val="clear" w:color="auto" w:fill="C6D9F1" w:themeFill="text2" w:themeFillTint="33"/>
          </w:tcPr>
          <w:p w14:paraId="12CEA2E8"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741FBDEC" w14:textId="77777777" w:rsidTr="004B74A9">
        <w:tc>
          <w:tcPr>
            <w:tcW w:w="8340" w:type="dxa"/>
            <w:shd w:val="clear" w:color="auto" w:fill="FFFFFF" w:themeFill="background1"/>
          </w:tcPr>
          <w:p w14:paraId="3AD763E3" w14:textId="77777777" w:rsidR="008525FD" w:rsidRDefault="008525FD" w:rsidP="004B74A9">
            <w:pPr>
              <w:spacing w:before="60" w:after="60"/>
              <w:rPr>
                <w:color w:val="000000" w:themeColor="text1"/>
              </w:rPr>
            </w:pPr>
            <w:r>
              <w:rPr>
                <w:color w:val="000000" w:themeColor="text1"/>
              </w:rPr>
              <w:t>Begründung der Fachseite:</w:t>
            </w:r>
          </w:p>
        </w:tc>
      </w:tr>
    </w:tbl>
    <w:p w14:paraId="00C60B5D" w14:textId="77777777" w:rsidR="008525FD" w:rsidRPr="00CC02C2" w:rsidRDefault="008525FD" w:rsidP="008525FD">
      <w:pPr>
        <w:suppressAutoHyphens/>
        <w:spacing w:after="240"/>
        <w:ind w:left="720"/>
        <w:rPr>
          <w:color w:val="000000" w:themeColor="text1"/>
        </w:rPr>
      </w:pPr>
    </w:p>
    <w:p w14:paraId="48AE8F61" w14:textId="77777777" w:rsidR="008525FD" w:rsidRPr="0083049A" w:rsidRDefault="008525FD" w:rsidP="008525FD">
      <w:pPr>
        <w:pStyle w:val="Listenabsatz"/>
        <w:numPr>
          <w:ilvl w:val="0"/>
          <w:numId w:val="11"/>
        </w:numPr>
        <w:spacing w:after="0"/>
        <w:ind w:left="709" w:hanging="709"/>
      </w:pPr>
      <w:bookmarkStart w:id="90" w:name="A6a4"/>
      <w:bookmarkEnd w:id="90"/>
      <w:r>
        <w:t xml:space="preserve">Die getroffenen Entscheidungen MUSS so dokumentiert werden, dass nachvollzogen werden kann, welche Konfiguration und Softwareausstattung für die Server gewählt wurden. </w:t>
      </w:r>
    </w:p>
    <w:p w14:paraId="6BBF569A" w14:textId="77777777" w:rsidR="008525FD" w:rsidRDefault="008525FD" w:rsidP="008525FD">
      <w:pPr>
        <w:pStyle w:val="Listenabsatz"/>
        <w:spacing w:after="0"/>
      </w:pPr>
    </w:p>
    <w:p w14:paraId="266A3980"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542C982C"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DD6C46C" w14:textId="730ACF5C"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2DD281BB" w14:textId="77777777" w:rsidTr="00434AD7">
        <w:trPr>
          <w:trHeight w:val="205"/>
        </w:trPr>
        <w:tc>
          <w:tcPr>
            <w:tcW w:w="8356" w:type="dxa"/>
            <w:shd w:val="clear" w:color="auto" w:fill="EEECE1" w:themeFill="background2"/>
          </w:tcPr>
          <w:p w14:paraId="433A476A" w14:textId="086BF913" w:rsidR="008525FD" w:rsidRPr="005B4E23" w:rsidRDefault="0070538E" w:rsidP="004B74A9">
            <w:pPr>
              <w:suppressAutoHyphens/>
              <w:spacing w:before="120" w:after="120"/>
            </w:pPr>
            <w:r>
              <w:t>Umsetzung:  JA / TEILWEISE / NEIN / ENTBEHRLICH</w:t>
            </w:r>
          </w:p>
        </w:tc>
      </w:tr>
      <w:tr w:rsidR="008525FD" w:rsidRPr="00CC02C2" w14:paraId="27D380F4" w14:textId="77777777" w:rsidTr="004B74A9">
        <w:tc>
          <w:tcPr>
            <w:tcW w:w="8356" w:type="dxa"/>
          </w:tcPr>
          <w:p w14:paraId="7FC79CB3" w14:textId="6911E939" w:rsidR="008525FD" w:rsidRPr="00CC02C2" w:rsidRDefault="00434AD7" w:rsidP="004B74A9">
            <w:pPr>
              <w:suppressAutoHyphens/>
              <w:spacing w:before="120" w:after="120"/>
              <w:rPr>
                <w:color w:val="000000" w:themeColor="text1"/>
              </w:rPr>
            </w:pPr>
            <w:bookmarkStart w:id="91" w:name="A6u4"/>
            <w:bookmarkEnd w:id="91"/>
            <w:r>
              <w:rPr>
                <w:color w:val="000000" w:themeColor="text1"/>
              </w:rPr>
              <w:t>Hier steht Ihr aktueller Umsetzungsstand</w:t>
            </w:r>
          </w:p>
        </w:tc>
      </w:tr>
    </w:tbl>
    <w:p w14:paraId="7806E947"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22BDD859" w14:textId="77777777" w:rsidTr="004B74A9">
        <w:tc>
          <w:tcPr>
            <w:tcW w:w="8340" w:type="dxa"/>
            <w:tcBorders>
              <w:bottom w:val="single" w:sz="4" w:space="0" w:color="auto"/>
            </w:tcBorders>
            <w:shd w:val="clear" w:color="auto" w:fill="C6D9F1" w:themeFill="text2" w:themeFillTint="33"/>
          </w:tcPr>
          <w:p w14:paraId="3C30446D"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6DB097FE" w14:textId="77777777" w:rsidTr="004B74A9">
        <w:tc>
          <w:tcPr>
            <w:tcW w:w="8340" w:type="dxa"/>
            <w:shd w:val="clear" w:color="auto" w:fill="FFFFFF" w:themeFill="background1"/>
          </w:tcPr>
          <w:p w14:paraId="6821A47F" w14:textId="77777777" w:rsidR="008525FD" w:rsidRDefault="008525FD" w:rsidP="004B74A9">
            <w:pPr>
              <w:spacing w:before="60" w:after="60"/>
              <w:rPr>
                <w:color w:val="000000" w:themeColor="text1"/>
              </w:rPr>
            </w:pPr>
            <w:r>
              <w:rPr>
                <w:color w:val="000000" w:themeColor="text1"/>
              </w:rPr>
              <w:t>Begründung der Fachseite:</w:t>
            </w:r>
          </w:p>
        </w:tc>
      </w:tr>
    </w:tbl>
    <w:p w14:paraId="2AC3CEC8" w14:textId="77777777" w:rsidR="008525FD" w:rsidRPr="00E126C7" w:rsidRDefault="008525FD" w:rsidP="008525FD">
      <w:pPr>
        <w:pStyle w:val="Aufzhlungeinfach"/>
        <w:numPr>
          <w:ilvl w:val="0"/>
          <w:numId w:val="0"/>
        </w:numPr>
        <w:spacing w:before="480" w:after="0" w:line="240" w:lineRule="auto"/>
        <w:ind w:left="714" w:hanging="357"/>
      </w:pPr>
    </w:p>
    <w:p w14:paraId="34E08A86" w14:textId="77777777" w:rsidR="008525FD" w:rsidRDefault="008525FD" w:rsidP="008525FD">
      <w:pPr>
        <w:pStyle w:val="berschrift2"/>
      </w:pPr>
      <w:bookmarkStart w:id="92" w:name="A7"/>
      <w:bookmarkStart w:id="93" w:name="_Toc98097250"/>
      <w:bookmarkStart w:id="94" w:name="_Toc98102767"/>
      <w:bookmarkEnd w:id="92"/>
      <w:r>
        <w:t>ENTFALLEN (B) [A7]</w:t>
      </w:r>
      <w:bookmarkEnd w:id="93"/>
      <w:bookmarkEnd w:id="94"/>
    </w:p>
    <w:p w14:paraId="5CD7019A" w14:textId="77777777" w:rsidR="008525FD" w:rsidRDefault="008525FD" w:rsidP="008525FD">
      <w:pPr>
        <w:pStyle w:val="berschrift2"/>
      </w:pPr>
      <w:bookmarkStart w:id="95" w:name="A7a1"/>
      <w:bookmarkStart w:id="96" w:name="A8"/>
      <w:bookmarkStart w:id="97" w:name="_Toc98097251"/>
      <w:bookmarkStart w:id="98" w:name="_Toc98102768"/>
      <w:bookmarkEnd w:id="95"/>
      <w:bookmarkEnd w:id="96"/>
      <w:r>
        <w:t>ENTFALLEN (B) [A8]</w:t>
      </w:r>
      <w:bookmarkEnd w:id="97"/>
      <w:bookmarkEnd w:id="98"/>
    </w:p>
    <w:p w14:paraId="3F654996" w14:textId="77777777" w:rsidR="008525FD" w:rsidRPr="00CC02C2" w:rsidRDefault="008525FD" w:rsidP="008525FD">
      <w:pPr>
        <w:suppressAutoHyphens/>
        <w:spacing w:after="240"/>
        <w:ind w:left="720"/>
        <w:rPr>
          <w:color w:val="000000" w:themeColor="text1"/>
        </w:rPr>
      </w:pPr>
    </w:p>
    <w:p w14:paraId="0305D69B" w14:textId="77777777" w:rsidR="008525FD" w:rsidRDefault="008525FD" w:rsidP="008525FD">
      <w:pPr>
        <w:pStyle w:val="berschrift2"/>
      </w:pPr>
      <w:bookmarkStart w:id="99" w:name="A8a1"/>
      <w:bookmarkStart w:id="100" w:name="A9"/>
      <w:bookmarkStart w:id="101" w:name="_Toc98097252"/>
      <w:bookmarkStart w:id="102" w:name="_Toc98102769"/>
      <w:bookmarkEnd w:id="99"/>
      <w:bookmarkEnd w:id="100"/>
      <w:r>
        <w:t>Einsatz von Virenschutz-Programmen auf Servern (B) [A9]</w:t>
      </w:r>
      <w:commentRangeStart w:id="103"/>
      <w:commentRangeEnd w:id="103"/>
      <w:r>
        <w:rPr>
          <w:rStyle w:val="Kommentarzeichen"/>
          <w:rFonts w:eastAsia="Times New Roman" w:cs="Times New Roman"/>
          <w:b w:val="0"/>
          <w:bCs w:val="0"/>
        </w:rPr>
        <w:commentReference w:id="103"/>
      </w:r>
      <w:bookmarkEnd w:id="101"/>
      <w:bookmarkEnd w:id="102"/>
    </w:p>
    <w:p w14:paraId="1206ADF6" w14:textId="77777777" w:rsidR="008525FD" w:rsidRPr="00CC02C2" w:rsidRDefault="008525FD" w:rsidP="008525FD">
      <w:pPr>
        <w:suppressAutoHyphens/>
        <w:spacing w:after="240"/>
        <w:ind w:left="720"/>
        <w:rPr>
          <w:color w:val="000000" w:themeColor="text1"/>
        </w:rPr>
      </w:pPr>
    </w:p>
    <w:p w14:paraId="7FD5E885" w14:textId="5C185602" w:rsidR="008525FD" w:rsidRPr="0083049A" w:rsidRDefault="008525FD" w:rsidP="00FB3004">
      <w:pPr>
        <w:pStyle w:val="Listenabsatz"/>
        <w:numPr>
          <w:ilvl w:val="0"/>
          <w:numId w:val="11"/>
        </w:numPr>
        <w:spacing w:after="0"/>
        <w:ind w:left="709" w:hanging="709"/>
      </w:pPr>
      <w:bookmarkStart w:id="104" w:name="A9a1"/>
      <w:bookmarkEnd w:id="104"/>
      <w:r>
        <w:t>Abhängig vom installierten Betriebssystem, den bereitgestellten Diensten und von anderen vorhandenen Schutzmechanismen des Servers MUSS geprüft werden, ob Viren-Schutzprogramme eingesetzt werden sollen und können.</w:t>
      </w:r>
    </w:p>
    <w:p w14:paraId="4C462CB4" w14:textId="77777777" w:rsidR="008525FD" w:rsidRDefault="008525FD" w:rsidP="008525FD">
      <w:pPr>
        <w:pStyle w:val="Listenabsatz"/>
        <w:spacing w:after="0"/>
      </w:pPr>
    </w:p>
    <w:p w14:paraId="3B2DCEEE"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67685C9F"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9B629A3" w14:textId="2D0557E0"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5177DD64" w14:textId="77777777" w:rsidTr="00434AD7">
        <w:trPr>
          <w:trHeight w:val="205"/>
        </w:trPr>
        <w:tc>
          <w:tcPr>
            <w:tcW w:w="8356" w:type="dxa"/>
            <w:shd w:val="clear" w:color="auto" w:fill="EEECE1" w:themeFill="background2"/>
          </w:tcPr>
          <w:p w14:paraId="4C681EF1" w14:textId="5A5B29F1" w:rsidR="008525FD" w:rsidRPr="005B4E23" w:rsidRDefault="0070538E" w:rsidP="004B74A9">
            <w:pPr>
              <w:suppressAutoHyphens/>
              <w:spacing w:before="120" w:after="120"/>
            </w:pPr>
            <w:r>
              <w:t>Umsetzung:  JA / TEILWEISE / NEIN / ENTBEHRLICH</w:t>
            </w:r>
          </w:p>
        </w:tc>
      </w:tr>
      <w:tr w:rsidR="008525FD" w:rsidRPr="00CC02C2" w14:paraId="6D003463" w14:textId="77777777" w:rsidTr="004B74A9">
        <w:tc>
          <w:tcPr>
            <w:tcW w:w="8356" w:type="dxa"/>
          </w:tcPr>
          <w:p w14:paraId="7E7516FF" w14:textId="2FB13C10" w:rsidR="008525FD" w:rsidRPr="00CC02C2" w:rsidRDefault="00434AD7" w:rsidP="004B74A9">
            <w:pPr>
              <w:suppressAutoHyphens/>
              <w:spacing w:before="120" w:after="120"/>
              <w:rPr>
                <w:color w:val="000000" w:themeColor="text1"/>
              </w:rPr>
            </w:pPr>
            <w:bookmarkStart w:id="105" w:name="A9u1"/>
            <w:bookmarkEnd w:id="105"/>
            <w:r>
              <w:rPr>
                <w:color w:val="000000" w:themeColor="text1"/>
              </w:rPr>
              <w:t>Hier steht Ihr aktueller Umsetzungsstand</w:t>
            </w:r>
          </w:p>
        </w:tc>
      </w:tr>
    </w:tbl>
    <w:p w14:paraId="3BE6AEA1"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1C2AA459" w14:textId="77777777" w:rsidTr="004B74A9">
        <w:tc>
          <w:tcPr>
            <w:tcW w:w="8340" w:type="dxa"/>
            <w:tcBorders>
              <w:bottom w:val="single" w:sz="4" w:space="0" w:color="auto"/>
            </w:tcBorders>
            <w:shd w:val="clear" w:color="auto" w:fill="C6D9F1" w:themeFill="text2" w:themeFillTint="33"/>
          </w:tcPr>
          <w:p w14:paraId="1BC62949"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46045A2E" w14:textId="77777777" w:rsidTr="004B74A9">
        <w:tc>
          <w:tcPr>
            <w:tcW w:w="8340" w:type="dxa"/>
            <w:shd w:val="clear" w:color="auto" w:fill="FFFFFF" w:themeFill="background1"/>
          </w:tcPr>
          <w:p w14:paraId="2AEFA11B" w14:textId="77777777" w:rsidR="008525FD" w:rsidRDefault="008525FD" w:rsidP="004B74A9">
            <w:pPr>
              <w:spacing w:before="60" w:after="60"/>
              <w:rPr>
                <w:color w:val="000000" w:themeColor="text1"/>
              </w:rPr>
            </w:pPr>
            <w:r>
              <w:rPr>
                <w:color w:val="000000" w:themeColor="text1"/>
              </w:rPr>
              <w:t>Begründung der Fachseite:</w:t>
            </w:r>
          </w:p>
        </w:tc>
      </w:tr>
    </w:tbl>
    <w:p w14:paraId="30047A97" w14:textId="77777777" w:rsidR="008525FD" w:rsidRPr="00CC02C2" w:rsidRDefault="008525FD" w:rsidP="008525FD">
      <w:pPr>
        <w:suppressAutoHyphens/>
        <w:spacing w:after="240"/>
        <w:ind w:left="720"/>
        <w:rPr>
          <w:color w:val="000000" w:themeColor="text1"/>
        </w:rPr>
      </w:pPr>
    </w:p>
    <w:p w14:paraId="36DFD191" w14:textId="77777777" w:rsidR="008525FD" w:rsidRPr="0083049A" w:rsidRDefault="008525FD" w:rsidP="008525FD">
      <w:pPr>
        <w:pStyle w:val="Listenabsatz"/>
        <w:numPr>
          <w:ilvl w:val="0"/>
          <w:numId w:val="11"/>
        </w:numPr>
        <w:spacing w:after="0"/>
        <w:ind w:left="709" w:hanging="709"/>
      </w:pPr>
      <w:bookmarkStart w:id="106" w:name="A9a2"/>
      <w:bookmarkEnd w:id="106"/>
      <w:r>
        <w:t xml:space="preserve"> Soweit vorhanden, MÜSSEN konkrete Aussagen, ob ein Virenschutz notwendig ist, aus den betreffenden Betriebssystem-Bausteinen des IT-Grundschutz-Kompendiums berücksichtigt werden. </w:t>
      </w:r>
    </w:p>
    <w:p w14:paraId="437771EE" w14:textId="77777777" w:rsidR="008525FD" w:rsidRDefault="008525FD" w:rsidP="008525FD">
      <w:pPr>
        <w:pStyle w:val="Listenabsatz"/>
        <w:spacing w:after="0"/>
      </w:pPr>
    </w:p>
    <w:p w14:paraId="585A9186"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258DA842"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67CB901" w14:textId="0D7AA01F"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4EBD6FAB" w14:textId="77777777" w:rsidTr="00434AD7">
        <w:trPr>
          <w:trHeight w:val="205"/>
        </w:trPr>
        <w:tc>
          <w:tcPr>
            <w:tcW w:w="8356" w:type="dxa"/>
            <w:shd w:val="clear" w:color="auto" w:fill="EEECE1" w:themeFill="background2"/>
          </w:tcPr>
          <w:p w14:paraId="39D22AB7" w14:textId="18A0E065" w:rsidR="008525FD" w:rsidRPr="005B4E23" w:rsidRDefault="0070538E" w:rsidP="004B74A9">
            <w:pPr>
              <w:suppressAutoHyphens/>
              <w:spacing w:before="120" w:after="120"/>
            </w:pPr>
            <w:r>
              <w:t>Umsetzung:  JA / TEILWEISE / NEIN / ENTBEHRLICH</w:t>
            </w:r>
          </w:p>
        </w:tc>
      </w:tr>
      <w:tr w:rsidR="008525FD" w:rsidRPr="00CC02C2" w14:paraId="2CF9093B" w14:textId="77777777" w:rsidTr="004B74A9">
        <w:tc>
          <w:tcPr>
            <w:tcW w:w="8356" w:type="dxa"/>
          </w:tcPr>
          <w:p w14:paraId="5471CE02" w14:textId="4363CCFE" w:rsidR="008525FD" w:rsidRPr="00CC02C2" w:rsidRDefault="00434AD7" w:rsidP="004B74A9">
            <w:pPr>
              <w:suppressAutoHyphens/>
              <w:spacing w:before="120" w:after="120"/>
              <w:rPr>
                <w:color w:val="000000" w:themeColor="text1"/>
              </w:rPr>
            </w:pPr>
            <w:bookmarkStart w:id="107" w:name="A9u2"/>
            <w:bookmarkEnd w:id="107"/>
            <w:r>
              <w:rPr>
                <w:color w:val="000000" w:themeColor="text1"/>
              </w:rPr>
              <w:t>Hier steht Ihr aktueller Umsetzungsstand</w:t>
            </w:r>
          </w:p>
        </w:tc>
      </w:tr>
    </w:tbl>
    <w:p w14:paraId="68E3E27D"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613F64B3" w14:textId="77777777" w:rsidTr="004B74A9">
        <w:tc>
          <w:tcPr>
            <w:tcW w:w="8340" w:type="dxa"/>
            <w:tcBorders>
              <w:bottom w:val="single" w:sz="4" w:space="0" w:color="auto"/>
            </w:tcBorders>
            <w:shd w:val="clear" w:color="auto" w:fill="C6D9F1" w:themeFill="text2" w:themeFillTint="33"/>
          </w:tcPr>
          <w:p w14:paraId="0974CF3F"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20686E6F" w14:textId="77777777" w:rsidTr="004B74A9">
        <w:tc>
          <w:tcPr>
            <w:tcW w:w="8340" w:type="dxa"/>
            <w:shd w:val="clear" w:color="auto" w:fill="FFFFFF" w:themeFill="background1"/>
          </w:tcPr>
          <w:p w14:paraId="58070570" w14:textId="77777777" w:rsidR="008525FD" w:rsidRDefault="008525FD" w:rsidP="004B74A9">
            <w:pPr>
              <w:spacing w:before="60" w:after="60"/>
              <w:rPr>
                <w:color w:val="000000" w:themeColor="text1"/>
              </w:rPr>
            </w:pPr>
            <w:r>
              <w:rPr>
                <w:color w:val="000000" w:themeColor="text1"/>
              </w:rPr>
              <w:t>Begründung der Fachseite:</w:t>
            </w:r>
          </w:p>
        </w:tc>
      </w:tr>
    </w:tbl>
    <w:p w14:paraId="61615C82" w14:textId="2577C791" w:rsidR="008525FD" w:rsidRDefault="008525FD" w:rsidP="008525FD">
      <w:pPr>
        <w:pStyle w:val="Aufzhlungeinfach"/>
        <w:numPr>
          <w:ilvl w:val="0"/>
          <w:numId w:val="0"/>
        </w:numPr>
        <w:spacing w:before="480" w:after="0" w:line="240" w:lineRule="auto"/>
        <w:ind w:left="714" w:hanging="357"/>
      </w:pPr>
    </w:p>
    <w:p w14:paraId="7F2FBFD1" w14:textId="2A536456" w:rsidR="0045791E" w:rsidRDefault="0045791E" w:rsidP="008525FD">
      <w:pPr>
        <w:pStyle w:val="Aufzhlungeinfach"/>
        <w:numPr>
          <w:ilvl w:val="0"/>
          <w:numId w:val="0"/>
        </w:numPr>
        <w:spacing w:before="480" w:after="0" w:line="240" w:lineRule="auto"/>
        <w:ind w:left="714" w:hanging="357"/>
      </w:pPr>
    </w:p>
    <w:p w14:paraId="5C3D0EFB" w14:textId="50888566" w:rsidR="0045791E" w:rsidRDefault="0045791E" w:rsidP="008525FD">
      <w:pPr>
        <w:pStyle w:val="Aufzhlungeinfach"/>
        <w:numPr>
          <w:ilvl w:val="0"/>
          <w:numId w:val="0"/>
        </w:numPr>
        <w:spacing w:before="480" w:after="0" w:line="240" w:lineRule="auto"/>
        <w:ind w:left="714" w:hanging="357"/>
      </w:pPr>
    </w:p>
    <w:p w14:paraId="2072885A" w14:textId="77777777" w:rsidR="0045791E" w:rsidRPr="00E126C7" w:rsidRDefault="0045791E" w:rsidP="008525FD">
      <w:pPr>
        <w:pStyle w:val="Aufzhlungeinfach"/>
        <w:numPr>
          <w:ilvl w:val="0"/>
          <w:numId w:val="0"/>
        </w:numPr>
        <w:spacing w:before="480" w:after="0" w:line="240" w:lineRule="auto"/>
        <w:ind w:left="714" w:hanging="357"/>
      </w:pPr>
    </w:p>
    <w:p w14:paraId="6F26CC4D" w14:textId="77777777" w:rsidR="008525FD" w:rsidRDefault="008525FD" w:rsidP="008525FD">
      <w:pPr>
        <w:pStyle w:val="berschrift2"/>
      </w:pPr>
      <w:bookmarkStart w:id="108" w:name="A10"/>
      <w:bookmarkStart w:id="109" w:name="_Toc98097253"/>
      <w:bookmarkStart w:id="110" w:name="_Toc98102770"/>
      <w:bookmarkEnd w:id="108"/>
      <w:r>
        <w:t>Protokollierung (B) [A10]</w:t>
      </w:r>
      <w:commentRangeStart w:id="111"/>
      <w:commentRangeEnd w:id="111"/>
      <w:r>
        <w:rPr>
          <w:rStyle w:val="Kommentarzeichen"/>
          <w:rFonts w:eastAsia="Times New Roman" w:cs="Times New Roman"/>
          <w:b w:val="0"/>
          <w:bCs w:val="0"/>
        </w:rPr>
        <w:commentReference w:id="111"/>
      </w:r>
      <w:bookmarkEnd w:id="109"/>
      <w:bookmarkEnd w:id="110"/>
    </w:p>
    <w:p w14:paraId="3E78A773" w14:textId="77777777" w:rsidR="008525FD" w:rsidRPr="00CC02C2" w:rsidRDefault="008525FD" w:rsidP="008525FD">
      <w:pPr>
        <w:suppressAutoHyphens/>
        <w:spacing w:after="240"/>
        <w:ind w:left="720"/>
        <w:rPr>
          <w:color w:val="000000" w:themeColor="text1"/>
        </w:rPr>
      </w:pPr>
    </w:p>
    <w:p w14:paraId="35BCBBD2" w14:textId="79BEC376" w:rsidR="008525FD" w:rsidRDefault="008525FD" w:rsidP="008525FD">
      <w:pPr>
        <w:pStyle w:val="Listenabsatz"/>
        <w:numPr>
          <w:ilvl w:val="0"/>
          <w:numId w:val="11"/>
        </w:numPr>
        <w:spacing w:after="0"/>
        <w:ind w:left="709" w:hanging="709"/>
      </w:pPr>
      <w:bookmarkStart w:id="112" w:name="A10a1"/>
      <w:bookmarkEnd w:id="112"/>
      <w:r>
        <w:t xml:space="preserve">Generell MÜSSEN alle sicherheitsrelevanten Systemereignisse protokolliert </w:t>
      </w:r>
      <w:r w:rsidR="0045791E">
        <w:br/>
      </w:r>
      <w:r>
        <w:t xml:space="preserve">werden, dazu gehören mindestens: </w:t>
      </w:r>
    </w:p>
    <w:p w14:paraId="247E4759" w14:textId="77777777" w:rsidR="008525FD" w:rsidRDefault="008525FD" w:rsidP="0099157F">
      <w:pPr>
        <w:pStyle w:val="Listenabsatz"/>
        <w:spacing w:after="0"/>
      </w:pPr>
    </w:p>
    <w:p w14:paraId="1B83F5EE" w14:textId="77777777" w:rsidR="008525FD" w:rsidRDefault="008525FD" w:rsidP="0099157F">
      <w:pPr>
        <w:pStyle w:val="Listenabsatz"/>
        <w:spacing w:after="0"/>
      </w:pPr>
      <w:r>
        <w:t xml:space="preserve">•  Systemstarts und Reboots, </w:t>
      </w:r>
    </w:p>
    <w:p w14:paraId="7B774A12" w14:textId="77777777" w:rsidR="008525FD" w:rsidRDefault="008525FD" w:rsidP="008525FD">
      <w:pPr>
        <w:pStyle w:val="Listenabsatz"/>
        <w:spacing w:after="0"/>
      </w:pPr>
    </w:p>
    <w:p w14:paraId="2A619544"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7CA82DF0"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AF74107" w14:textId="01131AA8"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789B738B" w14:textId="77777777" w:rsidTr="00434AD7">
        <w:trPr>
          <w:trHeight w:val="205"/>
        </w:trPr>
        <w:tc>
          <w:tcPr>
            <w:tcW w:w="8356" w:type="dxa"/>
            <w:shd w:val="clear" w:color="auto" w:fill="EEECE1" w:themeFill="background2"/>
          </w:tcPr>
          <w:p w14:paraId="5A8698A9" w14:textId="55C5B1B3" w:rsidR="008525FD" w:rsidRPr="005B4E23" w:rsidRDefault="0070538E" w:rsidP="004B74A9">
            <w:pPr>
              <w:suppressAutoHyphens/>
              <w:spacing w:before="120" w:after="120"/>
            </w:pPr>
            <w:r>
              <w:t>Umsetzung:  JA / TEILWEISE / NEIN / ENTBEHRLICH</w:t>
            </w:r>
          </w:p>
        </w:tc>
      </w:tr>
      <w:tr w:rsidR="008525FD" w:rsidRPr="00CC02C2" w14:paraId="3BE1562D" w14:textId="77777777" w:rsidTr="004B74A9">
        <w:tc>
          <w:tcPr>
            <w:tcW w:w="8356" w:type="dxa"/>
          </w:tcPr>
          <w:p w14:paraId="7EAC87C4" w14:textId="5887FE15" w:rsidR="008525FD" w:rsidRPr="00CC02C2" w:rsidRDefault="00434AD7" w:rsidP="004B74A9">
            <w:pPr>
              <w:suppressAutoHyphens/>
              <w:spacing w:before="120" w:after="120"/>
              <w:rPr>
                <w:color w:val="000000" w:themeColor="text1"/>
              </w:rPr>
            </w:pPr>
            <w:bookmarkStart w:id="113" w:name="A10u1"/>
            <w:bookmarkEnd w:id="113"/>
            <w:r>
              <w:rPr>
                <w:color w:val="000000" w:themeColor="text1"/>
              </w:rPr>
              <w:t>Hier steht Ihr aktueller Umsetzungsstand</w:t>
            </w:r>
          </w:p>
        </w:tc>
      </w:tr>
    </w:tbl>
    <w:p w14:paraId="4EB3CC72"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243762C7" w14:textId="77777777" w:rsidTr="004B74A9">
        <w:tc>
          <w:tcPr>
            <w:tcW w:w="8340" w:type="dxa"/>
            <w:tcBorders>
              <w:bottom w:val="single" w:sz="4" w:space="0" w:color="auto"/>
            </w:tcBorders>
            <w:shd w:val="clear" w:color="auto" w:fill="C6D9F1" w:themeFill="text2" w:themeFillTint="33"/>
          </w:tcPr>
          <w:p w14:paraId="62B711EB"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3CA61DEB" w14:textId="77777777" w:rsidTr="004B74A9">
        <w:tc>
          <w:tcPr>
            <w:tcW w:w="8340" w:type="dxa"/>
            <w:shd w:val="clear" w:color="auto" w:fill="FFFFFF" w:themeFill="background1"/>
          </w:tcPr>
          <w:p w14:paraId="7BD5302D" w14:textId="77777777" w:rsidR="008525FD" w:rsidRDefault="008525FD" w:rsidP="004B74A9">
            <w:pPr>
              <w:spacing w:before="60" w:after="60"/>
              <w:rPr>
                <w:color w:val="000000" w:themeColor="text1"/>
              </w:rPr>
            </w:pPr>
            <w:r>
              <w:rPr>
                <w:color w:val="000000" w:themeColor="text1"/>
              </w:rPr>
              <w:t>Begründung der Fachseite:</w:t>
            </w:r>
          </w:p>
        </w:tc>
      </w:tr>
    </w:tbl>
    <w:p w14:paraId="4BD685AE" w14:textId="77777777" w:rsidR="008525FD" w:rsidRPr="00CC02C2" w:rsidRDefault="008525FD" w:rsidP="008525FD">
      <w:pPr>
        <w:suppressAutoHyphens/>
        <w:spacing w:after="240"/>
        <w:ind w:left="720"/>
        <w:rPr>
          <w:color w:val="000000" w:themeColor="text1"/>
        </w:rPr>
      </w:pPr>
    </w:p>
    <w:p w14:paraId="7FD33EB9" w14:textId="77777777" w:rsidR="008525FD" w:rsidRDefault="008525FD" w:rsidP="008525FD">
      <w:pPr>
        <w:pStyle w:val="Listenabsatz"/>
        <w:numPr>
          <w:ilvl w:val="0"/>
          <w:numId w:val="11"/>
        </w:numPr>
        <w:spacing w:after="0"/>
        <w:ind w:left="709" w:hanging="709"/>
      </w:pPr>
      <w:bookmarkStart w:id="114" w:name="A10a2"/>
      <w:bookmarkEnd w:id="114"/>
      <w:r>
        <w:t xml:space="preserve">•  erfolgreiche und erfolglose Anmeldungen am System (Betriebssystem und </w:t>
      </w:r>
    </w:p>
    <w:p w14:paraId="661A293B" w14:textId="59AD3854" w:rsidR="008525FD" w:rsidRPr="0083049A" w:rsidRDefault="0045791E" w:rsidP="0099157F">
      <w:pPr>
        <w:pStyle w:val="Listenabsatz"/>
        <w:spacing w:after="0"/>
      </w:pPr>
      <w:r>
        <w:t xml:space="preserve">   </w:t>
      </w:r>
      <w:r w:rsidR="008525FD">
        <w:t xml:space="preserve">Anwendungssoftware), </w:t>
      </w:r>
    </w:p>
    <w:p w14:paraId="14AC972D" w14:textId="77777777" w:rsidR="008525FD" w:rsidRDefault="008525FD" w:rsidP="008525FD">
      <w:pPr>
        <w:pStyle w:val="Listenabsatz"/>
        <w:spacing w:after="0"/>
      </w:pPr>
    </w:p>
    <w:p w14:paraId="3C304B8D"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23CF2E86"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E389D66" w14:textId="6CFB51ED"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0DDD9EB1" w14:textId="77777777" w:rsidTr="00434AD7">
        <w:trPr>
          <w:trHeight w:val="205"/>
        </w:trPr>
        <w:tc>
          <w:tcPr>
            <w:tcW w:w="8356" w:type="dxa"/>
            <w:shd w:val="clear" w:color="auto" w:fill="EEECE1" w:themeFill="background2"/>
          </w:tcPr>
          <w:p w14:paraId="3CFB4046" w14:textId="39AAECCD" w:rsidR="008525FD" w:rsidRPr="005B4E23" w:rsidRDefault="0070538E" w:rsidP="004B74A9">
            <w:pPr>
              <w:suppressAutoHyphens/>
              <w:spacing w:before="120" w:after="120"/>
            </w:pPr>
            <w:r>
              <w:t>Umsetzung:  JA / TEILWEISE / NEIN / ENTBEHRLICH</w:t>
            </w:r>
          </w:p>
        </w:tc>
      </w:tr>
      <w:tr w:rsidR="008525FD" w:rsidRPr="00CC02C2" w14:paraId="2C34363A" w14:textId="77777777" w:rsidTr="004B74A9">
        <w:tc>
          <w:tcPr>
            <w:tcW w:w="8356" w:type="dxa"/>
          </w:tcPr>
          <w:p w14:paraId="0A1D96F0" w14:textId="3CBE4B20" w:rsidR="008525FD" w:rsidRPr="00CC02C2" w:rsidRDefault="00434AD7" w:rsidP="004B74A9">
            <w:pPr>
              <w:suppressAutoHyphens/>
              <w:spacing w:before="120" w:after="120"/>
              <w:rPr>
                <w:color w:val="000000" w:themeColor="text1"/>
              </w:rPr>
            </w:pPr>
            <w:bookmarkStart w:id="115" w:name="A10u2"/>
            <w:bookmarkEnd w:id="115"/>
            <w:r>
              <w:rPr>
                <w:color w:val="000000" w:themeColor="text1"/>
              </w:rPr>
              <w:t>Hier steht Ihr aktueller Umsetzungsstand</w:t>
            </w:r>
          </w:p>
        </w:tc>
      </w:tr>
    </w:tbl>
    <w:p w14:paraId="6A111C05"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44098B9F" w14:textId="77777777" w:rsidTr="004B74A9">
        <w:tc>
          <w:tcPr>
            <w:tcW w:w="8340" w:type="dxa"/>
            <w:tcBorders>
              <w:bottom w:val="single" w:sz="4" w:space="0" w:color="auto"/>
            </w:tcBorders>
            <w:shd w:val="clear" w:color="auto" w:fill="C6D9F1" w:themeFill="text2" w:themeFillTint="33"/>
          </w:tcPr>
          <w:p w14:paraId="2D6CDA90"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155BC075" w14:textId="77777777" w:rsidTr="004B74A9">
        <w:tc>
          <w:tcPr>
            <w:tcW w:w="8340" w:type="dxa"/>
            <w:shd w:val="clear" w:color="auto" w:fill="FFFFFF" w:themeFill="background1"/>
          </w:tcPr>
          <w:p w14:paraId="3D3E2D47" w14:textId="77777777" w:rsidR="008525FD" w:rsidRDefault="008525FD" w:rsidP="004B74A9">
            <w:pPr>
              <w:spacing w:before="60" w:after="60"/>
              <w:rPr>
                <w:color w:val="000000" w:themeColor="text1"/>
              </w:rPr>
            </w:pPr>
            <w:r>
              <w:rPr>
                <w:color w:val="000000" w:themeColor="text1"/>
              </w:rPr>
              <w:t>Begründung der Fachseite:</w:t>
            </w:r>
          </w:p>
        </w:tc>
      </w:tr>
    </w:tbl>
    <w:p w14:paraId="7BF2FCCD" w14:textId="77777777" w:rsidR="008525FD" w:rsidRPr="00CC02C2" w:rsidRDefault="008525FD" w:rsidP="008525FD">
      <w:pPr>
        <w:suppressAutoHyphens/>
        <w:spacing w:after="240"/>
        <w:ind w:left="720"/>
        <w:rPr>
          <w:color w:val="000000" w:themeColor="text1"/>
        </w:rPr>
      </w:pPr>
    </w:p>
    <w:p w14:paraId="33D93C6F" w14:textId="77777777" w:rsidR="008525FD" w:rsidRPr="0083049A" w:rsidRDefault="008525FD" w:rsidP="008525FD">
      <w:pPr>
        <w:pStyle w:val="Listenabsatz"/>
        <w:numPr>
          <w:ilvl w:val="0"/>
          <w:numId w:val="11"/>
        </w:numPr>
        <w:spacing w:after="0"/>
        <w:ind w:left="709" w:hanging="709"/>
      </w:pPr>
      <w:bookmarkStart w:id="116" w:name="A10a3"/>
      <w:bookmarkEnd w:id="116"/>
      <w:r>
        <w:t xml:space="preserve">•  fehlgeschlagene Berechtigungsprüfungen, </w:t>
      </w:r>
    </w:p>
    <w:p w14:paraId="2FF040D2" w14:textId="77777777" w:rsidR="008525FD" w:rsidRDefault="008525FD" w:rsidP="008525FD">
      <w:pPr>
        <w:pStyle w:val="Listenabsatz"/>
        <w:spacing w:after="0"/>
      </w:pPr>
    </w:p>
    <w:p w14:paraId="2EF3919B"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5125AE91"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DA6C08D" w14:textId="38EEBA0D"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3333FF0F" w14:textId="77777777" w:rsidTr="00434AD7">
        <w:trPr>
          <w:trHeight w:val="205"/>
        </w:trPr>
        <w:tc>
          <w:tcPr>
            <w:tcW w:w="8356" w:type="dxa"/>
            <w:shd w:val="clear" w:color="auto" w:fill="EEECE1" w:themeFill="background2"/>
          </w:tcPr>
          <w:p w14:paraId="7135ACD3" w14:textId="7AF17CC9" w:rsidR="008525FD" w:rsidRPr="005B4E23" w:rsidRDefault="0070538E" w:rsidP="004B74A9">
            <w:pPr>
              <w:suppressAutoHyphens/>
              <w:spacing w:before="120" w:after="120"/>
            </w:pPr>
            <w:r>
              <w:t>Umsetzung:  JA / TEILWEISE / NEIN / ENTBEHRLICH</w:t>
            </w:r>
          </w:p>
        </w:tc>
      </w:tr>
      <w:tr w:rsidR="008525FD" w:rsidRPr="00CC02C2" w14:paraId="01EADC64" w14:textId="77777777" w:rsidTr="004B74A9">
        <w:tc>
          <w:tcPr>
            <w:tcW w:w="8356" w:type="dxa"/>
          </w:tcPr>
          <w:p w14:paraId="6CCCA535" w14:textId="335774B2" w:rsidR="008525FD" w:rsidRPr="00CC02C2" w:rsidRDefault="00434AD7" w:rsidP="004B74A9">
            <w:pPr>
              <w:suppressAutoHyphens/>
              <w:spacing w:before="120" w:after="120"/>
              <w:rPr>
                <w:color w:val="000000" w:themeColor="text1"/>
              </w:rPr>
            </w:pPr>
            <w:bookmarkStart w:id="117" w:name="A10u3"/>
            <w:bookmarkEnd w:id="117"/>
            <w:r>
              <w:rPr>
                <w:color w:val="000000" w:themeColor="text1"/>
              </w:rPr>
              <w:t>Hier steht Ihr aktueller Umsetzungsstand</w:t>
            </w:r>
          </w:p>
        </w:tc>
      </w:tr>
    </w:tbl>
    <w:p w14:paraId="2A159ECD"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54859A3F" w14:textId="77777777" w:rsidTr="004B74A9">
        <w:tc>
          <w:tcPr>
            <w:tcW w:w="8340" w:type="dxa"/>
            <w:tcBorders>
              <w:bottom w:val="single" w:sz="4" w:space="0" w:color="auto"/>
            </w:tcBorders>
            <w:shd w:val="clear" w:color="auto" w:fill="C6D9F1" w:themeFill="text2" w:themeFillTint="33"/>
          </w:tcPr>
          <w:p w14:paraId="1A79FA57"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25FB0713" w14:textId="77777777" w:rsidTr="004B74A9">
        <w:tc>
          <w:tcPr>
            <w:tcW w:w="8340" w:type="dxa"/>
            <w:shd w:val="clear" w:color="auto" w:fill="FFFFFF" w:themeFill="background1"/>
          </w:tcPr>
          <w:p w14:paraId="247B3708" w14:textId="77777777" w:rsidR="008525FD" w:rsidRDefault="008525FD" w:rsidP="004B74A9">
            <w:pPr>
              <w:spacing w:before="60" w:after="60"/>
              <w:rPr>
                <w:color w:val="000000" w:themeColor="text1"/>
              </w:rPr>
            </w:pPr>
            <w:r>
              <w:rPr>
                <w:color w:val="000000" w:themeColor="text1"/>
              </w:rPr>
              <w:t>Begründung der Fachseite:</w:t>
            </w:r>
          </w:p>
        </w:tc>
      </w:tr>
    </w:tbl>
    <w:p w14:paraId="2A4B1D39" w14:textId="77777777" w:rsidR="008525FD" w:rsidRPr="00CC02C2" w:rsidRDefault="008525FD" w:rsidP="008525FD">
      <w:pPr>
        <w:suppressAutoHyphens/>
        <w:spacing w:after="240"/>
        <w:ind w:left="720"/>
        <w:rPr>
          <w:color w:val="000000" w:themeColor="text1"/>
        </w:rPr>
      </w:pPr>
    </w:p>
    <w:p w14:paraId="1EACEBD3" w14:textId="77777777" w:rsidR="008525FD" w:rsidRPr="0083049A" w:rsidRDefault="008525FD" w:rsidP="008525FD">
      <w:pPr>
        <w:pStyle w:val="Listenabsatz"/>
        <w:numPr>
          <w:ilvl w:val="0"/>
          <w:numId w:val="11"/>
        </w:numPr>
        <w:spacing w:after="0"/>
        <w:ind w:left="709" w:hanging="709"/>
      </w:pPr>
      <w:bookmarkStart w:id="118" w:name="A10a4"/>
      <w:bookmarkEnd w:id="118"/>
      <w:r>
        <w:t xml:space="preserve"> •  blockierte Datenströme (Verstöße gegen ACLs oder Firewallregeln), </w:t>
      </w:r>
    </w:p>
    <w:p w14:paraId="6ADFC881" w14:textId="77777777" w:rsidR="008525FD" w:rsidRDefault="008525FD" w:rsidP="008525FD">
      <w:pPr>
        <w:pStyle w:val="Listenabsatz"/>
        <w:spacing w:after="0"/>
      </w:pPr>
    </w:p>
    <w:p w14:paraId="261BE850"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17AC0AD3"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E27F840" w14:textId="580B9449"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1D2F57C6" w14:textId="77777777" w:rsidTr="00434AD7">
        <w:trPr>
          <w:trHeight w:val="205"/>
        </w:trPr>
        <w:tc>
          <w:tcPr>
            <w:tcW w:w="8356" w:type="dxa"/>
            <w:shd w:val="clear" w:color="auto" w:fill="EEECE1" w:themeFill="background2"/>
          </w:tcPr>
          <w:p w14:paraId="1E6B808D" w14:textId="3451FD86" w:rsidR="008525FD" w:rsidRPr="005B4E23" w:rsidRDefault="0070538E" w:rsidP="004B74A9">
            <w:pPr>
              <w:suppressAutoHyphens/>
              <w:spacing w:before="120" w:after="120"/>
            </w:pPr>
            <w:r>
              <w:t>Umsetzung:  JA / TEILWEISE / NEIN / ENTBEHRLICH</w:t>
            </w:r>
          </w:p>
        </w:tc>
      </w:tr>
      <w:tr w:rsidR="008525FD" w:rsidRPr="00CC02C2" w14:paraId="0B5A29F0" w14:textId="77777777" w:rsidTr="004B74A9">
        <w:tc>
          <w:tcPr>
            <w:tcW w:w="8356" w:type="dxa"/>
          </w:tcPr>
          <w:p w14:paraId="3C470366" w14:textId="41BC7366" w:rsidR="008525FD" w:rsidRPr="00CC02C2" w:rsidRDefault="00434AD7" w:rsidP="004B74A9">
            <w:pPr>
              <w:suppressAutoHyphens/>
              <w:spacing w:before="120" w:after="120"/>
              <w:rPr>
                <w:color w:val="000000" w:themeColor="text1"/>
              </w:rPr>
            </w:pPr>
            <w:bookmarkStart w:id="119" w:name="A10u4"/>
            <w:bookmarkEnd w:id="119"/>
            <w:r>
              <w:rPr>
                <w:color w:val="000000" w:themeColor="text1"/>
              </w:rPr>
              <w:t>Hier steht Ihr aktueller Umsetzungsstand</w:t>
            </w:r>
          </w:p>
        </w:tc>
      </w:tr>
    </w:tbl>
    <w:p w14:paraId="1D07936A"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416B89E2" w14:textId="77777777" w:rsidTr="004B74A9">
        <w:tc>
          <w:tcPr>
            <w:tcW w:w="8340" w:type="dxa"/>
            <w:tcBorders>
              <w:bottom w:val="single" w:sz="4" w:space="0" w:color="auto"/>
            </w:tcBorders>
            <w:shd w:val="clear" w:color="auto" w:fill="C6D9F1" w:themeFill="text2" w:themeFillTint="33"/>
          </w:tcPr>
          <w:p w14:paraId="46AEF7F7"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63F80EEF" w14:textId="77777777" w:rsidTr="004B74A9">
        <w:tc>
          <w:tcPr>
            <w:tcW w:w="8340" w:type="dxa"/>
            <w:shd w:val="clear" w:color="auto" w:fill="FFFFFF" w:themeFill="background1"/>
          </w:tcPr>
          <w:p w14:paraId="5595840F" w14:textId="77777777" w:rsidR="008525FD" w:rsidRDefault="008525FD" w:rsidP="004B74A9">
            <w:pPr>
              <w:spacing w:before="60" w:after="60"/>
              <w:rPr>
                <w:color w:val="000000" w:themeColor="text1"/>
              </w:rPr>
            </w:pPr>
            <w:r>
              <w:rPr>
                <w:color w:val="000000" w:themeColor="text1"/>
              </w:rPr>
              <w:t>Begründung der Fachseite:</w:t>
            </w:r>
          </w:p>
        </w:tc>
      </w:tr>
    </w:tbl>
    <w:p w14:paraId="3E61DEB6" w14:textId="77777777" w:rsidR="008525FD" w:rsidRPr="00CC02C2" w:rsidRDefault="008525FD" w:rsidP="008525FD">
      <w:pPr>
        <w:suppressAutoHyphens/>
        <w:spacing w:after="240"/>
        <w:ind w:left="720"/>
        <w:rPr>
          <w:color w:val="000000" w:themeColor="text1"/>
        </w:rPr>
      </w:pPr>
    </w:p>
    <w:p w14:paraId="4BA9B792" w14:textId="77777777" w:rsidR="008525FD" w:rsidRPr="0083049A" w:rsidRDefault="008525FD" w:rsidP="008525FD">
      <w:pPr>
        <w:pStyle w:val="Listenabsatz"/>
        <w:numPr>
          <w:ilvl w:val="0"/>
          <w:numId w:val="11"/>
        </w:numPr>
        <w:spacing w:after="0"/>
        <w:ind w:left="709" w:hanging="709"/>
      </w:pPr>
      <w:bookmarkStart w:id="120" w:name="A10a5"/>
      <w:bookmarkEnd w:id="120"/>
      <w:r>
        <w:t xml:space="preserve">•  Einrichtung oder Änderungen von Benutzern, Gruppen und Berechtigungen, </w:t>
      </w:r>
    </w:p>
    <w:p w14:paraId="48F43282" w14:textId="77777777" w:rsidR="008525FD" w:rsidRDefault="008525FD" w:rsidP="008525FD">
      <w:pPr>
        <w:pStyle w:val="Listenabsatz"/>
        <w:spacing w:after="0"/>
      </w:pPr>
    </w:p>
    <w:p w14:paraId="5B42703A"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1ED85A75"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D12F7DE" w14:textId="184F0078"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44F74FAA" w14:textId="77777777" w:rsidTr="00434AD7">
        <w:trPr>
          <w:trHeight w:val="205"/>
        </w:trPr>
        <w:tc>
          <w:tcPr>
            <w:tcW w:w="8356" w:type="dxa"/>
            <w:shd w:val="clear" w:color="auto" w:fill="EEECE1" w:themeFill="background2"/>
          </w:tcPr>
          <w:p w14:paraId="0BBBF6CA" w14:textId="37F0025C" w:rsidR="008525FD" w:rsidRPr="005B4E23" w:rsidRDefault="0070538E" w:rsidP="004B74A9">
            <w:pPr>
              <w:suppressAutoHyphens/>
              <w:spacing w:before="120" w:after="120"/>
            </w:pPr>
            <w:r>
              <w:t>Umsetzung:  JA / TEILWEISE / NEIN / ENTBEHRLICH</w:t>
            </w:r>
          </w:p>
        </w:tc>
      </w:tr>
      <w:tr w:rsidR="008525FD" w:rsidRPr="00CC02C2" w14:paraId="56E4761A" w14:textId="77777777" w:rsidTr="004B74A9">
        <w:tc>
          <w:tcPr>
            <w:tcW w:w="8356" w:type="dxa"/>
          </w:tcPr>
          <w:p w14:paraId="5EB81402" w14:textId="2C620717" w:rsidR="008525FD" w:rsidRPr="00CC02C2" w:rsidRDefault="00434AD7" w:rsidP="004B74A9">
            <w:pPr>
              <w:suppressAutoHyphens/>
              <w:spacing w:before="120" w:after="120"/>
              <w:rPr>
                <w:color w:val="000000" w:themeColor="text1"/>
              </w:rPr>
            </w:pPr>
            <w:bookmarkStart w:id="121" w:name="A10u5"/>
            <w:bookmarkEnd w:id="121"/>
            <w:r>
              <w:rPr>
                <w:color w:val="000000" w:themeColor="text1"/>
              </w:rPr>
              <w:t>Hier steht Ihr aktueller Umsetzungsstand</w:t>
            </w:r>
          </w:p>
        </w:tc>
      </w:tr>
    </w:tbl>
    <w:p w14:paraId="1593BA6F"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194FD7A9" w14:textId="77777777" w:rsidTr="004B74A9">
        <w:tc>
          <w:tcPr>
            <w:tcW w:w="8340" w:type="dxa"/>
            <w:tcBorders>
              <w:bottom w:val="single" w:sz="4" w:space="0" w:color="auto"/>
            </w:tcBorders>
            <w:shd w:val="clear" w:color="auto" w:fill="C6D9F1" w:themeFill="text2" w:themeFillTint="33"/>
          </w:tcPr>
          <w:p w14:paraId="5F63F8E2"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5A2758D5" w14:textId="77777777" w:rsidTr="004B74A9">
        <w:tc>
          <w:tcPr>
            <w:tcW w:w="8340" w:type="dxa"/>
            <w:shd w:val="clear" w:color="auto" w:fill="FFFFFF" w:themeFill="background1"/>
          </w:tcPr>
          <w:p w14:paraId="271134E7" w14:textId="77777777" w:rsidR="008525FD" w:rsidRDefault="008525FD" w:rsidP="004B74A9">
            <w:pPr>
              <w:spacing w:before="60" w:after="60"/>
              <w:rPr>
                <w:color w:val="000000" w:themeColor="text1"/>
              </w:rPr>
            </w:pPr>
            <w:r>
              <w:rPr>
                <w:color w:val="000000" w:themeColor="text1"/>
              </w:rPr>
              <w:t>Begründung der Fachseite:</w:t>
            </w:r>
          </w:p>
        </w:tc>
      </w:tr>
    </w:tbl>
    <w:p w14:paraId="3287D831" w14:textId="77777777" w:rsidR="008525FD" w:rsidRPr="00CC02C2" w:rsidRDefault="008525FD" w:rsidP="008525FD">
      <w:pPr>
        <w:suppressAutoHyphens/>
        <w:spacing w:after="240"/>
        <w:ind w:left="720"/>
        <w:rPr>
          <w:color w:val="000000" w:themeColor="text1"/>
        </w:rPr>
      </w:pPr>
    </w:p>
    <w:p w14:paraId="10E75E7C" w14:textId="46EA74F4" w:rsidR="008525FD" w:rsidRPr="0083049A" w:rsidRDefault="008525FD" w:rsidP="0084199A">
      <w:pPr>
        <w:pStyle w:val="Listenabsatz"/>
        <w:numPr>
          <w:ilvl w:val="0"/>
          <w:numId w:val="11"/>
        </w:numPr>
        <w:spacing w:after="0"/>
        <w:ind w:left="709" w:hanging="709"/>
      </w:pPr>
      <w:bookmarkStart w:id="122" w:name="A10a6"/>
      <w:bookmarkEnd w:id="122"/>
      <w:r>
        <w:t xml:space="preserve">•  sicherheitsrelevante Fehlermeldungen (z. B. Hardwaredefekte, Überschreitung von Kapazitätsgrenzen) sowie </w:t>
      </w:r>
    </w:p>
    <w:p w14:paraId="172076B1" w14:textId="77777777" w:rsidR="008525FD" w:rsidRDefault="008525FD" w:rsidP="008525FD">
      <w:pPr>
        <w:pStyle w:val="Listenabsatz"/>
        <w:spacing w:after="0"/>
      </w:pPr>
    </w:p>
    <w:p w14:paraId="53762E41"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77D9582A"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8183A51" w14:textId="6FA5AFA2"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102E0BBC" w14:textId="77777777" w:rsidTr="00434AD7">
        <w:trPr>
          <w:trHeight w:val="205"/>
        </w:trPr>
        <w:tc>
          <w:tcPr>
            <w:tcW w:w="8356" w:type="dxa"/>
            <w:shd w:val="clear" w:color="auto" w:fill="EEECE1" w:themeFill="background2"/>
          </w:tcPr>
          <w:p w14:paraId="04822765" w14:textId="03857DA5" w:rsidR="008525FD" w:rsidRPr="005B4E23" w:rsidRDefault="0070538E" w:rsidP="004B74A9">
            <w:pPr>
              <w:suppressAutoHyphens/>
              <w:spacing w:before="120" w:after="120"/>
            </w:pPr>
            <w:r>
              <w:t>Umsetzung:  JA / TEILWEISE / NEIN / ENTBEHRLICH</w:t>
            </w:r>
          </w:p>
        </w:tc>
      </w:tr>
      <w:tr w:rsidR="008525FD" w:rsidRPr="00CC02C2" w14:paraId="73AD8937" w14:textId="77777777" w:rsidTr="004B74A9">
        <w:tc>
          <w:tcPr>
            <w:tcW w:w="8356" w:type="dxa"/>
          </w:tcPr>
          <w:p w14:paraId="5184EE0F" w14:textId="48A4964A" w:rsidR="008525FD" w:rsidRPr="00CC02C2" w:rsidRDefault="00434AD7" w:rsidP="004B74A9">
            <w:pPr>
              <w:suppressAutoHyphens/>
              <w:spacing w:before="120" w:after="120"/>
              <w:rPr>
                <w:color w:val="000000" w:themeColor="text1"/>
              </w:rPr>
            </w:pPr>
            <w:bookmarkStart w:id="123" w:name="A10u6"/>
            <w:bookmarkEnd w:id="123"/>
            <w:r>
              <w:rPr>
                <w:color w:val="000000" w:themeColor="text1"/>
              </w:rPr>
              <w:t>Hier steht Ihr aktueller Umsetzungsstand</w:t>
            </w:r>
          </w:p>
        </w:tc>
      </w:tr>
    </w:tbl>
    <w:p w14:paraId="63760607"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375E577E" w14:textId="77777777" w:rsidTr="004B74A9">
        <w:tc>
          <w:tcPr>
            <w:tcW w:w="8340" w:type="dxa"/>
            <w:tcBorders>
              <w:bottom w:val="single" w:sz="4" w:space="0" w:color="auto"/>
            </w:tcBorders>
            <w:shd w:val="clear" w:color="auto" w:fill="C6D9F1" w:themeFill="text2" w:themeFillTint="33"/>
          </w:tcPr>
          <w:p w14:paraId="41D22EE8"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3381194B" w14:textId="77777777" w:rsidTr="004B74A9">
        <w:tc>
          <w:tcPr>
            <w:tcW w:w="8340" w:type="dxa"/>
            <w:shd w:val="clear" w:color="auto" w:fill="FFFFFF" w:themeFill="background1"/>
          </w:tcPr>
          <w:p w14:paraId="394F551D" w14:textId="77777777" w:rsidR="008525FD" w:rsidRDefault="008525FD" w:rsidP="004B74A9">
            <w:pPr>
              <w:spacing w:before="60" w:after="60"/>
              <w:rPr>
                <w:color w:val="000000" w:themeColor="text1"/>
              </w:rPr>
            </w:pPr>
            <w:r>
              <w:rPr>
                <w:color w:val="000000" w:themeColor="text1"/>
              </w:rPr>
              <w:t>Begründung der Fachseite:</w:t>
            </w:r>
          </w:p>
        </w:tc>
      </w:tr>
    </w:tbl>
    <w:p w14:paraId="7AB43154" w14:textId="77777777" w:rsidR="008525FD" w:rsidRPr="00CC02C2" w:rsidRDefault="008525FD" w:rsidP="008525FD">
      <w:pPr>
        <w:suppressAutoHyphens/>
        <w:spacing w:after="240"/>
        <w:ind w:left="720"/>
        <w:rPr>
          <w:color w:val="000000" w:themeColor="text1"/>
        </w:rPr>
      </w:pPr>
    </w:p>
    <w:p w14:paraId="6DD5509C" w14:textId="77777777" w:rsidR="008525FD" w:rsidRPr="0083049A" w:rsidRDefault="008525FD" w:rsidP="008525FD">
      <w:pPr>
        <w:pStyle w:val="Listenabsatz"/>
        <w:numPr>
          <w:ilvl w:val="0"/>
          <w:numId w:val="11"/>
        </w:numPr>
        <w:spacing w:after="0"/>
        <w:ind w:left="709" w:hanging="709"/>
      </w:pPr>
      <w:bookmarkStart w:id="124" w:name="A10a7"/>
      <w:bookmarkEnd w:id="124"/>
      <w:r>
        <w:t xml:space="preserve">•  Warnmeldungen von Sicherheitssystemen (z. B. Virenschutz). </w:t>
      </w:r>
    </w:p>
    <w:p w14:paraId="2B825C7F" w14:textId="77777777" w:rsidR="008525FD" w:rsidRDefault="008525FD" w:rsidP="008525FD">
      <w:pPr>
        <w:pStyle w:val="Listenabsatz"/>
        <w:spacing w:after="0"/>
      </w:pPr>
    </w:p>
    <w:p w14:paraId="4323364C"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38E6EA5C"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DB9A2B7" w14:textId="0D199514"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223CB533" w14:textId="77777777" w:rsidTr="00434AD7">
        <w:trPr>
          <w:trHeight w:val="205"/>
        </w:trPr>
        <w:tc>
          <w:tcPr>
            <w:tcW w:w="8356" w:type="dxa"/>
            <w:shd w:val="clear" w:color="auto" w:fill="EEECE1" w:themeFill="background2"/>
          </w:tcPr>
          <w:p w14:paraId="25A41169" w14:textId="19354178" w:rsidR="008525FD" w:rsidRPr="005B4E23" w:rsidRDefault="0070538E" w:rsidP="004B74A9">
            <w:pPr>
              <w:suppressAutoHyphens/>
              <w:spacing w:before="120" w:after="120"/>
            </w:pPr>
            <w:r>
              <w:t>Umsetzung:  JA / TEILWEISE / NEIN / ENTBEHRLICH</w:t>
            </w:r>
          </w:p>
        </w:tc>
      </w:tr>
      <w:tr w:rsidR="008525FD" w:rsidRPr="00CC02C2" w14:paraId="36E594DA" w14:textId="77777777" w:rsidTr="004B74A9">
        <w:tc>
          <w:tcPr>
            <w:tcW w:w="8356" w:type="dxa"/>
          </w:tcPr>
          <w:p w14:paraId="0E002705" w14:textId="76EB3B72" w:rsidR="008525FD" w:rsidRPr="00CC02C2" w:rsidRDefault="00434AD7" w:rsidP="004B74A9">
            <w:pPr>
              <w:suppressAutoHyphens/>
              <w:spacing w:before="120" w:after="120"/>
              <w:rPr>
                <w:color w:val="000000" w:themeColor="text1"/>
              </w:rPr>
            </w:pPr>
            <w:bookmarkStart w:id="125" w:name="A10u7"/>
            <w:bookmarkEnd w:id="125"/>
            <w:r>
              <w:rPr>
                <w:color w:val="000000" w:themeColor="text1"/>
              </w:rPr>
              <w:t>Hier steht Ihr aktueller Umsetzungsstand</w:t>
            </w:r>
          </w:p>
        </w:tc>
      </w:tr>
    </w:tbl>
    <w:p w14:paraId="208C4537"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28957185" w14:textId="77777777" w:rsidTr="004B74A9">
        <w:tc>
          <w:tcPr>
            <w:tcW w:w="8340" w:type="dxa"/>
            <w:tcBorders>
              <w:bottom w:val="single" w:sz="4" w:space="0" w:color="auto"/>
            </w:tcBorders>
            <w:shd w:val="clear" w:color="auto" w:fill="C6D9F1" w:themeFill="text2" w:themeFillTint="33"/>
          </w:tcPr>
          <w:p w14:paraId="4048168A"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4FD3A63A" w14:textId="77777777" w:rsidTr="004B74A9">
        <w:tc>
          <w:tcPr>
            <w:tcW w:w="8340" w:type="dxa"/>
            <w:shd w:val="clear" w:color="auto" w:fill="FFFFFF" w:themeFill="background1"/>
          </w:tcPr>
          <w:p w14:paraId="0830B670" w14:textId="77777777" w:rsidR="008525FD" w:rsidRDefault="008525FD" w:rsidP="004B74A9">
            <w:pPr>
              <w:spacing w:before="60" w:after="60"/>
              <w:rPr>
                <w:color w:val="000000" w:themeColor="text1"/>
              </w:rPr>
            </w:pPr>
            <w:r>
              <w:rPr>
                <w:color w:val="000000" w:themeColor="text1"/>
              </w:rPr>
              <w:t>Begründung der Fachseite:</w:t>
            </w:r>
          </w:p>
        </w:tc>
      </w:tr>
    </w:tbl>
    <w:p w14:paraId="059CDA1D" w14:textId="77777777" w:rsidR="008525FD" w:rsidRPr="00E126C7" w:rsidRDefault="008525FD" w:rsidP="008525FD">
      <w:pPr>
        <w:pStyle w:val="Aufzhlungeinfach"/>
        <w:numPr>
          <w:ilvl w:val="0"/>
          <w:numId w:val="0"/>
        </w:numPr>
        <w:spacing w:before="480" w:after="0" w:line="240" w:lineRule="auto"/>
        <w:ind w:left="714" w:hanging="357"/>
      </w:pPr>
    </w:p>
    <w:p w14:paraId="6D68323F" w14:textId="77777777" w:rsidR="008525FD" w:rsidRDefault="008525FD" w:rsidP="008525FD">
      <w:pPr>
        <w:pStyle w:val="berschrift2"/>
      </w:pPr>
      <w:bookmarkStart w:id="126" w:name="A11"/>
      <w:bookmarkStart w:id="127" w:name="_Toc98097254"/>
      <w:bookmarkStart w:id="128" w:name="_Toc98102771"/>
      <w:bookmarkEnd w:id="126"/>
      <w:r>
        <w:t>Festlegung einer Sicherheitsrichtlinie für Server (S) [A11]</w:t>
      </w:r>
      <w:commentRangeStart w:id="129"/>
      <w:commentRangeEnd w:id="129"/>
      <w:r>
        <w:rPr>
          <w:rStyle w:val="Kommentarzeichen"/>
          <w:rFonts w:eastAsia="Times New Roman" w:cs="Times New Roman"/>
          <w:b w:val="0"/>
          <w:bCs w:val="0"/>
        </w:rPr>
        <w:commentReference w:id="129"/>
      </w:r>
      <w:bookmarkEnd w:id="127"/>
      <w:bookmarkEnd w:id="128"/>
    </w:p>
    <w:p w14:paraId="515C7F11" w14:textId="77777777" w:rsidR="008525FD" w:rsidRPr="00CC02C2" w:rsidRDefault="008525FD" w:rsidP="008525FD">
      <w:pPr>
        <w:suppressAutoHyphens/>
        <w:spacing w:after="240"/>
        <w:ind w:left="720"/>
        <w:rPr>
          <w:color w:val="000000" w:themeColor="text1"/>
        </w:rPr>
      </w:pPr>
    </w:p>
    <w:p w14:paraId="64838378" w14:textId="476DC6ED" w:rsidR="008525FD" w:rsidRPr="0083049A" w:rsidRDefault="008525FD" w:rsidP="008525FD">
      <w:pPr>
        <w:pStyle w:val="Listenabsatz"/>
        <w:numPr>
          <w:ilvl w:val="0"/>
          <w:numId w:val="11"/>
        </w:numPr>
        <w:spacing w:after="0"/>
        <w:ind w:left="709" w:hanging="709"/>
      </w:pPr>
      <w:bookmarkStart w:id="130" w:name="A11a1"/>
      <w:bookmarkEnd w:id="130"/>
      <w:r>
        <w:t xml:space="preserve">Ausgehend von der allgemeinen Sicherheitsrichtlinie der Institution MUSS die </w:t>
      </w:r>
      <w:r w:rsidR="0099157F">
        <w:br/>
      </w:r>
      <w:r>
        <w:t xml:space="preserve">Anforderungen an Server in einer separaten Sicherheitsrichtlinie konkretisiert </w:t>
      </w:r>
      <w:r w:rsidR="0099157F">
        <w:br/>
      </w:r>
      <w:r>
        <w:t>werden.</w:t>
      </w:r>
    </w:p>
    <w:p w14:paraId="245779B2" w14:textId="77777777" w:rsidR="008525FD" w:rsidRDefault="008525FD" w:rsidP="008525FD">
      <w:pPr>
        <w:pStyle w:val="Listenabsatz"/>
        <w:spacing w:after="0"/>
      </w:pPr>
    </w:p>
    <w:p w14:paraId="4AE4791B"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3A06D9AD"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3D985A9" w14:textId="19CAA3EF"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27131E35" w14:textId="77777777" w:rsidTr="00434AD7">
        <w:trPr>
          <w:trHeight w:val="205"/>
        </w:trPr>
        <w:tc>
          <w:tcPr>
            <w:tcW w:w="8356" w:type="dxa"/>
            <w:shd w:val="clear" w:color="auto" w:fill="EEECE1" w:themeFill="background2"/>
          </w:tcPr>
          <w:p w14:paraId="3AE966A2" w14:textId="204965B4" w:rsidR="008525FD" w:rsidRPr="005B4E23" w:rsidRDefault="0070538E" w:rsidP="004B74A9">
            <w:pPr>
              <w:suppressAutoHyphens/>
              <w:spacing w:before="120" w:after="120"/>
            </w:pPr>
            <w:r>
              <w:t>Umsetzung:  JA / TEILWEISE / NEIN / ENTBEHRLICH</w:t>
            </w:r>
          </w:p>
        </w:tc>
      </w:tr>
      <w:tr w:rsidR="008525FD" w:rsidRPr="00CC02C2" w14:paraId="33E8E2E7" w14:textId="77777777" w:rsidTr="004B74A9">
        <w:tc>
          <w:tcPr>
            <w:tcW w:w="8356" w:type="dxa"/>
          </w:tcPr>
          <w:p w14:paraId="237AAA6D" w14:textId="776E15CD" w:rsidR="008525FD" w:rsidRPr="00CC02C2" w:rsidRDefault="00434AD7" w:rsidP="004B74A9">
            <w:pPr>
              <w:suppressAutoHyphens/>
              <w:spacing w:before="120" w:after="120"/>
              <w:rPr>
                <w:color w:val="000000" w:themeColor="text1"/>
              </w:rPr>
            </w:pPr>
            <w:bookmarkStart w:id="131" w:name="A11u1"/>
            <w:bookmarkEnd w:id="131"/>
            <w:r>
              <w:rPr>
                <w:color w:val="000000" w:themeColor="text1"/>
              </w:rPr>
              <w:t>Hier steht Ihr aktueller Umsetzungsstand</w:t>
            </w:r>
          </w:p>
        </w:tc>
      </w:tr>
    </w:tbl>
    <w:p w14:paraId="08558074"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15D4AB74" w14:textId="77777777" w:rsidTr="004B74A9">
        <w:tc>
          <w:tcPr>
            <w:tcW w:w="8340" w:type="dxa"/>
            <w:tcBorders>
              <w:bottom w:val="single" w:sz="4" w:space="0" w:color="auto"/>
            </w:tcBorders>
            <w:shd w:val="clear" w:color="auto" w:fill="C6D9F1" w:themeFill="text2" w:themeFillTint="33"/>
          </w:tcPr>
          <w:p w14:paraId="532D8F06"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29F305D8" w14:textId="77777777" w:rsidTr="004B74A9">
        <w:tc>
          <w:tcPr>
            <w:tcW w:w="8340" w:type="dxa"/>
            <w:shd w:val="clear" w:color="auto" w:fill="FFFFFF" w:themeFill="background1"/>
          </w:tcPr>
          <w:p w14:paraId="1AC2458E" w14:textId="77777777" w:rsidR="008525FD" w:rsidRDefault="008525FD" w:rsidP="004B74A9">
            <w:pPr>
              <w:spacing w:before="60" w:after="60"/>
              <w:rPr>
                <w:color w:val="000000" w:themeColor="text1"/>
              </w:rPr>
            </w:pPr>
            <w:r>
              <w:rPr>
                <w:color w:val="000000" w:themeColor="text1"/>
              </w:rPr>
              <w:t>Begründung der Fachseite:</w:t>
            </w:r>
          </w:p>
        </w:tc>
      </w:tr>
    </w:tbl>
    <w:p w14:paraId="6B33FE37" w14:textId="77777777" w:rsidR="008525FD" w:rsidRPr="00CC02C2" w:rsidRDefault="008525FD" w:rsidP="008525FD">
      <w:pPr>
        <w:suppressAutoHyphens/>
        <w:spacing w:after="240"/>
        <w:ind w:left="720"/>
        <w:rPr>
          <w:color w:val="000000" w:themeColor="text1"/>
        </w:rPr>
      </w:pPr>
    </w:p>
    <w:p w14:paraId="44AC8083" w14:textId="12EA9163" w:rsidR="008525FD" w:rsidRPr="0083049A" w:rsidRDefault="008525FD" w:rsidP="008525FD">
      <w:pPr>
        <w:pStyle w:val="Listenabsatz"/>
        <w:numPr>
          <w:ilvl w:val="0"/>
          <w:numId w:val="11"/>
        </w:numPr>
        <w:spacing w:after="0"/>
        <w:ind w:left="709" w:hanging="709"/>
      </w:pPr>
      <w:bookmarkStart w:id="132" w:name="A11a2"/>
      <w:bookmarkEnd w:id="132"/>
      <w:r>
        <w:t xml:space="preserve"> Diese Richtlinie MUSS allen Administratoren und anderen Personen, die an der Beschaffung und dem Betrieb der Server beteiligt sind, bekannt und Grundlage </w:t>
      </w:r>
      <w:r w:rsidR="0099157F">
        <w:br/>
      </w:r>
      <w:r>
        <w:t xml:space="preserve">für deren Arbeit sein. </w:t>
      </w:r>
    </w:p>
    <w:p w14:paraId="28CAF73C" w14:textId="77777777" w:rsidR="008525FD" w:rsidRDefault="008525FD" w:rsidP="008525FD">
      <w:pPr>
        <w:pStyle w:val="Listenabsatz"/>
        <w:spacing w:after="0"/>
      </w:pPr>
    </w:p>
    <w:p w14:paraId="0D7B83E1"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567F025D"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18A8964" w14:textId="2787A1B9"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2E50DF15" w14:textId="77777777" w:rsidTr="00434AD7">
        <w:trPr>
          <w:trHeight w:val="205"/>
        </w:trPr>
        <w:tc>
          <w:tcPr>
            <w:tcW w:w="8356" w:type="dxa"/>
            <w:shd w:val="clear" w:color="auto" w:fill="EEECE1" w:themeFill="background2"/>
          </w:tcPr>
          <w:p w14:paraId="1AC5B8D7" w14:textId="40200185" w:rsidR="008525FD" w:rsidRPr="005B4E23" w:rsidRDefault="0070538E" w:rsidP="004B74A9">
            <w:pPr>
              <w:suppressAutoHyphens/>
              <w:spacing w:before="120" w:after="120"/>
            </w:pPr>
            <w:r>
              <w:t>Umsetzung:  JA / TEILWEISE / NEIN / ENTBEHRLICH</w:t>
            </w:r>
          </w:p>
        </w:tc>
      </w:tr>
      <w:tr w:rsidR="008525FD" w:rsidRPr="00CC02C2" w14:paraId="3FBFEBBC" w14:textId="77777777" w:rsidTr="004B74A9">
        <w:tc>
          <w:tcPr>
            <w:tcW w:w="8356" w:type="dxa"/>
          </w:tcPr>
          <w:p w14:paraId="6F8AED56" w14:textId="2D0BB663" w:rsidR="008525FD" w:rsidRPr="00CC02C2" w:rsidRDefault="00434AD7" w:rsidP="004B74A9">
            <w:pPr>
              <w:suppressAutoHyphens/>
              <w:spacing w:before="120" w:after="120"/>
              <w:rPr>
                <w:color w:val="000000" w:themeColor="text1"/>
              </w:rPr>
            </w:pPr>
            <w:bookmarkStart w:id="133" w:name="A11u2"/>
            <w:bookmarkEnd w:id="133"/>
            <w:r>
              <w:rPr>
                <w:color w:val="000000" w:themeColor="text1"/>
              </w:rPr>
              <w:t>Hier steht Ihr aktueller Umsetzungsstand</w:t>
            </w:r>
          </w:p>
        </w:tc>
      </w:tr>
    </w:tbl>
    <w:p w14:paraId="40C36FED"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1CA25C9D" w14:textId="77777777" w:rsidTr="004B74A9">
        <w:tc>
          <w:tcPr>
            <w:tcW w:w="8340" w:type="dxa"/>
            <w:tcBorders>
              <w:bottom w:val="single" w:sz="4" w:space="0" w:color="auto"/>
            </w:tcBorders>
            <w:shd w:val="clear" w:color="auto" w:fill="C6D9F1" w:themeFill="text2" w:themeFillTint="33"/>
          </w:tcPr>
          <w:p w14:paraId="24A9AEC4"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55E41A68" w14:textId="77777777" w:rsidTr="004B74A9">
        <w:tc>
          <w:tcPr>
            <w:tcW w:w="8340" w:type="dxa"/>
            <w:shd w:val="clear" w:color="auto" w:fill="FFFFFF" w:themeFill="background1"/>
          </w:tcPr>
          <w:p w14:paraId="1BC7AA7C" w14:textId="77777777" w:rsidR="008525FD" w:rsidRDefault="008525FD" w:rsidP="004B74A9">
            <w:pPr>
              <w:spacing w:before="60" w:after="60"/>
              <w:rPr>
                <w:color w:val="000000" w:themeColor="text1"/>
              </w:rPr>
            </w:pPr>
            <w:r>
              <w:rPr>
                <w:color w:val="000000" w:themeColor="text1"/>
              </w:rPr>
              <w:t>Begründung der Fachseite:</w:t>
            </w:r>
          </w:p>
        </w:tc>
      </w:tr>
    </w:tbl>
    <w:p w14:paraId="2AD5ECF0" w14:textId="77777777" w:rsidR="008525FD" w:rsidRPr="00CC02C2" w:rsidRDefault="008525FD" w:rsidP="008525FD">
      <w:pPr>
        <w:suppressAutoHyphens/>
        <w:spacing w:after="240"/>
        <w:ind w:left="720"/>
        <w:rPr>
          <w:color w:val="000000" w:themeColor="text1"/>
        </w:rPr>
      </w:pPr>
    </w:p>
    <w:p w14:paraId="6BEF6EE7" w14:textId="610B8114" w:rsidR="008525FD" w:rsidRPr="0083049A" w:rsidRDefault="008525FD" w:rsidP="008525FD">
      <w:pPr>
        <w:pStyle w:val="Listenabsatz"/>
        <w:numPr>
          <w:ilvl w:val="0"/>
          <w:numId w:val="11"/>
        </w:numPr>
        <w:spacing w:after="0"/>
        <w:ind w:left="709" w:hanging="709"/>
      </w:pPr>
      <w:bookmarkStart w:id="134" w:name="A11a3"/>
      <w:bookmarkEnd w:id="134"/>
      <w:r>
        <w:t xml:space="preserve">Die Umsetzung der in der Richtlinie geforderten Inhalte MUSS regelmäßig </w:t>
      </w:r>
      <w:r w:rsidR="0099157F">
        <w:br/>
      </w:r>
      <w:r>
        <w:t xml:space="preserve">überprüft werden. </w:t>
      </w:r>
    </w:p>
    <w:p w14:paraId="5B7E8B34" w14:textId="77777777" w:rsidR="008525FD" w:rsidRDefault="008525FD" w:rsidP="008525FD">
      <w:pPr>
        <w:pStyle w:val="Listenabsatz"/>
        <w:spacing w:after="0"/>
      </w:pPr>
    </w:p>
    <w:p w14:paraId="20AF2A53"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7AF78339"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4721015" w14:textId="4688AA18"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6ADD9FB5" w14:textId="77777777" w:rsidTr="00434AD7">
        <w:trPr>
          <w:trHeight w:val="205"/>
        </w:trPr>
        <w:tc>
          <w:tcPr>
            <w:tcW w:w="8356" w:type="dxa"/>
            <w:shd w:val="clear" w:color="auto" w:fill="EEECE1" w:themeFill="background2"/>
          </w:tcPr>
          <w:p w14:paraId="26DF982C" w14:textId="0B782D7E" w:rsidR="008525FD" w:rsidRPr="005B4E23" w:rsidRDefault="0070538E" w:rsidP="004B74A9">
            <w:pPr>
              <w:suppressAutoHyphens/>
              <w:spacing w:before="120" w:after="120"/>
            </w:pPr>
            <w:r>
              <w:t>Umsetzung:  JA / TEILWEISE / NEIN / ENTBEHRLICH</w:t>
            </w:r>
          </w:p>
        </w:tc>
      </w:tr>
      <w:tr w:rsidR="008525FD" w:rsidRPr="00CC02C2" w14:paraId="108AD361" w14:textId="77777777" w:rsidTr="004B74A9">
        <w:tc>
          <w:tcPr>
            <w:tcW w:w="8356" w:type="dxa"/>
          </w:tcPr>
          <w:p w14:paraId="5344C6C8" w14:textId="5B826380" w:rsidR="008525FD" w:rsidRPr="00CC02C2" w:rsidRDefault="00434AD7" w:rsidP="004B74A9">
            <w:pPr>
              <w:suppressAutoHyphens/>
              <w:spacing w:before="120" w:after="120"/>
              <w:rPr>
                <w:color w:val="000000" w:themeColor="text1"/>
              </w:rPr>
            </w:pPr>
            <w:bookmarkStart w:id="135" w:name="A11u3"/>
            <w:bookmarkEnd w:id="135"/>
            <w:r>
              <w:rPr>
                <w:color w:val="000000" w:themeColor="text1"/>
              </w:rPr>
              <w:t>Hier steht Ihr aktueller Umsetzungsstand</w:t>
            </w:r>
          </w:p>
        </w:tc>
      </w:tr>
    </w:tbl>
    <w:p w14:paraId="38DBF938"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6B12292D" w14:textId="77777777" w:rsidTr="004B74A9">
        <w:tc>
          <w:tcPr>
            <w:tcW w:w="8340" w:type="dxa"/>
            <w:tcBorders>
              <w:bottom w:val="single" w:sz="4" w:space="0" w:color="auto"/>
            </w:tcBorders>
            <w:shd w:val="clear" w:color="auto" w:fill="C6D9F1" w:themeFill="text2" w:themeFillTint="33"/>
          </w:tcPr>
          <w:p w14:paraId="69F4B009"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6D294B13" w14:textId="77777777" w:rsidTr="004B74A9">
        <w:tc>
          <w:tcPr>
            <w:tcW w:w="8340" w:type="dxa"/>
            <w:shd w:val="clear" w:color="auto" w:fill="FFFFFF" w:themeFill="background1"/>
          </w:tcPr>
          <w:p w14:paraId="32C2905F" w14:textId="77777777" w:rsidR="008525FD" w:rsidRDefault="008525FD" w:rsidP="004B74A9">
            <w:pPr>
              <w:spacing w:before="60" w:after="60"/>
              <w:rPr>
                <w:color w:val="000000" w:themeColor="text1"/>
              </w:rPr>
            </w:pPr>
            <w:r>
              <w:rPr>
                <w:color w:val="000000" w:themeColor="text1"/>
              </w:rPr>
              <w:t>Begründung der Fachseite:</w:t>
            </w:r>
          </w:p>
        </w:tc>
      </w:tr>
    </w:tbl>
    <w:p w14:paraId="64320B71" w14:textId="77777777" w:rsidR="008525FD" w:rsidRPr="00CC02C2" w:rsidRDefault="008525FD" w:rsidP="008525FD">
      <w:pPr>
        <w:suppressAutoHyphens/>
        <w:spacing w:after="240"/>
        <w:ind w:left="720"/>
        <w:rPr>
          <w:color w:val="000000" w:themeColor="text1"/>
        </w:rPr>
      </w:pPr>
    </w:p>
    <w:p w14:paraId="6EEDCB7C" w14:textId="43320AAE" w:rsidR="008525FD" w:rsidRPr="0083049A" w:rsidRDefault="008525FD" w:rsidP="008525FD">
      <w:pPr>
        <w:pStyle w:val="Listenabsatz"/>
        <w:numPr>
          <w:ilvl w:val="0"/>
          <w:numId w:val="11"/>
        </w:numPr>
        <w:spacing w:after="0"/>
        <w:ind w:left="709" w:hanging="709"/>
      </w:pPr>
      <w:bookmarkStart w:id="136" w:name="A11a4"/>
      <w:bookmarkEnd w:id="136"/>
      <w:r>
        <w:t xml:space="preserve">Die Ergebnisse </w:t>
      </w:r>
      <w:r w:rsidR="00F43F7D">
        <w:t>MÜSSEN</w:t>
      </w:r>
      <w:r>
        <w:t xml:space="preserve"> sinnvoll dokumentiert werden. </w:t>
      </w:r>
    </w:p>
    <w:p w14:paraId="33A4414B" w14:textId="77777777" w:rsidR="008525FD" w:rsidRDefault="008525FD" w:rsidP="008525FD">
      <w:pPr>
        <w:pStyle w:val="Listenabsatz"/>
        <w:spacing w:after="0"/>
      </w:pPr>
    </w:p>
    <w:p w14:paraId="3F69ADCB"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543D0C87"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5167155" w14:textId="7F8EEFD5"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5E0E83A9" w14:textId="77777777" w:rsidTr="00434AD7">
        <w:trPr>
          <w:trHeight w:val="205"/>
        </w:trPr>
        <w:tc>
          <w:tcPr>
            <w:tcW w:w="8356" w:type="dxa"/>
            <w:shd w:val="clear" w:color="auto" w:fill="EEECE1" w:themeFill="background2"/>
          </w:tcPr>
          <w:p w14:paraId="09069F00" w14:textId="745E721E" w:rsidR="008525FD" w:rsidRPr="005B4E23" w:rsidRDefault="0070538E" w:rsidP="004B74A9">
            <w:pPr>
              <w:suppressAutoHyphens/>
              <w:spacing w:before="120" w:after="120"/>
            </w:pPr>
            <w:r>
              <w:t>Umsetzung:  JA / TEILWEISE / NEIN / ENTBEHRLICH</w:t>
            </w:r>
          </w:p>
        </w:tc>
      </w:tr>
      <w:tr w:rsidR="008525FD" w:rsidRPr="00CC02C2" w14:paraId="7416716B" w14:textId="77777777" w:rsidTr="004B74A9">
        <w:tc>
          <w:tcPr>
            <w:tcW w:w="8356" w:type="dxa"/>
          </w:tcPr>
          <w:p w14:paraId="6DDDE13A" w14:textId="33B937DE" w:rsidR="008525FD" w:rsidRPr="00CC02C2" w:rsidRDefault="00434AD7" w:rsidP="004B74A9">
            <w:pPr>
              <w:suppressAutoHyphens/>
              <w:spacing w:before="120" w:after="120"/>
              <w:rPr>
                <w:color w:val="000000" w:themeColor="text1"/>
              </w:rPr>
            </w:pPr>
            <w:bookmarkStart w:id="137" w:name="A11u4"/>
            <w:bookmarkEnd w:id="137"/>
            <w:r>
              <w:rPr>
                <w:color w:val="000000" w:themeColor="text1"/>
              </w:rPr>
              <w:t>Hier steht Ihr aktueller Umsetzungsstand</w:t>
            </w:r>
          </w:p>
        </w:tc>
      </w:tr>
    </w:tbl>
    <w:p w14:paraId="1C09FFBF"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4544853F" w14:textId="77777777" w:rsidTr="004B74A9">
        <w:tc>
          <w:tcPr>
            <w:tcW w:w="8340" w:type="dxa"/>
            <w:tcBorders>
              <w:bottom w:val="single" w:sz="4" w:space="0" w:color="auto"/>
            </w:tcBorders>
            <w:shd w:val="clear" w:color="auto" w:fill="C6D9F1" w:themeFill="text2" w:themeFillTint="33"/>
          </w:tcPr>
          <w:p w14:paraId="46A50F30"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73639573" w14:textId="77777777" w:rsidTr="004B74A9">
        <w:tc>
          <w:tcPr>
            <w:tcW w:w="8340" w:type="dxa"/>
            <w:shd w:val="clear" w:color="auto" w:fill="FFFFFF" w:themeFill="background1"/>
          </w:tcPr>
          <w:p w14:paraId="70B88F6F" w14:textId="77777777" w:rsidR="008525FD" w:rsidRDefault="008525FD" w:rsidP="004B74A9">
            <w:pPr>
              <w:spacing w:before="60" w:after="60"/>
              <w:rPr>
                <w:color w:val="000000" w:themeColor="text1"/>
              </w:rPr>
            </w:pPr>
            <w:r>
              <w:rPr>
                <w:color w:val="000000" w:themeColor="text1"/>
              </w:rPr>
              <w:t>Begründung der Fachseite:</w:t>
            </w:r>
          </w:p>
        </w:tc>
      </w:tr>
    </w:tbl>
    <w:p w14:paraId="4E694DFE" w14:textId="77777777" w:rsidR="008525FD" w:rsidRPr="00E126C7" w:rsidRDefault="008525FD" w:rsidP="008525FD">
      <w:pPr>
        <w:pStyle w:val="Aufzhlungeinfach"/>
        <w:numPr>
          <w:ilvl w:val="0"/>
          <w:numId w:val="0"/>
        </w:numPr>
        <w:spacing w:before="480" w:after="0" w:line="240" w:lineRule="auto"/>
        <w:ind w:left="714" w:hanging="357"/>
      </w:pPr>
    </w:p>
    <w:p w14:paraId="38E1F4CC" w14:textId="77777777" w:rsidR="008525FD" w:rsidRDefault="008525FD" w:rsidP="008525FD">
      <w:pPr>
        <w:pStyle w:val="berschrift2"/>
      </w:pPr>
      <w:bookmarkStart w:id="138" w:name="A12"/>
      <w:bookmarkStart w:id="139" w:name="_Toc98097255"/>
      <w:bookmarkStart w:id="140" w:name="_Toc98102772"/>
      <w:bookmarkEnd w:id="138"/>
      <w:r>
        <w:t>Planung des Server-Einsatzes (S) [A12]</w:t>
      </w:r>
      <w:commentRangeStart w:id="141"/>
      <w:commentRangeEnd w:id="141"/>
      <w:r>
        <w:rPr>
          <w:rStyle w:val="Kommentarzeichen"/>
          <w:rFonts w:eastAsia="Times New Roman" w:cs="Times New Roman"/>
          <w:b w:val="0"/>
          <w:bCs w:val="0"/>
        </w:rPr>
        <w:commentReference w:id="141"/>
      </w:r>
      <w:bookmarkEnd w:id="139"/>
      <w:bookmarkEnd w:id="140"/>
    </w:p>
    <w:p w14:paraId="4F7902AF" w14:textId="77777777" w:rsidR="008525FD" w:rsidRPr="00CC02C2" w:rsidRDefault="008525FD" w:rsidP="008525FD">
      <w:pPr>
        <w:suppressAutoHyphens/>
        <w:spacing w:after="240"/>
        <w:ind w:left="720"/>
        <w:rPr>
          <w:color w:val="000000" w:themeColor="text1"/>
        </w:rPr>
      </w:pPr>
    </w:p>
    <w:p w14:paraId="7068E5D6" w14:textId="25E822CC" w:rsidR="008525FD" w:rsidRDefault="008525FD" w:rsidP="0045791E">
      <w:pPr>
        <w:pStyle w:val="Listenabsatz"/>
        <w:spacing w:after="0"/>
      </w:pPr>
      <w:bookmarkStart w:id="142" w:name="A12a1"/>
      <w:bookmarkEnd w:id="142"/>
      <w:r>
        <w:t xml:space="preserve">Jedes Server-System MUSS geeignet geplant werden. Dabei </w:t>
      </w:r>
      <w:r w:rsidR="00F43F7D">
        <w:t xml:space="preserve">MÜSSEN </w:t>
      </w:r>
      <w:r>
        <w:t xml:space="preserve">mindestens folgende Punkte berücksichtigt werden: </w:t>
      </w:r>
    </w:p>
    <w:p w14:paraId="03464306" w14:textId="77777777" w:rsidR="008525FD" w:rsidRDefault="008525FD" w:rsidP="0045791E">
      <w:pPr>
        <w:pStyle w:val="Listenabsatz"/>
        <w:spacing w:after="0"/>
      </w:pPr>
    </w:p>
    <w:p w14:paraId="3985EF75" w14:textId="77777777" w:rsidR="008525FD" w:rsidRPr="0083049A" w:rsidRDefault="008525FD" w:rsidP="008525FD">
      <w:pPr>
        <w:pStyle w:val="Listenabsatz"/>
        <w:numPr>
          <w:ilvl w:val="0"/>
          <w:numId w:val="11"/>
        </w:numPr>
        <w:spacing w:after="0"/>
        <w:ind w:left="709" w:hanging="709"/>
      </w:pPr>
      <w:r>
        <w:t xml:space="preserve">•  Auswahl der Hardwareplattform, des Betriebssystems und der Anwendungssoftware, </w:t>
      </w:r>
    </w:p>
    <w:p w14:paraId="624030C6" w14:textId="77777777" w:rsidR="008525FD" w:rsidRDefault="008525FD" w:rsidP="008525FD">
      <w:pPr>
        <w:pStyle w:val="Listenabsatz"/>
        <w:spacing w:after="0"/>
      </w:pPr>
    </w:p>
    <w:p w14:paraId="539C0188"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22F3A3F0"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7E4E661" w14:textId="2170E992"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464E4C89" w14:textId="77777777" w:rsidTr="00434AD7">
        <w:trPr>
          <w:trHeight w:val="205"/>
        </w:trPr>
        <w:tc>
          <w:tcPr>
            <w:tcW w:w="8356" w:type="dxa"/>
            <w:shd w:val="clear" w:color="auto" w:fill="EEECE1" w:themeFill="background2"/>
          </w:tcPr>
          <w:p w14:paraId="23672049" w14:textId="2BDFE6ED" w:rsidR="008525FD" w:rsidRPr="005B4E23" w:rsidRDefault="0070538E" w:rsidP="004B74A9">
            <w:pPr>
              <w:suppressAutoHyphens/>
              <w:spacing w:before="120" w:after="120"/>
            </w:pPr>
            <w:r>
              <w:t>Umsetzung:  JA / TEILWEISE / NEIN / ENTBEHRLICH</w:t>
            </w:r>
          </w:p>
        </w:tc>
      </w:tr>
      <w:tr w:rsidR="008525FD" w:rsidRPr="00CC02C2" w14:paraId="23175AA0" w14:textId="77777777" w:rsidTr="004B74A9">
        <w:tc>
          <w:tcPr>
            <w:tcW w:w="8356" w:type="dxa"/>
          </w:tcPr>
          <w:p w14:paraId="44DB1091" w14:textId="36D73C86" w:rsidR="008525FD" w:rsidRPr="00CC02C2" w:rsidRDefault="00434AD7" w:rsidP="004B74A9">
            <w:pPr>
              <w:suppressAutoHyphens/>
              <w:spacing w:before="120" w:after="120"/>
              <w:rPr>
                <w:color w:val="000000" w:themeColor="text1"/>
              </w:rPr>
            </w:pPr>
            <w:bookmarkStart w:id="143" w:name="A12u1"/>
            <w:bookmarkEnd w:id="143"/>
            <w:r>
              <w:rPr>
                <w:color w:val="000000" w:themeColor="text1"/>
              </w:rPr>
              <w:t>Hier steht Ihr aktueller Umsetzungsstand</w:t>
            </w:r>
          </w:p>
        </w:tc>
      </w:tr>
    </w:tbl>
    <w:p w14:paraId="51FC7EB2"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219BF76A" w14:textId="77777777" w:rsidTr="004B74A9">
        <w:tc>
          <w:tcPr>
            <w:tcW w:w="8340" w:type="dxa"/>
            <w:tcBorders>
              <w:bottom w:val="single" w:sz="4" w:space="0" w:color="auto"/>
            </w:tcBorders>
            <w:shd w:val="clear" w:color="auto" w:fill="C6D9F1" w:themeFill="text2" w:themeFillTint="33"/>
          </w:tcPr>
          <w:p w14:paraId="5E9552F2"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08D27390" w14:textId="77777777" w:rsidTr="004B74A9">
        <w:tc>
          <w:tcPr>
            <w:tcW w:w="8340" w:type="dxa"/>
            <w:shd w:val="clear" w:color="auto" w:fill="FFFFFF" w:themeFill="background1"/>
          </w:tcPr>
          <w:p w14:paraId="776F6DC1" w14:textId="77777777" w:rsidR="008525FD" w:rsidRDefault="008525FD" w:rsidP="004B74A9">
            <w:pPr>
              <w:spacing w:before="60" w:after="60"/>
              <w:rPr>
                <w:color w:val="000000" w:themeColor="text1"/>
              </w:rPr>
            </w:pPr>
            <w:r>
              <w:rPr>
                <w:color w:val="000000" w:themeColor="text1"/>
              </w:rPr>
              <w:t>Begründung der Fachseite:</w:t>
            </w:r>
          </w:p>
        </w:tc>
      </w:tr>
    </w:tbl>
    <w:p w14:paraId="0CA804E7" w14:textId="77777777" w:rsidR="008525FD" w:rsidRPr="00CC02C2" w:rsidRDefault="008525FD" w:rsidP="008525FD">
      <w:pPr>
        <w:suppressAutoHyphens/>
        <w:spacing w:after="240"/>
        <w:ind w:left="720"/>
        <w:rPr>
          <w:color w:val="000000" w:themeColor="text1"/>
        </w:rPr>
      </w:pPr>
    </w:p>
    <w:p w14:paraId="24D0BE21" w14:textId="77777777" w:rsidR="008525FD" w:rsidRDefault="008525FD" w:rsidP="008525FD">
      <w:pPr>
        <w:pStyle w:val="Listenabsatz"/>
        <w:numPr>
          <w:ilvl w:val="0"/>
          <w:numId w:val="11"/>
        </w:numPr>
        <w:spacing w:after="0"/>
        <w:ind w:left="709" w:hanging="709"/>
      </w:pPr>
      <w:bookmarkStart w:id="144" w:name="A12a2"/>
      <w:bookmarkEnd w:id="144"/>
      <w:r>
        <w:t xml:space="preserve">•  Dimensionierung der Hardware (Leistung, Speicher, Bandbreite etc.), </w:t>
      </w:r>
    </w:p>
    <w:p w14:paraId="5627FAC7" w14:textId="77777777" w:rsidR="008525FD" w:rsidRDefault="008525FD" w:rsidP="008525FD">
      <w:pPr>
        <w:pStyle w:val="Listenabsatz"/>
        <w:spacing w:after="0"/>
      </w:pPr>
    </w:p>
    <w:p w14:paraId="56CC9AE7"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025F7E5E"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47F8596" w14:textId="0D0C71DD"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3A8A1B27" w14:textId="77777777" w:rsidTr="00434AD7">
        <w:trPr>
          <w:trHeight w:val="205"/>
        </w:trPr>
        <w:tc>
          <w:tcPr>
            <w:tcW w:w="8356" w:type="dxa"/>
            <w:shd w:val="clear" w:color="auto" w:fill="EEECE1" w:themeFill="background2"/>
          </w:tcPr>
          <w:p w14:paraId="4B349021" w14:textId="008C65FF" w:rsidR="008525FD" w:rsidRPr="005B4E23" w:rsidRDefault="0070538E" w:rsidP="004B74A9">
            <w:pPr>
              <w:suppressAutoHyphens/>
              <w:spacing w:before="120" w:after="120"/>
            </w:pPr>
            <w:r>
              <w:t>Umsetzung:  JA / TEILWEISE / NEIN / ENTBEHRLICH</w:t>
            </w:r>
          </w:p>
        </w:tc>
      </w:tr>
      <w:tr w:rsidR="008525FD" w:rsidRPr="00CC02C2" w14:paraId="49823150" w14:textId="77777777" w:rsidTr="004B74A9">
        <w:tc>
          <w:tcPr>
            <w:tcW w:w="8356" w:type="dxa"/>
          </w:tcPr>
          <w:p w14:paraId="5F4086DA" w14:textId="1014DBC4" w:rsidR="008525FD" w:rsidRPr="00CC02C2" w:rsidRDefault="00434AD7" w:rsidP="004B74A9">
            <w:pPr>
              <w:suppressAutoHyphens/>
              <w:spacing w:before="120" w:after="120"/>
              <w:rPr>
                <w:color w:val="000000" w:themeColor="text1"/>
              </w:rPr>
            </w:pPr>
            <w:bookmarkStart w:id="145" w:name="A12u2"/>
            <w:bookmarkEnd w:id="145"/>
            <w:r>
              <w:rPr>
                <w:color w:val="000000" w:themeColor="text1"/>
              </w:rPr>
              <w:t>Hier steht Ihr aktueller Umsetzungsstand</w:t>
            </w:r>
          </w:p>
        </w:tc>
      </w:tr>
    </w:tbl>
    <w:p w14:paraId="22AA94EB"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2E270E1D" w14:textId="77777777" w:rsidTr="004B74A9">
        <w:tc>
          <w:tcPr>
            <w:tcW w:w="8340" w:type="dxa"/>
            <w:tcBorders>
              <w:bottom w:val="single" w:sz="4" w:space="0" w:color="auto"/>
            </w:tcBorders>
            <w:shd w:val="clear" w:color="auto" w:fill="C6D9F1" w:themeFill="text2" w:themeFillTint="33"/>
          </w:tcPr>
          <w:p w14:paraId="051FC075"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004DCD7E" w14:textId="77777777" w:rsidTr="004B74A9">
        <w:tc>
          <w:tcPr>
            <w:tcW w:w="8340" w:type="dxa"/>
            <w:shd w:val="clear" w:color="auto" w:fill="FFFFFF" w:themeFill="background1"/>
          </w:tcPr>
          <w:p w14:paraId="2B553E8F" w14:textId="77777777" w:rsidR="008525FD" w:rsidRDefault="008525FD" w:rsidP="004B74A9">
            <w:pPr>
              <w:spacing w:before="60" w:after="60"/>
              <w:rPr>
                <w:color w:val="000000" w:themeColor="text1"/>
              </w:rPr>
            </w:pPr>
            <w:r>
              <w:rPr>
                <w:color w:val="000000" w:themeColor="text1"/>
              </w:rPr>
              <w:t>Begründung der Fachseite:</w:t>
            </w:r>
          </w:p>
        </w:tc>
      </w:tr>
    </w:tbl>
    <w:p w14:paraId="43D11092" w14:textId="77777777" w:rsidR="008525FD" w:rsidRPr="00CC02C2" w:rsidRDefault="008525FD" w:rsidP="008525FD">
      <w:pPr>
        <w:suppressAutoHyphens/>
        <w:spacing w:after="240"/>
        <w:ind w:left="720"/>
        <w:rPr>
          <w:color w:val="000000" w:themeColor="text1"/>
        </w:rPr>
      </w:pPr>
    </w:p>
    <w:p w14:paraId="46759AEA" w14:textId="77777777" w:rsidR="008525FD" w:rsidRDefault="008525FD" w:rsidP="008525FD">
      <w:pPr>
        <w:pStyle w:val="Listenabsatz"/>
        <w:numPr>
          <w:ilvl w:val="0"/>
          <w:numId w:val="11"/>
        </w:numPr>
        <w:spacing w:after="0"/>
        <w:ind w:left="709" w:hanging="709"/>
      </w:pPr>
      <w:bookmarkStart w:id="146" w:name="A12a3"/>
      <w:bookmarkEnd w:id="146"/>
      <w:r>
        <w:t xml:space="preserve">•  Art und Anzahl der Kommunikationsschnittstellen, </w:t>
      </w:r>
    </w:p>
    <w:p w14:paraId="238A204F" w14:textId="77777777" w:rsidR="008525FD" w:rsidRDefault="008525FD" w:rsidP="008525FD">
      <w:pPr>
        <w:pStyle w:val="Listenabsatz"/>
        <w:spacing w:after="0"/>
      </w:pPr>
    </w:p>
    <w:p w14:paraId="05063066"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597B6749"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E363821" w14:textId="0326A61D"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6F9AAC23" w14:textId="77777777" w:rsidTr="00434AD7">
        <w:trPr>
          <w:trHeight w:val="205"/>
        </w:trPr>
        <w:tc>
          <w:tcPr>
            <w:tcW w:w="8356" w:type="dxa"/>
            <w:shd w:val="clear" w:color="auto" w:fill="EEECE1" w:themeFill="background2"/>
          </w:tcPr>
          <w:p w14:paraId="3114374F" w14:textId="7B32580A" w:rsidR="008525FD" w:rsidRPr="005B4E23" w:rsidRDefault="0070538E" w:rsidP="004B74A9">
            <w:pPr>
              <w:suppressAutoHyphens/>
              <w:spacing w:before="120" w:after="120"/>
            </w:pPr>
            <w:r>
              <w:t>Umsetzung:  JA / TEILWEISE / NEIN / ENTBEHRLICH</w:t>
            </w:r>
          </w:p>
        </w:tc>
      </w:tr>
      <w:tr w:rsidR="008525FD" w:rsidRPr="00CC02C2" w14:paraId="47136D80" w14:textId="77777777" w:rsidTr="004B74A9">
        <w:tc>
          <w:tcPr>
            <w:tcW w:w="8356" w:type="dxa"/>
          </w:tcPr>
          <w:p w14:paraId="1BCA9DC6" w14:textId="215E7694" w:rsidR="008525FD" w:rsidRPr="00CC02C2" w:rsidRDefault="00434AD7" w:rsidP="004B74A9">
            <w:pPr>
              <w:suppressAutoHyphens/>
              <w:spacing w:before="120" w:after="120"/>
              <w:rPr>
                <w:color w:val="000000" w:themeColor="text1"/>
              </w:rPr>
            </w:pPr>
            <w:bookmarkStart w:id="147" w:name="A12u3"/>
            <w:bookmarkEnd w:id="147"/>
            <w:r>
              <w:rPr>
                <w:color w:val="000000" w:themeColor="text1"/>
              </w:rPr>
              <w:t>Hier steht Ihr aktueller Umsetzungsstand</w:t>
            </w:r>
          </w:p>
        </w:tc>
      </w:tr>
    </w:tbl>
    <w:p w14:paraId="4F5CA6A9"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311CD36C" w14:textId="77777777" w:rsidTr="004B74A9">
        <w:tc>
          <w:tcPr>
            <w:tcW w:w="8340" w:type="dxa"/>
            <w:tcBorders>
              <w:bottom w:val="single" w:sz="4" w:space="0" w:color="auto"/>
            </w:tcBorders>
            <w:shd w:val="clear" w:color="auto" w:fill="C6D9F1" w:themeFill="text2" w:themeFillTint="33"/>
          </w:tcPr>
          <w:p w14:paraId="30726F19"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04D9C2EE" w14:textId="77777777" w:rsidTr="004B74A9">
        <w:tc>
          <w:tcPr>
            <w:tcW w:w="8340" w:type="dxa"/>
            <w:shd w:val="clear" w:color="auto" w:fill="FFFFFF" w:themeFill="background1"/>
          </w:tcPr>
          <w:p w14:paraId="39E798B2" w14:textId="77777777" w:rsidR="008525FD" w:rsidRDefault="008525FD" w:rsidP="004B74A9">
            <w:pPr>
              <w:spacing w:before="60" w:after="60"/>
              <w:rPr>
                <w:color w:val="000000" w:themeColor="text1"/>
              </w:rPr>
            </w:pPr>
            <w:r>
              <w:rPr>
                <w:color w:val="000000" w:themeColor="text1"/>
              </w:rPr>
              <w:t>Begründung der Fachseite:</w:t>
            </w:r>
          </w:p>
        </w:tc>
      </w:tr>
    </w:tbl>
    <w:p w14:paraId="3117C4E8" w14:textId="77777777" w:rsidR="008525FD" w:rsidRPr="00CC02C2" w:rsidRDefault="008525FD" w:rsidP="008525FD">
      <w:pPr>
        <w:suppressAutoHyphens/>
        <w:spacing w:after="240"/>
        <w:ind w:left="720"/>
        <w:rPr>
          <w:color w:val="000000" w:themeColor="text1"/>
        </w:rPr>
      </w:pPr>
    </w:p>
    <w:p w14:paraId="77E9C4B4" w14:textId="77777777" w:rsidR="008525FD" w:rsidRDefault="008525FD" w:rsidP="008525FD">
      <w:pPr>
        <w:pStyle w:val="Listenabsatz"/>
        <w:numPr>
          <w:ilvl w:val="0"/>
          <w:numId w:val="11"/>
        </w:numPr>
        <w:spacing w:after="0"/>
        <w:ind w:left="709" w:hanging="709"/>
      </w:pPr>
      <w:bookmarkStart w:id="148" w:name="A12a4"/>
      <w:bookmarkEnd w:id="148"/>
      <w:r>
        <w:t xml:space="preserve">•  Leistungsaufnahme, Wärmelast, Platzbedarf und Bauform, </w:t>
      </w:r>
    </w:p>
    <w:p w14:paraId="61705FDC" w14:textId="77777777" w:rsidR="008525FD" w:rsidRDefault="008525FD" w:rsidP="008525FD">
      <w:pPr>
        <w:pStyle w:val="Listenabsatz"/>
        <w:spacing w:after="0"/>
      </w:pPr>
    </w:p>
    <w:p w14:paraId="2F1A59C8"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20F325D9"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AFFC7A8" w14:textId="53829B8C"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2AE6549F" w14:textId="77777777" w:rsidTr="00434AD7">
        <w:trPr>
          <w:trHeight w:val="205"/>
        </w:trPr>
        <w:tc>
          <w:tcPr>
            <w:tcW w:w="8356" w:type="dxa"/>
            <w:shd w:val="clear" w:color="auto" w:fill="EEECE1" w:themeFill="background2"/>
          </w:tcPr>
          <w:p w14:paraId="319B38FF" w14:textId="25A2F92E" w:rsidR="008525FD" w:rsidRPr="005B4E23" w:rsidRDefault="0070538E" w:rsidP="004B74A9">
            <w:pPr>
              <w:suppressAutoHyphens/>
              <w:spacing w:before="120" w:after="120"/>
            </w:pPr>
            <w:r>
              <w:t>Umsetzung:  JA / TEILWEISE / NEIN / ENTBEHRLICH</w:t>
            </w:r>
          </w:p>
        </w:tc>
      </w:tr>
      <w:tr w:rsidR="008525FD" w:rsidRPr="00CC02C2" w14:paraId="4E0109A3" w14:textId="77777777" w:rsidTr="004B74A9">
        <w:tc>
          <w:tcPr>
            <w:tcW w:w="8356" w:type="dxa"/>
          </w:tcPr>
          <w:p w14:paraId="61492443" w14:textId="1F73338F" w:rsidR="008525FD" w:rsidRPr="00CC02C2" w:rsidRDefault="00434AD7" w:rsidP="004B74A9">
            <w:pPr>
              <w:suppressAutoHyphens/>
              <w:spacing w:before="120" w:after="120"/>
              <w:rPr>
                <w:color w:val="000000" w:themeColor="text1"/>
              </w:rPr>
            </w:pPr>
            <w:bookmarkStart w:id="149" w:name="A12u4"/>
            <w:bookmarkEnd w:id="149"/>
            <w:r>
              <w:rPr>
                <w:color w:val="000000" w:themeColor="text1"/>
              </w:rPr>
              <w:t>Hier steht Ihr aktueller Umsetzungsstand</w:t>
            </w:r>
          </w:p>
        </w:tc>
      </w:tr>
    </w:tbl>
    <w:p w14:paraId="18DB9041"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547503BE" w14:textId="77777777" w:rsidTr="004B74A9">
        <w:tc>
          <w:tcPr>
            <w:tcW w:w="8340" w:type="dxa"/>
            <w:tcBorders>
              <w:bottom w:val="single" w:sz="4" w:space="0" w:color="auto"/>
            </w:tcBorders>
            <w:shd w:val="clear" w:color="auto" w:fill="C6D9F1" w:themeFill="text2" w:themeFillTint="33"/>
          </w:tcPr>
          <w:p w14:paraId="3A39BF84"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0CDA64CB" w14:textId="77777777" w:rsidTr="004B74A9">
        <w:tc>
          <w:tcPr>
            <w:tcW w:w="8340" w:type="dxa"/>
            <w:shd w:val="clear" w:color="auto" w:fill="FFFFFF" w:themeFill="background1"/>
          </w:tcPr>
          <w:p w14:paraId="281D733B" w14:textId="77777777" w:rsidR="008525FD" w:rsidRDefault="008525FD" w:rsidP="004B74A9">
            <w:pPr>
              <w:spacing w:before="60" w:after="60"/>
              <w:rPr>
                <w:color w:val="000000" w:themeColor="text1"/>
              </w:rPr>
            </w:pPr>
            <w:r>
              <w:rPr>
                <w:color w:val="000000" w:themeColor="text1"/>
              </w:rPr>
              <w:t>Begründung der Fachseite:</w:t>
            </w:r>
          </w:p>
        </w:tc>
      </w:tr>
    </w:tbl>
    <w:p w14:paraId="315988BA" w14:textId="77777777" w:rsidR="008525FD" w:rsidRPr="00CC02C2" w:rsidRDefault="008525FD" w:rsidP="008525FD">
      <w:pPr>
        <w:suppressAutoHyphens/>
        <w:spacing w:after="240"/>
        <w:ind w:left="720"/>
        <w:rPr>
          <w:color w:val="000000" w:themeColor="text1"/>
        </w:rPr>
      </w:pPr>
    </w:p>
    <w:p w14:paraId="52DF1E43" w14:textId="77777777" w:rsidR="008525FD" w:rsidRDefault="008525FD" w:rsidP="008525FD">
      <w:pPr>
        <w:pStyle w:val="Listenabsatz"/>
        <w:numPr>
          <w:ilvl w:val="0"/>
          <w:numId w:val="11"/>
        </w:numPr>
        <w:spacing w:after="0"/>
        <w:ind w:left="709" w:hanging="709"/>
      </w:pPr>
      <w:bookmarkStart w:id="150" w:name="A12a5"/>
      <w:bookmarkEnd w:id="150"/>
      <w:r>
        <w:t xml:space="preserve">•  administrative Zugänge (siehe SYS.1.1.A5 Schutz von Schnittstellen), </w:t>
      </w:r>
    </w:p>
    <w:p w14:paraId="0579EDE9" w14:textId="77777777" w:rsidR="008525FD" w:rsidRDefault="008525FD" w:rsidP="008525FD">
      <w:pPr>
        <w:pStyle w:val="Listenabsatz"/>
        <w:spacing w:after="0"/>
      </w:pPr>
    </w:p>
    <w:p w14:paraId="31A8C223"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322C7EEC"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00E0523" w14:textId="22203675"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367AF353" w14:textId="77777777" w:rsidTr="00434AD7">
        <w:trPr>
          <w:trHeight w:val="205"/>
        </w:trPr>
        <w:tc>
          <w:tcPr>
            <w:tcW w:w="8356" w:type="dxa"/>
            <w:shd w:val="clear" w:color="auto" w:fill="EEECE1" w:themeFill="background2"/>
          </w:tcPr>
          <w:p w14:paraId="64E81503" w14:textId="01E58116" w:rsidR="008525FD" w:rsidRPr="005B4E23" w:rsidRDefault="0070538E" w:rsidP="004B74A9">
            <w:pPr>
              <w:suppressAutoHyphens/>
              <w:spacing w:before="120" w:after="120"/>
            </w:pPr>
            <w:r>
              <w:t>Umsetzung:  JA / TEILWEISE / NEIN / ENTBEHRLICH</w:t>
            </w:r>
          </w:p>
        </w:tc>
      </w:tr>
      <w:tr w:rsidR="008525FD" w:rsidRPr="00CC02C2" w14:paraId="0C61DADF" w14:textId="77777777" w:rsidTr="004B74A9">
        <w:tc>
          <w:tcPr>
            <w:tcW w:w="8356" w:type="dxa"/>
          </w:tcPr>
          <w:p w14:paraId="25D58BD3" w14:textId="545A9A0F" w:rsidR="008525FD" w:rsidRPr="00CC02C2" w:rsidRDefault="00434AD7" w:rsidP="004B74A9">
            <w:pPr>
              <w:suppressAutoHyphens/>
              <w:spacing w:before="120" w:after="120"/>
              <w:rPr>
                <w:color w:val="000000" w:themeColor="text1"/>
              </w:rPr>
            </w:pPr>
            <w:bookmarkStart w:id="151" w:name="A12u5"/>
            <w:bookmarkEnd w:id="151"/>
            <w:r>
              <w:rPr>
                <w:color w:val="000000" w:themeColor="text1"/>
              </w:rPr>
              <w:t>Hier steht Ihr aktueller Umsetzungsstand</w:t>
            </w:r>
          </w:p>
        </w:tc>
      </w:tr>
    </w:tbl>
    <w:p w14:paraId="21165FDA"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166BD39B" w14:textId="77777777" w:rsidTr="004B74A9">
        <w:tc>
          <w:tcPr>
            <w:tcW w:w="8340" w:type="dxa"/>
            <w:tcBorders>
              <w:bottom w:val="single" w:sz="4" w:space="0" w:color="auto"/>
            </w:tcBorders>
            <w:shd w:val="clear" w:color="auto" w:fill="C6D9F1" w:themeFill="text2" w:themeFillTint="33"/>
          </w:tcPr>
          <w:p w14:paraId="7267E291"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72E08622" w14:textId="77777777" w:rsidTr="004B74A9">
        <w:tc>
          <w:tcPr>
            <w:tcW w:w="8340" w:type="dxa"/>
            <w:shd w:val="clear" w:color="auto" w:fill="FFFFFF" w:themeFill="background1"/>
          </w:tcPr>
          <w:p w14:paraId="41A1AFC2" w14:textId="77777777" w:rsidR="008525FD" w:rsidRDefault="008525FD" w:rsidP="004B74A9">
            <w:pPr>
              <w:spacing w:before="60" w:after="60"/>
              <w:rPr>
                <w:color w:val="000000" w:themeColor="text1"/>
              </w:rPr>
            </w:pPr>
            <w:r>
              <w:rPr>
                <w:color w:val="000000" w:themeColor="text1"/>
              </w:rPr>
              <w:t>Begründung der Fachseite:</w:t>
            </w:r>
          </w:p>
        </w:tc>
      </w:tr>
    </w:tbl>
    <w:p w14:paraId="2A86AC55" w14:textId="77777777" w:rsidR="008525FD" w:rsidRPr="00CC02C2" w:rsidRDefault="008525FD" w:rsidP="008525FD">
      <w:pPr>
        <w:suppressAutoHyphens/>
        <w:spacing w:after="240"/>
        <w:ind w:left="720"/>
        <w:rPr>
          <w:color w:val="000000" w:themeColor="text1"/>
        </w:rPr>
      </w:pPr>
    </w:p>
    <w:p w14:paraId="0B8DF49A" w14:textId="77777777" w:rsidR="008525FD" w:rsidRDefault="008525FD" w:rsidP="008525FD">
      <w:pPr>
        <w:pStyle w:val="Listenabsatz"/>
        <w:numPr>
          <w:ilvl w:val="0"/>
          <w:numId w:val="11"/>
        </w:numPr>
        <w:spacing w:after="0"/>
        <w:ind w:left="709" w:hanging="709"/>
      </w:pPr>
      <w:bookmarkStart w:id="152" w:name="A12a6"/>
      <w:bookmarkEnd w:id="152"/>
      <w:r>
        <w:t xml:space="preserve">•  Zugriffe von Benutzern, </w:t>
      </w:r>
    </w:p>
    <w:p w14:paraId="30E8CF4C" w14:textId="77777777" w:rsidR="008525FD" w:rsidRDefault="008525FD" w:rsidP="008525FD">
      <w:pPr>
        <w:pStyle w:val="Listenabsatz"/>
        <w:spacing w:after="0"/>
      </w:pPr>
    </w:p>
    <w:p w14:paraId="6E6567AE"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43476C95"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61D5909" w14:textId="4F63007E"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08075D4E" w14:textId="77777777" w:rsidTr="00434AD7">
        <w:trPr>
          <w:trHeight w:val="205"/>
        </w:trPr>
        <w:tc>
          <w:tcPr>
            <w:tcW w:w="8356" w:type="dxa"/>
            <w:shd w:val="clear" w:color="auto" w:fill="EEECE1" w:themeFill="background2"/>
          </w:tcPr>
          <w:p w14:paraId="4EED7DFE" w14:textId="799157C9" w:rsidR="008525FD" w:rsidRPr="005B4E23" w:rsidRDefault="0070538E" w:rsidP="004B74A9">
            <w:pPr>
              <w:suppressAutoHyphens/>
              <w:spacing w:before="120" w:after="120"/>
            </w:pPr>
            <w:r>
              <w:t>Umsetzung:  JA / TEILWEISE / NEIN / ENTBEHRLICH</w:t>
            </w:r>
          </w:p>
        </w:tc>
      </w:tr>
      <w:tr w:rsidR="008525FD" w:rsidRPr="00CC02C2" w14:paraId="34FC78C6" w14:textId="77777777" w:rsidTr="004B74A9">
        <w:tc>
          <w:tcPr>
            <w:tcW w:w="8356" w:type="dxa"/>
          </w:tcPr>
          <w:p w14:paraId="1D933F9F" w14:textId="34410EFC" w:rsidR="008525FD" w:rsidRPr="00CC02C2" w:rsidRDefault="00434AD7" w:rsidP="004B74A9">
            <w:pPr>
              <w:suppressAutoHyphens/>
              <w:spacing w:before="120" w:after="120"/>
              <w:rPr>
                <w:color w:val="000000" w:themeColor="text1"/>
              </w:rPr>
            </w:pPr>
            <w:bookmarkStart w:id="153" w:name="A12u6"/>
            <w:bookmarkEnd w:id="153"/>
            <w:r>
              <w:rPr>
                <w:color w:val="000000" w:themeColor="text1"/>
              </w:rPr>
              <w:t>Hier steht Ihr aktueller Umsetzungsstand</w:t>
            </w:r>
          </w:p>
        </w:tc>
      </w:tr>
    </w:tbl>
    <w:p w14:paraId="54B21EBE"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7E36BE20" w14:textId="77777777" w:rsidTr="004B74A9">
        <w:tc>
          <w:tcPr>
            <w:tcW w:w="8340" w:type="dxa"/>
            <w:tcBorders>
              <w:bottom w:val="single" w:sz="4" w:space="0" w:color="auto"/>
            </w:tcBorders>
            <w:shd w:val="clear" w:color="auto" w:fill="C6D9F1" w:themeFill="text2" w:themeFillTint="33"/>
          </w:tcPr>
          <w:p w14:paraId="50523E8E"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5903CF67" w14:textId="77777777" w:rsidTr="004B74A9">
        <w:tc>
          <w:tcPr>
            <w:tcW w:w="8340" w:type="dxa"/>
            <w:shd w:val="clear" w:color="auto" w:fill="FFFFFF" w:themeFill="background1"/>
          </w:tcPr>
          <w:p w14:paraId="1528CB16" w14:textId="77777777" w:rsidR="008525FD" w:rsidRDefault="008525FD" w:rsidP="004B74A9">
            <w:pPr>
              <w:spacing w:before="60" w:after="60"/>
              <w:rPr>
                <w:color w:val="000000" w:themeColor="text1"/>
              </w:rPr>
            </w:pPr>
            <w:r>
              <w:rPr>
                <w:color w:val="000000" w:themeColor="text1"/>
              </w:rPr>
              <w:t>Begründung der Fachseite:</w:t>
            </w:r>
          </w:p>
        </w:tc>
      </w:tr>
    </w:tbl>
    <w:p w14:paraId="0238760B" w14:textId="77777777" w:rsidR="008525FD" w:rsidRPr="00CC02C2" w:rsidRDefault="008525FD" w:rsidP="008525FD">
      <w:pPr>
        <w:suppressAutoHyphens/>
        <w:spacing w:after="240"/>
        <w:ind w:left="720"/>
        <w:rPr>
          <w:color w:val="000000" w:themeColor="text1"/>
        </w:rPr>
      </w:pPr>
    </w:p>
    <w:p w14:paraId="4B152C62" w14:textId="77777777" w:rsidR="008525FD" w:rsidRDefault="008525FD" w:rsidP="008525FD">
      <w:pPr>
        <w:pStyle w:val="Listenabsatz"/>
        <w:numPr>
          <w:ilvl w:val="0"/>
          <w:numId w:val="11"/>
        </w:numPr>
        <w:spacing w:after="0"/>
        <w:ind w:left="709" w:hanging="709"/>
      </w:pPr>
      <w:bookmarkStart w:id="154" w:name="A12a7"/>
      <w:bookmarkEnd w:id="154"/>
      <w:r>
        <w:t xml:space="preserve">•  Protokollierung (siehe SYS.1.1.A10 Protokollierung), </w:t>
      </w:r>
    </w:p>
    <w:p w14:paraId="73034F0F" w14:textId="77777777" w:rsidR="008525FD" w:rsidRDefault="008525FD" w:rsidP="008525FD">
      <w:pPr>
        <w:pStyle w:val="Listenabsatz"/>
        <w:spacing w:after="0"/>
      </w:pPr>
    </w:p>
    <w:p w14:paraId="60FCF340"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630CC161"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B638BFD" w14:textId="1847BAC7"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1D2AA545" w14:textId="77777777" w:rsidTr="00434AD7">
        <w:trPr>
          <w:trHeight w:val="205"/>
        </w:trPr>
        <w:tc>
          <w:tcPr>
            <w:tcW w:w="8356" w:type="dxa"/>
            <w:shd w:val="clear" w:color="auto" w:fill="EEECE1" w:themeFill="background2"/>
          </w:tcPr>
          <w:p w14:paraId="34FE5C60" w14:textId="0958D264" w:rsidR="008525FD" w:rsidRPr="005B4E23" w:rsidRDefault="0070538E" w:rsidP="004B74A9">
            <w:pPr>
              <w:suppressAutoHyphens/>
              <w:spacing w:before="120" w:after="120"/>
            </w:pPr>
            <w:r>
              <w:t>Umsetzung:  JA / TEILWEISE / NEIN / ENTBEHRLICH</w:t>
            </w:r>
          </w:p>
        </w:tc>
      </w:tr>
      <w:tr w:rsidR="008525FD" w:rsidRPr="00CC02C2" w14:paraId="5DC41896" w14:textId="77777777" w:rsidTr="004B74A9">
        <w:tc>
          <w:tcPr>
            <w:tcW w:w="8356" w:type="dxa"/>
          </w:tcPr>
          <w:p w14:paraId="08130C1B" w14:textId="7DC9CA91" w:rsidR="008525FD" w:rsidRPr="00CC02C2" w:rsidRDefault="00434AD7" w:rsidP="004B74A9">
            <w:pPr>
              <w:suppressAutoHyphens/>
              <w:spacing w:before="120" w:after="120"/>
              <w:rPr>
                <w:color w:val="000000" w:themeColor="text1"/>
              </w:rPr>
            </w:pPr>
            <w:bookmarkStart w:id="155" w:name="A12u7"/>
            <w:bookmarkEnd w:id="155"/>
            <w:r>
              <w:rPr>
                <w:color w:val="000000" w:themeColor="text1"/>
              </w:rPr>
              <w:t>Hier steht Ihr aktueller Umsetzungsstand</w:t>
            </w:r>
          </w:p>
        </w:tc>
      </w:tr>
    </w:tbl>
    <w:p w14:paraId="46F015D9"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52C284BA" w14:textId="77777777" w:rsidTr="004B74A9">
        <w:tc>
          <w:tcPr>
            <w:tcW w:w="8340" w:type="dxa"/>
            <w:tcBorders>
              <w:bottom w:val="single" w:sz="4" w:space="0" w:color="auto"/>
            </w:tcBorders>
            <w:shd w:val="clear" w:color="auto" w:fill="C6D9F1" w:themeFill="text2" w:themeFillTint="33"/>
          </w:tcPr>
          <w:p w14:paraId="0382FA21"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162F6AF5" w14:textId="77777777" w:rsidTr="004B74A9">
        <w:tc>
          <w:tcPr>
            <w:tcW w:w="8340" w:type="dxa"/>
            <w:shd w:val="clear" w:color="auto" w:fill="FFFFFF" w:themeFill="background1"/>
          </w:tcPr>
          <w:p w14:paraId="0B6AAB04" w14:textId="77777777" w:rsidR="008525FD" w:rsidRDefault="008525FD" w:rsidP="004B74A9">
            <w:pPr>
              <w:spacing w:before="60" w:after="60"/>
              <w:rPr>
                <w:color w:val="000000" w:themeColor="text1"/>
              </w:rPr>
            </w:pPr>
            <w:r>
              <w:rPr>
                <w:color w:val="000000" w:themeColor="text1"/>
              </w:rPr>
              <w:t>Begründung der Fachseite:</w:t>
            </w:r>
          </w:p>
        </w:tc>
      </w:tr>
    </w:tbl>
    <w:p w14:paraId="3426FCD1" w14:textId="77777777" w:rsidR="008525FD" w:rsidRPr="00CC02C2" w:rsidRDefault="008525FD" w:rsidP="008525FD">
      <w:pPr>
        <w:suppressAutoHyphens/>
        <w:spacing w:after="240"/>
        <w:ind w:left="720"/>
        <w:rPr>
          <w:color w:val="000000" w:themeColor="text1"/>
        </w:rPr>
      </w:pPr>
    </w:p>
    <w:p w14:paraId="56BDA029" w14:textId="77777777" w:rsidR="008525FD" w:rsidRPr="0083049A" w:rsidRDefault="008525FD" w:rsidP="008525FD">
      <w:pPr>
        <w:pStyle w:val="Listenabsatz"/>
        <w:numPr>
          <w:ilvl w:val="0"/>
          <w:numId w:val="11"/>
        </w:numPr>
        <w:spacing w:after="0"/>
        <w:ind w:left="709" w:hanging="709"/>
      </w:pPr>
      <w:bookmarkStart w:id="156" w:name="A12a8"/>
      <w:bookmarkEnd w:id="156"/>
      <w:r>
        <w:t xml:space="preserve">•  Aktualisierung von Betriebssystem und Anwendungen sowie </w:t>
      </w:r>
    </w:p>
    <w:p w14:paraId="43B6349D" w14:textId="77777777" w:rsidR="008525FD" w:rsidRDefault="008525FD" w:rsidP="008525FD">
      <w:pPr>
        <w:pStyle w:val="Listenabsatz"/>
        <w:spacing w:after="0"/>
      </w:pPr>
    </w:p>
    <w:p w14:paraId="400D3E35"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5718428E"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8BE307B" w14:textId="1567E1F2"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7FF4C9BB" w14:textId="77777777" w:rsidTr="004B74A9">
        <w:trPr>
          <w:trHeight w:val="205"/>
        </w:trPr>
        <w:tc>
          <w:tcPr>
            <w:tcW w:w="8356" w:type="dxa"/>
            <w:shd w:val="clear" w:color="auto" w:fill="D6E3BC" w:themeFill="accent3" w:themeFillTint="66"/>
          </w:tcPr>
          <w:p w14:paraId="1356B1EF" w14:textId="29CFB06E" w:rsidR="008525FD" w:rsidRPr="005B4E23" w:rsidRDefault="0070538E" w:rsidP="004B74A9">
            <w:pPr>
              <w:suppressAutoHyphens/>
              <w:spacing w:before="120" w:after="120"/>
            </w:pPr>
            <w:r>
              <w:t>Umsetzung:  JA / TEILWEISE / NEIN / ENTBEHRLICH</w:t>
            </w:r>
          </w:p>
        </w:tc>
      </w:tr>
      <w:tr w:rsidR="008525FD" w:rsidRPr="00CC02C2" w14:paraId="333DF473" w14:textId="77777777" w:rsidTr="004B74A9">
        <w:tc>
          <w:tcPr>
            <w:tcW w:w="8356" w:type="dxa"/>
          </w:tcPr>
          <w:p w14:paraId="6CEBF5B4" w14:textId="131368D0" w:rsidR="008525FD" w:rsidRPr="00CC02C2" w:rsidRDefault="00434AD7" w:rsidP="004B74A9">
            <w:pPr>
              <w:suppressAutoHyphens/>
              <w:spacing w:before="120" w:after="120"/>
              <w:rPr>
                <w:color w:val="000000" w:themeColor="text1"/>
              </w:rPr>
            </w:pPr>
            <w:bookmarkStart w:id="157" w:name="A12u8"/>
            <w:bookmarkEnd w:id="157"/>
            <w:r>
              <w:rPr>
                <w:color w:val="000000" w:themeColor="text1"/>
              </w:rPr>
              <w:t>Hier steht Ihr aktueller Umsetzungsstand</w:t>
            </w:r>
          </w:p>
        </w:tc>
      </w:tr>
    </w:tbl>
    <w:p w14:paraId="6AD7B591"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4D4699D5" w14:textId="77777777" w:rsidTr="004B74A9">
        <w:tc>
          <w:tcPr>
            <w:tcW w:w="8340" w:type="dxa"/>
            <w:tcBorders>
              <w:bottom w:val="single" w:sz="4" w:space="0" w:color="auto"/>
            </w:tcBorders>
            <w:shd w:val="clear" w:color="auto" w:fill="C6D9F1" w:themeFill="text2" w:themeFillTint="33"/>
          </w:tcPr>
          <w:p w14:paraId="705D7B0D"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12F6DCA3" w14:textId="77777777" w:rsidTr="004B74A9">
        <w:tc>
          <w:tcPr>
            <w:tcW w:w="8340" w:type="dxa"/>
            <w:shd w:val="clear" w:color="auto" w:fill="FFFFFF" w:themeFill="background1"/>
          </w:tcPr>
          <w:p w14:paraId="288860D0" w14:textId="77777777" w:rsidR="008525FD" w:rsidRDefault="008525FD" w:rsidP="004B74A9">
            <w:pPr>
              <w:spacing w:before="60" w:after="60"/>
              <w:rPr>
                <w:color w:val="000000" w:themeColor="text1"/>
              </w:rPr>
            </w:pPr>
            <w:r>
              <w:rPr>
                <w:color w:val="000000" w:themeColor="text1"/>
              </w:rPr>
              <w:t>Begründung der Fachseite:</w:t>
            </w:r>
          </w:p>
        </w:tc>
      </w:tr>
    </w:tbl>
    <w:p w14:paraId="237B2139" w14:textId="77777777" w:rsidR="008525FD" w:rsidRPr="00CC02C2" w:rsidRDefault="008525FD" w:rsidP="008525FD">
      <w:pPr>
        <w:suppressAutoHyphens/>
        <w:spacing w:after="240"/>
        <w:ind w:left="720"/>
        <w:rPr>
          <w:color w:val="000000" w:themeColor="text1"/>
        </w:rPr>
      </w:pPr>
    </w:p>
    <w:p w14:paraId="45B6508A" w14:textId="2AF9F5AF" w:rsidR="008525FD" w:rsidRPr="0083049A" w:rsidRDefault="008525FD" w:rsidP="008525FD">
      <w:pPr>
        <w:pStyle w:val="Listenabsatz"/>
        <w:numPr>
          <w:ilvl w:val="0"/>
          <w:numId w:val="11"/>
        </w:numPr>
        <w:spacing w:after="0"/>
        <w:ind w:left="709" w:hanging="709"/>
      </w:pPr>
      <w:bookmarkStart w:id="158" w:name="A12a9"/>
      <w:bookmarkEnd w:id="158"/>
      <w:r>
        <w:t>•  Einbindung ins System- und Netzmanagement, in die Datensicherung und die</w:t>
      </w:r>
      <w:r w:rsidR="00E41A85">
        <w:br/>
        <w:t xml:space="preserve"> </w:t>
      </w:r>
      <w:r>
        <w:t xml:space="preserve"> </w:t>
      </w:r>
      <w:r w:rsidR="00E41A85">
        <w:t xml:space="preserve">  </w:t>
      </w:r>
      <w:r>
        <w:t xml:space="preserve">Schutzsysteme (Virenschutz, IDS etc.). </w:t>
      </w:r>
    </w:p>
    <w:p w14:paraId="7E3C86E2" w14:textId="77777777" w:rsidR="008525FD" w:rsidRDefault="008525FD" w:rsidP="008525FD">
      <w:pPr>
        <w:pStyle w:val="Listenabsatz"/>
        <w:spacing w:after="0"/>
      </w:pPr>
    </w:p>
    <w:p w14:paraId="730F9A9D"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38AB6575"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2600D0D" w14:textId="21D71400"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3918F627" w14:textId="77777777" w:rsidTr="00434AD7">
        <w:trPr>
          <w:trHeight w:val="205"/>
        </w:trPr>
        <w:tc>
          <w:tcPr>
            <w:tcW w:w="8356" w:type="dxa"/>
            <w:shd w:val="clear" w:color="auto" w:fill="EEECE1" w:themeFill="background2"/>
          </w:tcPr>
          <w:p w14:paraId="59E17381" w14:textId="45731DAD" w:rsidR="008525FD" w:rsidRPr="005B4E23" w:rsidRDefault="0070538E" w:rsidP="004B74A9">
            <w:pPr>
              <w:suppressAutoHyphens/>
              <w:spacing w:before="120" w:after="120"/>
            </w:pPr>
            <w:r>
              <w:t>Umsetzung:  JA / TEILWEISE / NEIN / ENTBEHRLICH</w:t>
            </w:r>
          </w:p>
        </w:tc>
      </w:tr>
      <w:tr w:rsidR="008525FD" w:rsidRPr="00CC02C2" w14:paraId="02C5D68D" w14:textId="77777777" w:rsidTr="004B74A9">
        <w:tc>
          <w:tcPr>
            <w:tcW w:w="8356" w:type="dxa"/>
          </w:tcPr>
          <w:p w14:paraId="0DA80B4A" w14:textId="66CEB1C1" w:rsidR="008525FD" w:rsidRPr="00CC02C2" w:rsidRDefault="00434AD7" w:rsidP="004B74A9">
            <w:pPr>
              <w:suppressAutoHyphens/>
              <w:spacing w:before="120" w:after="120"/>
              <w:rPr>
                <w:color w:val="000000" w:themeColor="text1"/>
              </w:rPr>
            </w:pPr>
            <w:bookmarkStart w:id="159" w:name="A12u9"/>
            <w:bookmarkEnd w:id="159"/>
            <w:r>
              <w:rPr>
                <w:color w:val="000000" w:themeColor="text1"/>
              </w:rPr>
              <w:t>Hier steht Ihr aktueller Umsetzungsstand</w:t>
            </w:r>
          </w:p>
        </w:tc>
      </w:tr>
    </w:tbl>
    <w:p w14:paraId="7AC48954"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74A54516" w14:textId="77777777" w:rsidTr="004B74A9">
        <w:tc>
          <w:tcPr>
            <w:tcW w:w="8340" w:type="dxa"/>
            <w:tcBorders>
              <w:bottom w:val="single" w:sz="4" w:space="0" w:color="auto"/>
            </w:tcBorders>
            <w:shd w:val="clear" w:color="auto" w:fill="C6D9F1" w:themeFill="text2" w:themeFillTint="33"/>
          </w:tcPr>
          <w:p w14:paraId="60D55EDE"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6B9DEB4B" w14:textId="77777777" w:rsidTr="004B74A9">
        <w:tc>
          <w:tcPr>
            <w:tcW w:w="8340" w:type="dxa"/>
            <w:shd w:val="clear" w:color="auto" w:fill="FFFFFF" w:themeFill="background1"/>
          </w:tcPr>
          <w:p w14:paraId="0358400D" w14:textId="77777777" w:rsidR="008525FD" w:rsidRDefault="008525FD" w:rsidP="004B74A9">
            <w:pPr>
              <w:spacing w:before="60" w:after="60"/>
              <w:rPr>
                <w:color w:val="000000" w:themeColor="text1"/>
              </w:rPr>
            </w:pPr>
            <w:r>
              <w:rPr>
                <w:color w:val="000000" w:themeColor="text1"/>
              </w:rPr>
              <w:t>Begründung der Fachseite:</w:t>
            </w:r>
          </w:p>
        </w:tc>
      </w:tr>
    </w:tbl>
    <w:p w14:paraId="24587B68" w14:textId="77777777" w:rsidR="008525FD" w:rsidRPr="00CC02C2" w:rsidRDefault="008525FD" w:rsidP="008525FD">
      <w:pPr>
        <w:suppressAutoHyphens/>
        <w:spacing w:after="240"/>
        <w:ind w:left="720"/>
        <w:rPr>
          <w:color w:val="000000" w:themeColor="text1"/>
        </w:rPr>
      </w:pPr>
    </w:p>
    <w:p w14:paraId="718312A1" w14:textId="5BDC795E" w:rsidR="008525FD" w:rsidRPr="0083049A" w:rsidRDefault="008525FD" w:rsidP="008525FD">
      <w:pPr>
        <w:pStyle w:val="Listenabsatz"/>
        <w:numPr>
          <w:ilvl w:val="0"/>
          <w:numId w:val="11"/>
        </w:numPr>
        <w:spacing w:after="0"/>
        <w:ind w:left="709" w:hanging="709"/>
      </w:pPr>
      <w:bookmarkStart w:id="160" w:name="A12a10"/>
      <w:bookmarkEnd w:id="160"/>
      <w:r>
        <w:t xml:space="preserve">Alle Entscheidungen, die in der Planungsphase getroffen wurden, </w:t>
      </w:r>
      <w:r w:rsidR="00F43F7D">
        <w:t xml:space="preserve">MÜSSEN </w:t>
      </w:r>
      <w:r>
        <w:t xml:space="preserve">so </w:t>
      </w:r>
      <w:r w:rsidR="0045791E">
        <w:br/>
      </w:r>
      <w:r>
        <w:t xml:space="preserve">dokumentiert werden, dass sie zu einem späteren Zeitpunkt nachvollzogen </w:t>
      </w:r>
      <w:r w:rsidR="0045791E">
        <w:br/>
      </w:r>
      <w:r>
        <w:t xml:space="preserve">werden können. </w:t>
      </w:r>
    </w:p>
    <w:p w14:paraId="4C6EA020" w14:textId="77777777" w:rsidR="008525FD" w:rsidRDefault="008525FD" w:rsidP="008525FD">
      <w:pPr>
        <w:pStyle w:val="Listenabsatz"/>
        <w:spacing w:after="0"/>
      </w:pPr>
    </w:p>
    <w:p w14:paraId="4B01CC5B"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1F09AC02"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118803F" w14:textId="19529099"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0766CBCD" w14:textId="77777777" w:rsidTr="00434AD7">
        <w:trPr>
          <w:trHeight w:val="205"/>
        </w:trPr>
        <w:tc>
          <w:tcPr>
            <w:tcW w:w="8356" w:type="dxa"/>
            <w:shd w:val="clear" w:color="auto" w:fill="EEECE1" w:themeFill="background2"/>
          </w:tcPr>
          <w:p w14:paraId="33FCE194" w14:textId="5E861A77" w:rsidR="008525FD" w:rsidRPr="005B4E23" w:rsidRDefault="0070538E" w:rsidP="004B74A9">
            <w:pPr>
              <w:suppressAutoHyphens/>
              <w:spacing w:before="120" w:after="120"/>
            </w:pPr>
            <w:r>
              <w:t>Umsetzung:  JA / TEILWEISE / NEIN / ENTBEHRLICH</w:t>
            </w:r>
          </w:p>
        </w:tc>
      </w:tr>
      <w:tr w:rsidR="008525FD" w:rsidRPr="00CC02C2" w14:paraId="15B80F14" w14:textId="77777777" w:rsidTr="00434AD7">
        <w:tc>
          <w:tcPr>
            <w:tcW w:w="8356" w:type="dxa"/>
            <w:shd w:val="clear" w:color="auto" w:fill="FFFFFF" w:themeFill="background1"/>
          </w:tcPr>
          <w:p w14:paraId="0DA53392" w14:textId="10496182" w:rsidR="008525FD" w:rsidRPr="00CC02C2" w:rsidRDefault="00434AD7" w:rsidP="004B74A9">
            <w:pPr>
              <w:suppressAutoHyphens/>
              <w:spacing w:before="120" w:after="120"/>
              <w:rPr>
                <w:color w:val="000000" w:themeColor="text1"/>
              </w:rPr>
            </w:pPr>
            <w:bookmarkStart w:id="161" w:name="A12u10"/>
            <w:bookmarkEnd w:id="161"/>
            <w:r>
              <w:rPr>
                <w:color w:val="000000" w:themeColor="text1"/>
              </w:rPr>
              <w:t>Hier steht Ihr aktueller Umsetzungsstand</w:t>
            </w:r>
          </w:p>
        </w:tc>
      </w:tr>
    </w:tbl>
    <w:p w14:paraId="51273E18"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5294E385" w14:textId="77777777" w:rsidTr="004B74A9">
        <w:tc>
          <w:tcPr>
            <w:tcW w:w="8340" w:type="dxa"/>
            <w:tcBorders>
              <w:bottom w:val="single" w:sz="4" w:space="0" w:color="auto"/>
            </w:tcBorders>
            <w:shd w:val="clear" w:color="auto" w:fill="C6D9F1" w:themeFill="text2" w:themeFillTint="33"/>
          </w:tcPr>
          <w:p w14:paraId="6985F1AA"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726AFBBC" w14:textId="77777777" w:rsidTr="004B74A9">
        <w:tc>
          <w:tcPr>
            <w:tcW w:w="8340" w:type="dxa"/>
            <w:shd w:val="clear" w:color="auto" w:fill="FFFFFF" w:themeFill="background1"/>
          </w:tcPr>
          <w:p w14:paraId="34E93A36" w14:textId="77777777" w:rsidR="008525FD" w:rsidRDefault="008525FD" w:rsidP="004B74A9">
            <w:pPr>
              <w:spacing w:before="60" w:after="60"/>
              <w:rPr>
                <w:color w:val="000000" w:themeColor="text1"/>
              </w:rPr>
            </w:pPr>
            <w:r>
              <w:rPr>
                <w:color w:val="000000" w:themeColor="text1"/>
              </w:rPr>
              <w:t>Begründung der Fachseite:</w:t>
            </w:r>
          </w:p>
        </w:tc>
      </w:tr>
    </w:tbl>
    <w:p w14:paraId="0D485E80" w14:textId="77777777" w:rsidR="008525FD" w:rsidRPr="00E126C7" w:rsidRDefault="008525FD" w:rsidP="008525FD">
      <w:pPr>
        <w:pStyle w:val="Aufzhlungeinfach"/>
        <w:numPr>
          <w:ilvl w:val="0"/>
          <w:numId w:val="0"/>
        </w:numPr>
        <w:spacing w:before="480" w:after="0" w:line="240" w:lineRule="auto"/>
        <w:ind w:left="714" w:hanging="357"/>
      </w:pPr>
    </w:p>
    <w:p w14:paraId="2C5E0A13" w14:textId="77777777" w:rsidR="008525FD" w:rsidRDefault="008525FD" w:rsidP="008525FD">
      <w:pPr>
        <w:pStyle w:val="berschrift2"/>
      </w:pPr>
      <w:bookmarkStart w:id="162" w:name="A13"/>
      <w:bookmarkStart w:id="163" w:name="_Toc98097256"/>
      <w:bookmarkStart w:id="164" w:name="_Toc98102773"/>
      <w:bookmarkEnd w:id="162"/>
      <w:r>
        <w:t>Beschaffung von Servern (S) [A13]</w:t>
      </w:r>
      <w:commentRangeStart w:id="165"/>
      <w:commentRangeEnd w:id="165"/>
      <w:r>
        <w:rPr>
          <w:rStyle w:val="Kommentarzeichen"/>
          <w:rFonts w:eastAsia="Times New Roman" w:cs="Times New Roman"/>
          <w:b w:val="0"/>
          <w:bCs w:val="0"/>
        </w:rPr>
        <w:commentReference w:id="165"/>
      </w:r>
      <w:bookmarkEnd w:id="163"/>
      <w:bookmarkEnd w:id="164"/>
    </w:p>
    <w:p w14:paraId="2EB54FDF" w14:textId="77777777" w:rsidR="008525FD" w:rsidRPr="00CC02C2" w:rsidRDefault="008525FD" w:rsidP="008525FD">
      <w:pPr>
        <w:suppressAutoHyphens/>
        <w:spacing w:after="240"/>
        <w:ind w:left="720"/>
        <w:rPr>
          <w:color w:val="000000" w:themeColor="text1"/>
        </w:rPr>
      </w:pPr>
    </w:p>
    <w:p w14:paraId="7CC5F719" w14:textId="77777777" w:rsidR="008525FD" w:rsidRPr="0083049A" w:rsidRDefault="008525FD" w:rsidP="008525FD">
      <w:pPr>
        <w:pStyle w:val="Listenabsatz"/>
        <w:numPr>
          <w:ilvl w:val="0"/>
          <w:numId w:val="11"/>
        </w:numPr>
        <w:spacing w:after="0"/>
        <w:ind w:left="709" w:hanging="709"/>
      </w:pPr>
      <w:bookmarkStart w:id="166" w:name="A13a1"/>
      <w:bookmarkEnd w:id="166"/>
      <w:r>
        <w:t>Bevor ein oder mehrere Server beschafft werden, MUSS eine Anforderungsliste erstellt werden, anhand derer die am Markt erhältlichen Produkte bewertet werden.</w:t>
      </w:r>
    </w:p>
    <w:p w14:paraId="51A57929" w14:textId="77777777" w:rsidR="008525FD" w:rsidRDefault="008525FD" w:rsidP="008525FD">
      <w:pPr>
        <w:pStyle w:val="Listenabsatz"/>
        <w:spacing w:after="0"/>
      </w:pPr>
    </w:p>
    <w:p w14:paraId="5425F621"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4F6040D4"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AA3F3FC" w14:textId="08F807E1"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61FBDAFD" w14:textId="77777777" w:rsidTr="00434AD7">
        <w:trPr>
          <w:trHeight w:val="205"/>
        </w:trPr>
        <w:tc>
          <w:tcPr>
            <w:tcW w:w="8356" w:type="dxa"/>
            <w:shd w:val="clear" w:color="auto" w:fill="EEECE1" w:themeFill="background2"/>
          </w:tcPr>
          <w:p w14:paraId="3ED3E4C3" w14:textId="228037A5" w:rsidR="008525FD" w:rsidRPr="005B4E23" w:rsidRDefault="0070538E" w:rsidP="004B74A9">
            <w:pPr>
              <w:suppressAutoHyphens/>
              <w:spacing w:before="120" w:after="120"/>
            </w:pPr>
            <w:r>
              <w:t>Umsetzung:  JA / TEILWEISE / NEIN / ENTBEHRLICH</w:t>
            </w:r>
          </w:p>
        </w:tc>
      </w:tr>
      <w:tr w:rsidR="008525FD" w:rsidRPr="00CC02C2" w14:paraId="0CD49A8D" w14:textId="77777777" w:rsidTr="004B74A9">
        <w:tc>
          <w:tcPr>
            <w:tcW w:w="8356" w:type="dxa"/>
          </w:tcPr>
          <w:p w14:paraId="160D070F" w14:textId="1461ED7C" w:rsidR="008525FD" w:rsidRPr="00CC02C2" w:rsidRDefault="00434AD7" w:rsidP="004B74A9">
            <w:pPr>
              <w:suppressAutoHyphens/>
              <w:spacing w:before="120" w:after="120"/>
              <w:rPr>
                <w:color w:val="000000" w:themeColor="text1"/>
              </w:rPr>
            </w:pPr>
            <w:bookmarkStart w:id="167" w:name="A13u1"/>
            <w:bookmarkEnd w:id="167"/>
            <w:r>
              <w:rPr>
                <w:color w:val="000000" w:themeColor="text1"/>
              </w:rPr>
              <w:t>Hier steht Ihr aktueller Umsetzungsstand</w:t>
            </w:r>
          </w:p>
        </w:tc>
      </w:tr>
    </w:tbl>
    <w:p w14:paraId="5339CD5E"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6AEB86AF" w14:textId="77777777" w:rsidTr="004B74A9">
        <w:tc>
          <w:tcPr>
            <w:tcW w:w="8340" w:type="dxa"/>
            <w:tcBorders>
              <w:bottom w:val="single" w:sz="4" w:space="0" w:color="auto"/>
            </w:tcBorders>
            <w:shd w:val="clear" w:color="auto" w:fill="C6D9F1" w:themeFill="text2" w:themeFillTint="33"/>
          </w:tcPr>
          <w:p w14:paraId="6B886730"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17422B7F" w14:textId="77777777" w:rsidTr="004B74A9">
        <w:tc>
          <w:tcPr>
            <w:tcW w:w="8340" w:type="dxa"/>
            <w:shd w:val="clear" w:color="auto" w:fill="FFFFFF" w:themeFill="background1"/>
          </w:tcPr>
          <w:p w14:paraId="689AD74A" w14:textId="77777777" w:rsidR="008525FD" w:rsidRDefault="008525FD" w:rsidP="004B74A9">
            <w:pPr>
              <w:spacing w:before="60" w:after="60"/>
              <w:rPr>
                <w:color w:val="000000" w:themeColor="text1"/>
              </w:rPr>
            </w:pPr>
            <w:r>
              <w:rPr>
                <w:color w:val="000000" w:themeColor="text1"/>
              </w:rPr>
              <w:t>Begründung der Fachseite:</w:t>
            </w:r>
          </w:p>
        </w:tc>
      </w:tr>
    </w:tbl>
    <w:p w14:paraId="608B530B" w14:textId="77777777" w:rsidR="008525FD" w:rsidRPr="00E126C7" w:rsidRDefault="008525FD" w:rsidP="008525FD">
      <w:pPr>
        <w:pStyle w:val="Aufzhlungeinfach"/>
        <w:numPr>
          <w:ilvl w:val="0"/>
          <w:numId w:val="0"/>
        </w:numPr>
        <w:spacing w:before="480" w:after="0" w:line="240" w:lineRule="auto"/>
        <w:ind w:left="714" w:hanging="357"/>
      </w:pPr>
    </w:p>
    <w:p w14:paraId="5BFDB7C4" w14:textId="77777777" w:rsidR="008525FD" w:rsidRDefault="008525FD" w:rsidP="008525FD">
      <w:pPr>
        <w:pStyle w:val="berschrift2"/>
      </w:pPr>
      <w:bookmarkStart w:id="168" w:name="A14"/>
      <w:bookmarkStart w:id="169" w:name="_Toc98097257"/>
      <w:bookmarkStart w:id="170" w:name="_Toc98102774"/>
      <w:bookmarkEnd w:id="168"/>
      <w:r>
        <w:t>ENTFALLEN (S) [A14]</w:t>
      </w:r>
      <w:bookmarkEnd w:id="169"/>
      <w:bookmarkEnd w:id="170"/>
    </w:p>
    <w:p w14:paraId="2F7FD430" w14:textId="77777777" w:rsidR="008525FD" w:rsidRPr="00CC02C2" w:rsidRDefault="008525FD" w:rsidP="008525FD">
      <w:pPr>
        <w:suppressAutoHyphens/>
        <w:spacing w:after="240"/>
        <w:ind w:left="720"/>
        <w:rPr>
          <w:color w:val="000000" w:themeColor="text1"/>
        </w:rPr>
      </w:pPr>
    </w:p>
    <w:p w14:paraId="327F7451" w14:textId="77777777" w:rsidR="008525FD" w:rsidRDefault="008525FD" w:rsidP="008525FD">
      <w:pPr>
        <w:pStyle w:val="berschrift2"/>
      </w:pPr>
      <w:bookmarkStart w:id="171" w:name="A14a1"/>
      <w:bookmarkStart w:id="172" w:name="A15"/>
      <w:bookmarkStart w:id="173" w:name="_Toc98097258"/>
      <w:bookmarkStart w:id="174" w:name="_Toc98102775"/>
      <w:bookmarkEnd w:id="171"/>
      <w:bookmarkEnd w:id="172"/>
      <w:r>
        <w:t>Unterbrechungsfreie und stabile Stromversorgung (S) [A15]</w:t>
      </w:r>
      <w:commentRangeStart w:id="175"/>
      <w:commentRangeEnd w:id="175"/>
      <w:r>
        <w:rPr>
          <w:rStyle w:val="Kommentarzeichen"/>
          <w:rFonts w:eastAsia="Times New Roman" w:cs="Times New Roman"/>
          <w:b w:val="0"/>
          <w:bCs w:val="0"/>
        </w:rPr>
        <w:commentReference w:id="175"/>
      </w:r>
      <w:bookmarkEnd w:id="173"/>
      <w:bookmarkEnd w:id="174"/>
    </w:p>
    <w:p w14:paraId="5E9E23BC" w14:textId="77777777" w:rsidR="008525FD" w:rsidRPr="00CC02C2" w:rsidRDefault="008525FD" w:rsidP="008525FD">
      <w:pPr>
        <w:suppressAutoHyphens/>
        <w:spacing w:after="240"/>
        <w:ind w:left="720"/>
        <w:rPr>
          <w:color w:val="000000" w:themeColor="text1"/>
        </w:rPr>
      </w:pPr>
    </w:p>
    <w:p w14:paraId="73CDDB1B" w14:textId="35C74CAC" w:rsidR="008525FD" w:rsidRPr="0083049A" w:rsidRDefault="008525FD" w:rsidP="008525FD">
      <w:pPr>
        <w:pStyle w:val="Listenabsatz"/>
        <w:numPr>
          <w:ilvl w:val="0"/>
          <w:numId w:val="11"/>
        </w:numPr>
        <w:spacing w:after="0"/>
        <w:ind w:left="709" w:hanging="709"/>
      </w:pPr>
      <w:bookmarkStart w:id="176" w:name="A15a1"/>
      <w:bookmarkEnd w:id="176"/>
      <w:r>
        <w:t xml:space="preserve">Jeder Server MUSS an eine unterbrechungsfreie Stromversorgung (USV) </w:t>
      </w:r>
      <w:r w:rsidR="00E41A85">
        <w:br/>
      </w:r>
      <w:r>
        <w:t xml:space="preserve">angeschlossen werden. </w:t>
      </w:r>
    </w:p>
    <w:p w14:paraId="3B5B85A8" w14:textId="77777777" w:rsidR="008525FD" w:rsidRDefault="008525FD" w:rsidP="008525FD">
      <w:pPr>
        <w:pStyle w:val="Listenabsatz"/>
        <w:spacing w:after="0"/>
      </w:pPr>
    </w:p>
    <w:p w14:paraId="412358C5"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04115623"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82224A7" w14:textId="719617CC"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2973DD30" w14:textId="77777777" w:rsidTr="00434AD7">
        <w:trPr>
          <w:trHeight w:val="205"/>
        </w:trPr>
        <w:tc>
          <w:tcPr>
            <w:tcW w:w="8356" w:type="dxa"/>
            <w:shd w:val="clear" w:color="auto" w:fill="EEECE1" w:themeFill="background2"/>
          </w:tcPr>
          <w:p w14:paraId="40E4ED64" w14:textId="315921BF" w:rsidR="008525FD" w:rsidRPr="005B4E23" w:rsidRDefault="0070538E" w:rsidP="004B74A9">
            <w:pPr>
              <w:suppressAutoHyphens/>
              <w:spacing w:before="120" w:after="120"/>
            </w:pPr>
            <w:r>
              <w:t>Umsetzung:  JA / TEILWEISE / NEIN / ENTBEHRLICH</w:t>
            </w:r>
          </w:p>
        </w:tc>
      </w:tr>
      <w:tr w:rsidR="008525FD" w:rsidRPr="00CC02C2" w14:paraId="5F7FCEE0" w14:textId="77777777" w:rsidTr="004B74A9">
        <w:tc>
          <w:tcPr>
            <w:tcW w:w="8356" w:type="dxa"/>
          </w:tcPr>
          <w:p w14:paraId="5CF93554" w14:textId="2A0D9CF8" w:rsidR="008525FD" w:rsidRPr="00CC02C2" w:rsidRDefault="00434AD7" w:rsidP="004B74A9">
            <w:pPr>
              <w:suppressAutoHyphens/>
              <w:spacing w:before="120" w:after="120"/>
              <w:rPr>
                <w:color w:val="000000" w:themeColor="text1"/>
              </w:rPr>
            </w:pPr>
            <w:bookmarkStart w:id="177" w:name="A15u1"/>
            <w:bookmarkEnd w:id="177"/>
            <w:r>
              <w:rPr>
                <w:color w:val="000000" w:themeColor="text1"/>
              </w:rPr>
              <w:t>Hier steht Ihr aktueller Umsetzungsstand</w:t>
            </w:r>
          </w:p>
        </w:tc>
      </w:tr>
    </w:tbl>
    <w:p w14:paraId="45304EC7"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7BAF3A44" w14:textId="77777777" w:rsidTr="004B74A9">
        <w:tc>
          <w:tcPr>
            <w:tcW w:w="8340" w:type="dxa"/>
            <w:tcBorders>
              <w:bottom w:val="single" w:sz="4" w:space="0" w:color="auto"/>
            </w:tcBorders>
            <w:shd w:val="clear" w:color="auto" w:fill="C6D9F1" w:themeFill="text2" w:themeFillTint="33"/>
          </w:tcPr>
          <w:p w14:paraId="694AF53E"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210EF377" w14:textId="77777777" w:rsidTr="004B74A9">
        <w:tc>
          <w:tcPr>
            <w:tcW w:w="8340" w:type="dxa"/>
            <w:shd w:val="clear" w:color="auto" w:fill="FFFFFF" w:themeFill="background1"/>
          </w:tcPr>
          <w:p w14:paraId="0C5B2E61" w14:textId="77777777" w:rsidR="008525FD" w:rsidRDefault="008525FD" w:rsidP="004B74A9">
            <w:pPr>
              <w:spacing w:before="60" w:after="60"/>
              <w:rPr>
                <w:color w:val="000000" w:themeColor="text1"/>
              </w:rPr>
            </w:pPr>
            <w:r>
              <w:rPr>
                <w:color w:val="000000" w:themeColor="text1"/>
              </w:rPr>
              <w:t>Begründung der Fachseite:</w:t>
            </w:r>
          </w:p>
        </w:tc>
      </w:tr>
    </w:tbl>
    <w:p w14:paraId="559EE6DC" w14:textId="052C9FF8" w:rsidR="008525FD" w:rsidRDefault="008525FD" w:rsidP="008525FD">
      <w:pPr>
        <w:pStyle w:val="Aufzhlungeinfach"/>
        <w:numPr>
          <w:ilvl w:val="0"/>
          <w:numId w:val="0"/>
        </w:numPr>
        <w:spacing w:before="480" w:after="0" w:line="240" w:lineRule="auto"/>
        <w:ind w:left="714" w:hanging="357"/>
      </w:pPr>
    </w:p>
    <w:p w14:paraId="1C01A3A5" w14:textId="194D2190" w:rsidR="00E41A85" w:rsidRDefault="00E41A85" w:rsidP="008525FD">
      <w:pPr>
        <w:pStyle w:val="Aufzhlungeinfach"/>
        <w:numPr>
          <w:ilvl w:val="0"/>
          <w:numId w:val="0"/>
        </w:numPr>
        <w:spacing w:before="480" w:after="0" w:line="240" w:lineRule="auto"/>
        <w:ind w:left="714" w:hanging="357"/>
      </w:pPr>
    </w:p>
    <w:p w14:paraId="3F0D435D" w14:textId="77777777" w:rsidR="00E41A85" w:rsidRPr="00E126C7" w:rsidRDefault="00E41A85" w:rsidP="008525FD">
      <w:pPr>
        <w:pStyle w:val="Aufzhlungeinfach"/>
        <w:numPr>
          <w:ilvl w:val="0"/>
          <w:numId w:val="0"/>
        </w:numPr>
        <w:spacing w:before="480" w:after="0" w:line="240" w:lineRule="auto"/>
        <w:ind w:left="714" w:hanging="357"/>
      </w:pPr>
    </w:p>
    <w:p w14:paraId="4C0B5C77" w14:textId="77777777" w:rsidR="008525FD" w:rsidRDefault="008525FD" w:rsidP="008525FD">
      <w:pPr>
        <w:pStyle w:val="berschrift2"/>
      </w:pPr>
      <w:bookmarkStart w:id="178" w:name="A16"/>
      <w:bookmarkStart w:id="179" w:name="_Toc98097259"/>
      <w:bookmarkStart w:id="180" w:name="_Toc98102776"/>
      <w:bookmarkEnd w:id="178"/>
      <w:r>
        <w:t>Sichere Grundkonfiguration von Servern (S) [A16]</w:t>
      </w:r>
      <w:commentRangeStart w:id="181"/>
      <w:commentRangeEnd w:id="181"/>
      <w:r>
        <w:rPr>
          <w:rStyle w:val="Kommentarzeichen"/>
          <w:rFonts w:eastAsia="Times New Roman" w:cs="Times New Roman"/>
          <w:b w:val="0"/>
          <w:bCs w:val="0"/>
        </w:rPr>
        <w:commentReference w:id="181"/>
      </w:r>
      <w:bookmarkEnd w:id="179"/>
      <w:bookmarkEnd w:id="180"/>
    </w:p>
    <w:p w14:paraId="6AE71333" w14:textId="77777777" w:rsidR="008525FD" w:rsidRPr="00CC02C2" w:rsidRDefault="008525FD" w:rsidP="008525FD">
      <w:pPr>
        <w:suppressAutoHyphens/>
        <w:spacing w:after="240"/>
        <w:ind w:left="720"/>
        <w:rPr>
          <w:color w:val="000000" w:themeColor="text1"/>
        </w:rPr>
      </w:pPr>
    </w:p>
    <w:p w14:paraId="3DD880CA" w14:textId="4C415BD7" w:rsidR="008525FD" w:rsidRPr="0083049A" w:rsidRDefault="008525FD" w:rsidP="008525FD">
      <w:pPr>
        <w:pStyle w:val="Listenabsatz"/>
        <w:numPr>
          <w:ilvl w:val="0"/>
          <w:numId w:val="11"/>
        </w:numPr>
        <w:spacing w:after="0"/>
        <w:ind w:left="709" w:hanging="709"/>
      </w:pPr>
      <w:bookmarkStart w:id="182" w:name="A16a1"/>
      <w:bookmarkEnd w:id="182"/>
      <w:r>
        <w:t xml:space="preserve">Die Grundeinstellungen von Servern </w:t>
      </w:r>
      <w:r w:rsidR="00F43F7D">
        <w:t xml:space="preserve">MÜSSEN </w:t>
      </w:r>
      <w:r>
        <w:t xml:space="preserve">überprüft und falls erforderlich </w:t>
      </w:r>
      <w:r w:rsidR="00E41A85">
        <w:br/>
      </w:r>
      <w:r>
        <w:t xml:space="preserve">entsprechend den Vorgaben der Sicherheitsrichtlinie angepasst werden. </w:t>
      </w:r>
    </w:p>
    <w:p w14:paraId="35D1A990" w14:textId="77777777" w:rsidR="008525FD" w:rsidRDefault="008525FD" w:rsidP="008525FD">
      <w:pPr>
        <w:pStyle w:val="Listenabsatz"/>
        <w:spacing w:after="0"/>
      </w:pPr>
    </w:p>
    <w:p w14:paraId="4762CD88"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3473BA8A"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6C81BB2" w14:textId="1604C37D"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5A3849DD" w14:textId="77777777" w:rsidTr="00434AD7">
        <w:trPr>
          <w:trHeight w:val="205"/>
        </w:trPr>
        <w:tc>
          <w:tcPr>
            <w:tcW w:w="8356" w:type="dxa"/>
            <w:shd w:val="clear" w:color="auto" w:fill="EEECE1" w:themeFill="background2"/>
          </w:tcPr>
          <w:p w14:paraId="55DB5427" w14:textId="4B496E31" w:rsidR="008525FD" w:rsidRPr="005B4E23" w:rsidRDefault="0070538E" w:rsidP="004B74A9">
            <w:pPr>
              <w:suppressAutoHyphens/>
              <w:spacing w:before="120" w:after="120"/>
            </w:pPr>
            <w:r>
              <w:t>Umsetzung:  JA / TEILWEISE / NEIN / ENTBEHRLICH</w:t>
            </w:r>
          </w:p>
        </w:tc>
      </w:tr>
      <w:tr w:rsidR="008525FD" w:rsidRPr="00CC02C2" w14:paraId="28380B79" w14:textId="77777777" w:rsidTr="004B74A9">
        <w:tc>
          <w:tcPr>
            <w:tcW w:w="8356" w:type="dxa"/>
          </w:tcPr>
          <w:p w14:paraId="3C767A21" w14:textId="5D83D72D" w:rsidR="008525FD" w:rsidRPr="00CC02C2" w:rsidRDefault="00434AD7" w:rsidP="004B74A9">
            <w:pPr>
              <w:suppressAutoHyphens/>
              <w:spacing w:before="120" w:after="120"/>
              <w:rPr>
                <w:color w:val="000000" w:themeColor="text1"/>
              </w:rPr>
            </w:pPr>
            <w:bookmarkStart w:id="183" w:name="A16u1"/>
            <w:bookmarkEnd w:id="183"/>
            <w:r>
              <w:rPr>
                <w:color w:val="000000" w:themeColor="text1"/>
              </w:rPr>
              <w:t>Hier steht Ihr aktueller Umsetzungsstand</w:t>
            </w:r>
          </w:p>
        </w:tc>
      </w:tr>
    </w:tbl>
    <w:p w14:paraId="091CDF60"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5446AF10" w14:textId="77777777" w:rsidTr="004B74A9">
        <w:tc>
          <w:tcPr>
            <w:tcW w:w="8340" w:type="dxa"/>
            <w:tcBorders>
              <w:bottom w:val="single" w:sz="4" w:space="0" w:color="auto"/>
            </w:tcBorders>
            <w:shd w:val="clear" w:color="auto" w:fill="C6D9F1" w:themeFill="text2" w:themeFillTint="33"/>
          </w:tcPr>
          <w:p w14:paraId="33B2251E"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1F713A32" w14:textId="77777777" w:rsidTr="004B74A9">
        <w:tc>
          <w:tcPr>
            <w:tcW w:w="8340" w:type="dxa"/>
            <w:shd w:val="clear" w:color="auto" w:fill="FFFFFF" w:themeFill="background1"/>
          </w:tcPr>
          <w:p w14:paraId="36B6D75F" w14:textId="77777777" w:rsidR="008525FD" w:rsidRDefault="008525FD" w:rsidP="004B74A9">
            <w:pPr>
              <w:spacing w:before="60" w:after="60"/>
              <w:rPr>
                <w:color w:val="000000" w:themeColor="text1"/>
              </w:rPr>
            </w:pPr>
            <w:r>
              <w:rPr>
                <w:color w:val="000000" w:themeColor="text1"/>
              </w:rPr>
              <w:t>Begründung der Fachseite:</w:t>
            </w:r>
          </w:p>
        </w:tc>
      </w:tr>
    </w:tbl>
    <w:p w14:paraId="55D24C1B" w14:textId="77777777" w:rsidR="008525FD" w:rsidRPr="00CC02C2" w:rsidRDefault="008525FD" w:rsidP="008525FD">
      <w:pPr>
        <w:suppressAutoHyphens/>
        <w:spacing w:after="240"/>
        <w:ind w:left="720"/>
        <w:rPr>
          <w:color w:val="000000" w:themeColor="text1"/>
        </w:rPr>
      </w:pPr>
    </w:p>
    <w:p w14:paraId="7FBE8DA2" w14:textId="483F2D6D" w:rsidR="008525FD" w:rsidRPr="0083049A" w:rsidRDefault="008525FD" w:rsidP="008525FD">
      <w:pPr>
        <w:pStyle w:val="Listenabsatz"/>
        <w:numPr>
          <w:ilvl w:val="0"/>
          <w:numId w:val="11"/>
        </w:numPr>
        <w:spacing w:after="0"/>
        <w:ind w:left="709" w:hanging="709"/>
      </w:pPr>
      <w:bookmarkStart w:id="184" w:name="A16a2"/>
      <w:bookmarkEnd w:id="184"/>
      <w:r>
        <w:t xml:space="preserve">Erst nachdem die Installation und die Konfiguration abgeschlossen sind, </w:t>
      </w:r>
      <w:r w:rsidR="00F43F7D">
        <w:t>DARF</w:t>
      </w:r>
      <w:r>
        <w:t xml:space="preserve"> </w:t>
      </w:r>
      <w:r w:rsidR="00E41A85">
        <w:br/>
      </w:r>
      <w:r>
        <w:t xml:space="preserve">der Server mit dem Internet verbunden werden. </w:t>
      </w:r>
    </w:p>
    <w:p w14:paraId="4C4C7A49" w14:textId="77777777" w:rsidR="008525FD" w:rsidRDefault="008525FD" w:rsidP="008525FD">
      <w:pPr>
        <w:pStyle w:val="Listenabsatz"/>
        <w:spacing w:after="0"/>
      </w:pPr>
    </w:p>
    <w:p w14:paraId="2CFC14DE"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5DB95406"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9D9600B" w14:textId="6B8ABCA9"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0C3C58E9" w14:textId="77777777" w:rsidTr="00434AD7">
        <w:trPr>
          <w:trHeight w:val="205"/>
        </w:trPr>
        <w:tc>
          <w:tcPr>
            <w:tcW w:w="8356" w:type="dxa"/>
            <w:shd w:val="clear" w:color="auto" w:fill="EEECE1" w:themeFill="background2"/>
          </w:tcPr>
          <w:p w14:paraId="13465520" w14:textId="568A45A5" w:rsidR="008525FD" w:rsidRPr="005B4E23" w:rsidRDefault="0070538E" w:rsidP="004B74A9">
            <w:pPr>
              <w:suppressAutoHyphens/>
              <w:spacing w:before="120" w:after="120"/>
            </w:pPr>
            <w:r>
              <w:t>Umsetzung:  JA / TEILWEISE / NEIN / ENTBEHRLICH</w:t>
            </w:r>
          </w:p>
        </w:tc>
      </w:tr>
      <w:tr w:rsidR="008525FD" w:rsidRPr="00CC02C2" w14:paraId="5F2D7DC8" w14:textId="77777777" w:rsidTr="004B74A9">
        <w:tc>
          <w:tcPr>
            <w:tcW w:w="8356" w:type="dxa"/>
          </w:tcPr>
          <w:p w14:paraId="022BA389" w14:textId="073750A3" w:rsidR="008525FD" w:rsidRPr="00CC02C2" w:rsidRDefault="00434AD7" w:rsidP="004B74A9">
            <w:pPr>
              <w:suppressAutoHyphens/>
              <w:spacing w:before="120" w:after="120"/>
              <w:rPr>
                <w:color w:val="000000" w:themeColor="text1"/>
              </w:rPr>
            </w:pPr>
            <w:bookmarkStart w:id="185" w:name="A16u2"/>
            <w:bookmarkEnd w:id="185"/>
            <w:r>
              <w:rPr>
                <w:color w:val="000000" w:themeColor="text1"/>
              </w:rPr>
              <w:t>Hier steht Ihr aktueller Umsetzungsstand</w:t>
            </w:r>
          </w:p>
        </w:tc>
      </w:tr>
    </w:tbl>
    <w:p w14:paraId="6F3F58A4"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50996681" w14:textId="77777777" w:rsidTr="004B74A9">
        <w:tc>
          <w:tcPr>
            <w:tcW w:w="8340" w:type="dxa"/>
            <w:tcBorders>
              <w:bottom w:val="single" w:sz="4" w:space="0" w:color="auto"/>
            </w:tcBorders>
            <w:shd w:val="clear" w:color="auto" w:fill="C6D9F1" w:themeFill="text2" w:themeFillTint="33"/>
          </w:tcPr>
          <w:p w14:paraId="6C388D80"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5EBF1ED2" w14:textId="77777777" w:rsidTr="004B74A9">
        <w:tc>
          <w:tcPr>
            <w:tcW w:w="8340" w:type="dxa"/>
            <w:shd w:val="clear" w:color="auto" w:fill="FFFFFF" w:themeFill="background1"/>
          </w:tcPr>
          <w:p w14:paraId="27FE3835" w14:textId="77777777" w:rsidR="008525FD" w:rsidRDefault="008525FD" w:rsidP="004B74A9">
            <w:pPr>
              <w:spacing w:before="60" w:after="60"/>
              <w:rPr>
                <w:color w:val="000000" w:themeColor="text1"/>
              </w:rPr>
            </w:pPr>
            <w:r>
              <w:rPr>
                <w:color w:val="000000" w:themeColor="text1"/>
              </w:rPr>
              <w:t>Begründung der Fachseite:</w:t>
            </w:r>
          </w:p>
        </w:tc>
      </w:tr>
    </w:tbl>
    <w:p w14:paraId="650E48C3" w14:textId="77777777" w:rsidR="008525FD" w:rsidRPr="00E126C7" w:rsidRDefault="008525FD" w:rsidP="008525FD">
      <w:pPr>
        <w:pStyle w:val="Aufzhlungeinfach"/>
        <w:numPr>
          <w:ilvl w:val="0"/>
          <w:numId w:val="0"/>
        </w:numPr>
        <w:spacing w:before="480" w:after="0" w:line="240" w:lineRule="auto"/>
        <w:ind w:left="714" w:hanging="357"/>
      </w:pPr>
    </w:p>
    <w:p w14:paraId="700A3EF2" w14:textId="77777777" w:rsidR="008525FD" w:rsidRDefault="008525FD" w:rsidP="008525FD">
      <w:pPr>
        <w:pStyle w:val="berschrift2"/>
      </w:pPr>
      <w:bookmarkStart w:id="186" w:name="A17"/>
      <w:bookmarkStart w:id="187" w:name="_Toc98097260"/>
      <w:bookmarkStart w:id="188" w:name="_Toc98102777"/>
      <w:bookmarkEnd w:id="186"/>
      <w:r>
        <w:t>ENTFALLEN (S) [A17]</w:t>
      </w:r>
      <w:bookmarkEnd w:id="187"/>
      <w:bookmarkEnd w:id="188"/>
    </w:p>
    <w:p w14:paraId="4F7F25D7" w14:textId="77777777" w:rsidR="008525FD" w:rsidRDefault="008525FD" w:rsidP="008525FD">
      <w:pPr>
        <w:pStyle w:val="berschrift2"/>
      </w:pPr>
      <w:bookmarkStart w:id="189" w:name="A18"/>
      <w:bookmarkStart w:id="190" w:name="_Toc98097261"/>
      <w:bookmarkStart w:id="191" w:name="_Toc98102778"/>
      <w:bookmarkEnd w:id="189"/>
      <w:r>
        <w:t>ENTFALLEN (S) [A18]</w:t>
      </w:r>
      <w:bookmarkEnd w:id="190"/>
      <w:bookmarkEnd w:id="191"/>
    </w:p>
    <w:p w14:paraId="5BDB86B1" w14:textId="02EDB231" w:rsidR="008525FD" w:rsidRDefault="008525FD" w:rsidP="008525FD">
      <w:pPr>
        <w:suppressAutoHyphens/>
        <w:spacing w:after="240"/>
        <w:ind w:left="720"/>
        <w:rPr>
          <w:color w:val="000000" w:themeColor="text1"/>
        </w:rPr>
      </w:pPr>
    </w:p>
    <w:p w14:paraId="73D9A7C9" w14:textId="0C2EE2A4" w:rsidR="00E41A85" w:rsidRDefault="00E41A85" w:rsidP="008525FD">
      <w:pPr>
        <w:suppressAutoHyphens/>
        <w:spacing w:after="240"/>
        <w:ind w:left="720"/>
        <w:rPr>
          <w:color w:val="000000" w:themeColor="text1"/>
        </w:rPr>
      </w:pPr>
    </w:p>
    <w:p w14:paraId="7DB961BA" w14:textId="77777777" w:rsidR="00E41A85" w:rsidRDefault="00E41A85" w:rsidP="008525FD">
      <w:pPr>
        <w:suppressAutoHyphens/>
        <w:spacing w:after="240"/>
        <w:ind w:left="720"/>
        <w:rPr>
          <w:color w:val="000000" w:themeColor="text1"/>
        </w:rPr>
      </w:pPr>
    </w:p>
    <w:p w14:paraId="121FB4FE" w14:textId="77777777" w:rsidR="0099157F" w:rsidRPr="00CC02C2" w:rsidRDefault="0099157F" w:rsidP="008525FD">
      <w:pPr>
        <w:suppressAutoHyphens/>
        <w:spacing w:after="240"/>
        <w:ind w:left="720"/>
        <w:rPr>
          <w:color w:val="000000" w:themeColor="text1"/>
        </w:rPr>
      </w:pPr>
    </w:p>
    <w:p w14:paraId="1E708C1D" w14:textId="77777777" w:rsidR="008525FD" w:rsidRDefault="008525FD" w:rsidP="008525FD">
      <w:pPr>
        <w:pStyle w:val="berschrift2"/>
      </w:pPr>
      <w:bookmarkStart w:id="192" w:name="A18a1"/>
      <w:bookmarkStart w:id="193" w:name="A19"/>
      <w:bookmarkStart w:id="194" w:name="_Toc98097262"/>
      <w:bookmarkStart w:id="195" w:name="_Toc98102779"/>
      <w:bookmarkEnd w:id="192"/>
      <w:bookmarkEnd w:id="193"/>
      <w:r>
        <w:t>Einrichtung lokaler Paketfilter (S) [A19]</w:t>
      </w:r>
      <w:commentRangeStart w:id="196"/>
      <w:commentRangeEnd w:id="196"/>
      <w:r>
        <w:rPr>
          <w:rStyle w:val="Kommentarzeichen"/>
          <w:rFonts w:eastAsia="Times New Roman" w:cs="Times New Roman"/>
          <w:b w:val="0"/>
          <w:bCs w:val="0"/>
        </w:rPr>
        <w:commentReference w:id="196"/>
      </w:r>
      <w:bookmarkEnd w:id="194"/>
      <w:bookmarkEnd w:id="195"/>
    </w:p>
    <w:p w14:paraId="5EBC02D6" w14:textId="77777777" w:rsidR="008525FD" w:rsidRPr="00CC02C2" w:rsidRDefault="008525FD" w:rsidP="008525FD">
      <w:pPr>
        <w:suppressAutoHyphens/>
        <w:spacing w:after="240"/>
        <w:ind w:left="720"/>
        <w:rPr>
          <w:color w:val="000000" w:themeColor="text1"/>
        </w:rPr>
      </w:pPr>
    </w:p>
    <w:p w14:paraId="36BD40D5" w14:textId="74F32DDB" w:rsidR="008525FD" w:rsidRPr="0083049A" w:rsidRDefault="008525FD" w:rsidP="008938D6">
      <w:pPr>
        <w:pStyle w:val="Listenabsatz"/>
        <w:numPr>
          <w:ilvl w:val="0"/>
          <w:numId w:val="11"/>
        </w:numPr>
        <w:spacing w:after="0"/>
        <w:ind w:left="709" w:hanging="709"/>
      </w:pPr>
      <w:bookmarkStart w:id="197" w:name="A19a1"/>
      <w:bookmarkEnd w:id="197"/>
      <w:r>
        <w:t xml:space="preserve">Vorhandene lokale Paketfilter MUSS über ein Regelwerk so ausgestaltet werden, dass die eingehende und ausgehende Kommunikation auf die erforderlichen </w:t>
      </w:r>
      <w:r w:rsidR="00E41A85">
        <w:br/>
      </w:r>
      <w:r>
        <w:t xml:space="preserve">Kommunikationspartner, Kommunikationsprotokolle bzw. Ports und Schnittstellen beschränkt wird. </w:t>
      </w:r>
    </w:p>
    <w:p w14:paraId="156D0A3E" w14:textId="77777777" w:rsidR="008525FD" w:rsidRDefault="008525FD" w:rsidP="008525FD">
      <w:pPr>
        <w:pStyle w:val="Listenabsatz"/>
        <w:spacing w:after="0"/>
      </w:pPr>
    </w:p>
    <w:p w14:paraId="132E9E5B"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7E7DB483"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7831348" w14:textId="4502519C"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79F54C73" w14:textId="77777777" w:rsidTr="00434AD7">
        <w:trPr>
          <w:trHeight w:val="205"/>
        </w:trPr>
        <w:tc>
          <w:tcPr>
            <w:tcW w:w="8356" w:type="dxa"/>
            <w:shd w:val="clear" w:color="auto" w:fill="EEECE1" w:themeFill="background2"/>
          </w:tcPr>
          <w:p w14:paraId="3A877737" w14:textId="0F2CD26F" w:rsidR="008525FD" w:rsidRPr="005B4E23" w:rsidRDefault="0070538E" w:rsidP="004B74A9">
            <w:pPr>
              <w:suppressAutoHyphens/>
              <w:spacing w:before="120" w:after="120"/>
            </w:pPr>
            <w:r>
              <w:t>Umsetzung:  JA / TEILWEISE / NEIN / ENTBEHRLICH</w:t>
            </w:r>
          </w:p>
        </w:tc>
      </w:tr>
      <w:tr w:rsidR="008525FD" w:rsidRPr="00CC02C2" w14:paraId="7CE4751F" w14:textId="77777777" w:rsidTr="004B74A9">
        <w:tc>
          <w:tcPr>
            <w:tcW w:w="8356" w:type="dxa"/>
          </w:tcPr>
          <w:p w14:paraId="5282BEF4" w14:textId="29E1F37C" w:rsidR="008525FD" w:rsidRPr="00CC02C2" w:rsidRDefault="00434AD7" w:rsidP="004B74A9">
            <w:pPr>
              <w:suppressAutoHyphens/>
              <w:spacing w:before="120" w:after="120"/>
              <w:rPr>
                <w:color w:val="000000" w:themeColor="text1"/>
              </w:rPr>
            </w:pPr>
            <w:bookmarkStart w:id="198" w:name="A19u1"/>
            <w:bookmarkEnd w:id="198"/>
            <w:r>
              <w:rPr>
                <w:color w:val="000000" w:themeColor="text1"/>
              </w:rPr>
              <w:t>Hier steht Ihr aktueller Umsetzungsstand</w:t>
            </w:r>
          </w:p>
        </w:tc>
      </w:tr>
    </w:tbl>
    <w:p w14:paraId="636E2856"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045FF294" w14:textId="77777777" w:rsidTr="004B74A9">
        <w:tc>
          <w:tcPr>
            <w:tcW w:w="8340" w:type="dxa"/>
            <w:tcBorders>
              <w:bottom w:val="single" w:sz="4" w:space="0" w:color="auto"/>
            </w:tcBorders>
            <w:shd w:val="clear" w:color="auto" w:fill="C6D9F1" w:themeFill="text2" w:themeFillTint="33"/>
          </w:tcPr>
          <w:p w14:paraId="140E51AC"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76D09F12" w14:textId="77777777" w:rsidTr="004B74A9">
        <w:tc>
          <w:tcPr>
            <w:tcW w:w="8340" w:type="dxa"/>
            <w:shd w:val="clear" w:color="auto" w:fill="FFFFFF" w:themeFill="background1"/>
          </w:tcPr>
          <w:p w14:paraId="6FE9C8FE" w14:textId="77777777" w:rsidR="008525FD" w:rsidRDefault="008525FD" w:rsidP="004B74A9">
            <w:pPr>
              <w:spacing w:before="60" w:after="60"/>
              <w:rPr>
                <w:color w:val="000000" w:themeColor="text1"/>
              </w:rPr>
            </w:pPr>
            <w:r>
              <w:rPr>
                <w:color w:val="000000" w:themeColor="text1"/>
              </w:rPr>
              <w:t>Begründung der Fachseite:</w:t>
            </w:r>
          </w:p>
        </w:tc>
      </w:tr>
    </w:tbl>
    <w:p w14:paraId="3C737DD6" w14:textId="77777777" w:rsidR="008525FD" w:rsidRPr="00CC02C2" w:rsidRDefault="008525FD" w:rsidP="008525FD">
      <w:pPr>
        <w:suppressAutoHyphens/>
        <w:spacing w:after="240"/>
        <w:ind w:left="720"/>
        <w:rPr>
          <w:color w:val="000000" w:themeColor="text1"/>
        </w:rPr>
      </w:pPr>
    </w:p>
    <w:p w14:paraId="35AF3DCE" w14:textId="4BF54411" w:rsidR="008525FD" w:rsidRPr="0083049A" w:rsidRDefault="008525FD" w:rsidP="008525FD">
      <w:pPr>
        <w:pStyle w:val="Listenabsatz"/>
        <w:numPr>
          <w:ilvl w:val="0"/>
          <w:numId w:val="11"/>
        </w:numPr>
        <w:spacing w:after="0"/>
        <w:ind w:left="709" w:hanging="709"/>
      </w:pPr>
      <w:bookmarkStart w:id="199" w:name="A19a2"/>
      <w:bookmarkEnd w:id="199"/>
      <w:r>
        <w:t xml:space="preserve">Die Identität von Remote-Systemen und die Integrität der Verbindungen mit </w:t>
      </w:r>
      <w:r w:rsidR="00E41A85">
        <w:br/>
      </w:r>
      <w:r>
        <w:t xml:space="preserve">diesen MUSS kryptografisch abgesichert sein. </w:t>
      </w:r>
    </w:p>
    <w:p w14:paraId="1EE2D11E" w14:textId="77777777" w:rsidR="008525FD" w:rsidRDefault="008525FD" w:rsidP="008525FD">
      <w:pPr>
        <w:pStyle w:val="Listenabsatz"/>
        <w:spacing w:after="0"/>
      </w:pPr>
    </w:p>
    <w:p w14:paraId="7E7D3819"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24DE0CDF"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5A08F2A" w14:textId="28FD5B5D"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63702BFD" w14:textId="77777777" w:rsidTr="00434AD7">
        <w:trPr>
          <w:trHeight w:val="205"/>
        </w:trPr>
        <w:tc>
          <w:tcPr>
            <w:tcW w:w="8356" w:type="dxa"/>
            <w:shd w:val="clear" w:color="auto" w:fill="EEECE1" w:themeFill="background2"/>
          </w:tcPr>
          <w:p w14:paraId="2BA13B64" w14:textId="7F478628" w:rsidR="008525FD" w:rsidRPr="005B4E23" w:rsidRDefault="0070538E" w:rsidP="004B74A9">
            <w:pPr>
              <w:suppressAutoHyphens/>
              <w:spacing w:before="120" w:after="120"/>
            </w:pPr>
            <w:r>
              <w:t>Umsetzung:  JA / TEILWEISE / NEIN / ENTBEHRLICH</w:t>
            </w:r>
          </w:p>
        </w:tc>
      </w:tr>
      <w:tr w:rsidR="008525FD" w:rsidRPr="00CC02C2" w14:paraId="01B59F60" w14:textId="77777777" w:rsidTr="004B74A9">
        <w:tc>
          <w:tcPr>
            <w:tcW w:w="8356" w:type="dxa"/>
          </w:tcPr>
          <w:p w14:paraId="61547FBF" w14:textId="1D2774E2" w:rsidR="008525FD" w:rsidRPr="00CC02C2" w:rsidRDefault="00434AD7" w:rsidP="004B74A9">
            <w:pPr>
              <w:suppressAutoHyphens/>
              <w:spacing w:before="120" w:after="120"/>
              <w:rPr>
                <w:color w:val="000000" w:themeColor="text1"/>
              </w:rPr>
            </w:pPr>
            <w:bookmarkStart w:id="200" w:name="A19u2"/>
            <w:bookmarkEnd w:id="200"/>
            <w:r>
              <w:rPr>
                <w:color w:val="000000" w:themeColor="text1"/>
              </w:rPr>
              <w:t>Hier steht Ihr aktueller Umsetzungsstand</w:t>
            </w:r>
          </w:p>
        </w:tc>
      </w:tr>
    </w:tbl>
    <w:p w14:paraId="2FAFE950"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4719D841" w14:textId="77777777" w:rsidTr="004B74A9">
        <w:tc>
          <w:tcPr>
            <w:tcW w:w="8340" w:type="dxa"/>
            <w:tcBorders>
              <w:bottom w:val="single" w:sz="4" w:space="0" w:color="auto"/>
            </w:tcBorders>
            <w:shd w:val="clear" w:color="auto" w:fill="C6D9F1" w:themeFill="text2" w:themeFillTint="33"/>
          </w:tcPr>
          <w:p w14:paraId="0A9667D4"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59DC2534" w14:textId="77777777" w:rsidTr="004B74A9">
        <w:tc>
          <w:tcPr>
            <w:tcW w:w="8340" w:type="dxa"/>
            <w:shd w:val="clear" w:color="auto" w:fill="FFFFFF" w:themeFill="background1"/>
          </w:tcPr>
          <w:p w14:paraId="4589FDD8" w14:textId="77777777" w:rsidR="008525FD" w:rsidRDefault="008525FD" w:rsidP="004B74A9">
            <w:pPr>
              <w:spacing w:before="60" w:after="60"/>
              <w:rPr>
                <w:color w:val="000000" w:themeColor="text1"/>
              </w:rPr>
            </w:pPr>
            <w:r>
              <w:rPr>
                <w:color w:val="000000" w:themeColor="text1"/>
              </w:rPr>
              <w:t>Begründung der Fachseite:</w:t>
            </w:r>
          </w:p>
        </w:tc>
      </w:tr>
    </w:tbl>
    <w:p w14:paraId="6D8C1EA5" w14:textId="77777777" w:rsidR="008525FD" w:rsidRPr="00E126C7" w:rsidRDefault="008525FD" w:rsidP="008525FD">
      <w:pPr>
        <w:pStyle w:val="Aufzhlungeinfach"/>
        <w:numPr>
          <w:ilvl w:val="0"/>
          <w:numId w:val="0"/>
        </w:numPr>
        <w:spacing w:before="480" w:after="0" w:line="240" w:lineRule="auto"/>
        <w:ind w:left="714" w:hanging="357"/>
      </w:pPr>
    </w:p>
    <w:p w14:paraId="33808937" w14:textId="5DBDC1E9" w:rsidR="008525FD" w:rsidRDefault="008525FD" w:rsidP="008525FD">
      <w:pPr>
        <w:pStyle w:val="berschrift2"/>
      </w:pPr>
      <w:bookmarkStart w:id="201" w:name="A20"/>
      <w:bookmarkStart w:id="202" w:name="_Toc98097263"/>
      <w:bookmarkStart w:id="203" w:name="_Toc98102780"/>
      <w:bookmarkEnd w:id="201"/>
      <w:r>
        <w:t>ENTFALLEN (S) [A20]</w:t>
      </w:r>
      <w:bookmarkEnd w:id="202"/>
      <w:bookmarkEnd w:id="203"/>
    </w:p>
    <w:p w14:paraId="53C4FFC1" w14:textId="77777777" w:rsidR="0099157F" w:rsidRPr="0099157F" w:rsidRDefault="0099157F" w:rsidP="0099157F"/>
    <w:p w14:paraId="2D168F99" w14:textId="77777777" w:rsidR="008525FD" w:rsidRDefault="008525FD" w:rsidP="008525FD">
      <w:pPr>
        <w:pStyle w:val="berschrift2"/>
      </w:pPr>
      <w:bookmarkStart w:id="204" w:name="A21"/>
      <w:bookmarkStart w:id="205" w:name="_Toc98097264"/>
      <w:bookmarkStart w:id="206" w:name="_Toc98102781"/>
      <w:bookmarkEnd w:id="204"/>
      <w:r>
        <w:t>Betriebsdokumentation für Server (S) [A21]</w:t>
      </w:r>
      <w:commentRangeStart w:id="207"/>
      <w:commentRangeEnd w:id="207"/>
      <w:r>
        <w:rPr>
          <w:rStyle w:val="Kommentarzeichen"/>
          <w:rFonts w:eastAsia="Times New Roman" w:cs="Times New Roman"/>
          <w:b w:val="0"/>
          <w:bCs w:val="0"/>
        </w:rPr>
        <w:commentReference w:id="207"/>
      </w:r>
      <w:bookmarkEnd w:id="205"/>
      <w:bookmarkEnd w:id="206"/>
    </w:p>
    <w:p w14:paraId="558FA810" w14:textId="77777777" w:rsidR="008525FD" w:rsidRPr="00CC02C2" w:rsidRDefault="008525FD" w:rsidP="008525FD">
      <w:pPr>
        <w:suppressAutoHyphens/>
        <w:spacing w:after="240"/>
        <w:ind w:left="720"/>
        <w:rPr>
          <w:color w:val="000000" w:themeColor="text1"/>
        </w:rPr>
      </w:pPr>
    </w:p>
    <w:p w14:paraId="49805075" w14:textId="71069E9C" w:rsidR="008525FD" w:rsidRPr="0083049A" w:rsidRDefault="008525FD" w:rsidP="00B9083F">
      <w:pPr>
        <w:pStyle w:val="Listenabsatz"/>
        <w:numPr>
          <w:ilvl w:val="0"/>
          <w:numId w:val="11"/>
        </w:numPr>
        <w:spacing w:after="0"/>
        <w:ind w:left="709" w:hanging="709"/>
      </w:pPr>
      <w:bookmarkStart w:id="208" w:name="A21a1"/>
      <w:bookmarkEnd w:id="208"/>
      <w:r>
        <w:t xml:space="preserve">Betriebliche Aufgaben, die an einem Server durchgeführt werden, </w:t>
      </w:r>
      <w:r w:rsidR="00F43F7D">
        <w:t>MÜSSEN</w:t>
      </w:r>
      <w:r w:rsidR="00E41A85">
        <w:br/>
      </w:r>
      <w:r>
        <w:t xml:space="preserve">nachvollziehbar dokumentiert werden (Wer?, Wann?, Was?). </w:t>
      </w:r>
    </w:p>
    <w:p w14:paraId="5A9B7E08" w14:textId="77777777" w:rsidR="008525FD" w:rsidRDefault="008525FD" w:rsidP="008525FD">
      <w:pPr>
        <w:pStyle w:val="Listenabsatz"/>
        <w:spacing w:after="0"/>
      </w:pPr>
    </w:p>
    <w:p w14:paraId="1A3EEE79"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7B4F4B34"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C051363" w14:textId="08FA5B8A"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08435C09" w14:textId="77777777" w:rsidTr="00434AD7">
        <w:trPr>
          <w:trHeight w:val="205"/>
        </w:trPr>
        <w:tc>
          <w:tcPr>
            <w:tcW w:w="8356" w:type="dxa"/>
            <w:shd w:val="clear" w:color="auto" w:fill="EEECE1" w:themeFill="background2"/>
          </w:tcPr>
          <w:p w14:paraId="59C57C6E" w14:textId="7AED6DA0" w:rsidR="008525FD" w:rsidRPr="005B4E23" w:rsidRDefault="0070538E" w:rsidP="004B74A9">
            <w:pPr>
              <w:suppressAutoHyphens/>
              <w:spacing w:before="120" w:after="120"/>
            </w:pPr>
            <w:r>
              <w:t>Umsetzung:  JA / TEILWEISE / NEIN / ENTBEHRLICH</w:t>
            </w:r>
          </w:p>
        </w:tc>
      </w:tr>
      <w:tr w:rsidR="008525FD" w:rsidRPr="00CC02C2" w14:paraId="5FB5D640" w14:textId="77777777" w:rsidTr="004B74A9">
        <w:tc>
          <w:tcPr>
            <w:tcW w:w="8356" w:type="dxa"/>
          </w:tcPr>
          <w:p w14:paraId="1B2E711B" w14:textId="79311265" w:rsidR="008525FD" w:rsidRPr="00CC02C2" w:rsidRDefault="00434AD7" w:rsidP="004B74A9">
            <w:pPr>
              <w:suppressAutoHyphens/>
              <w:spacing w:before="120" w:after="120"/>
              <w:rPr>
                <w:color w:val="000000" w:themeColor="text1"/>
              </w:rPr>
            </w:pPr>
            <w:bookmarkStart w:id="209" w:name="A21u1"/>
            <w:bookmarkEnd w:id="209"/>
            <w:r>
              <w:rPr>
                <w:color w:val="000000" w:themeColor="text1"/>
              </w:rPr>
              <w:t>Hier steht Ihr aktueller Umsetzungsstand</w:t>
            </w:r>
          </w:p>
        </w:tc>
      </w:tr>
    </w:tbl>
    <w:p w14:paraId="5DE92CFD"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3F23EBFF" w14:textId="77777777" w:rsidTr="004B74A9">
        <w:tc>
          <w:tcPr>
            <w:tcW w:w="8340" w:type="dxa"/>
            <w:tcBorders>
              <w:bottom w:val="single" w:sz="4" w:space="0" w:color="auto"/>
            </w:tcBorders>
            <w:shd w:val="clear" w:color="auto" w:fill="C6D9F1" w:themeFill="text2" w:themeFillTint="33"/>
          </w:tcPr>
          <w:p w14:paraId="556FDAA6"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7A6E7324" w14:textId="77777777" w:rsidTr="004B74A9">
        <w:tc>
          <w:tcPr>
            <w:tcW w:w="8340" w:type="dxa"/>
            <w:shd w:val="clear" w:color="auto" w:fill="FFFFFF" w:themeFill="background1"/>
          </w:tcPr>
          <w:p w14:paraId="6021595F" w14:textId="77777777" w:rsidR="008525FD" w:rsidRDefault="008525FD" w:rsidP="004B74A9">
            <w:pPr>
              <w:spacing w:before="60" w:after="60"/>
              <w:rPr>
                <w:color w:val="000000" w:themeColor="text1"/>
              </w:rPr>
            </w:pPr>
            <w:r>
              <w:rPr>
                <w:color w:val="000000" w:themeColor="text1"/>
              </w:rPr>
              <w:t>Begründung der Fachseite:</w:t>
            </w:r>
          </w:p>
        </w:tc>
      </w:tr>
    </w:tbl>
    <w:p w14:paraId="7A441FEA" w14:textId="77777777" w:rsidR="008525FD" w:rsidRPr="00CC02C2" w:rsidRDefault="008525FD" w:rsidP="008525FD">
      <w:pPr>
        <w:suppressAutoHyphens/>
        <w:spacing w:after="240"/>
        <w:ind w:left="720"/>
        <w:rPr>
          <w:color w:val="000000" w:themeColor="text1"/>
        </w:rPr>
      </w:pPr>
    </w:p>
    <w:p w14:paraId="0E71721D" w14:textId="349C54B2" w:rsidR="00F43F7D" w:rsidRDefault="008525FD" w:rsidP="008525FD">
      <w:pPr>
        <w:pStyle w:val="Listenabsatz"/>
        <w:numPr>
          <w:ilvl w:val="0"/>
          <w:numId w:val="11"/>
        </w:numPr>
        <w:spacing w:after="0"/>
        <w:ind w:left="709" w:hanging="709"/>
      </w:pPr>
      <w:bookmarkStart w:id="210" w:name="A21a2"/>
      <w:bookmarkEnd w:id="210"/>
      <w:r>
        <w:t xml:space="preserve">Aus der Dokumentation </w:t>
      </w:r>
      <w:r w:rsidR="00F43F7D">
        <w:t xml:space="preserve">MÜSSEN </w:t>
      </w:r>
      <w:r>
        <w:t xml:space="preserve">insbesondere Konfigurationsänderungen </w:t>
      </w:r>
      <w:r w:rsidR="00F43F7D">
        <w:br/>
      </w:r>
      <w:r>
        <w:t xml:space="preserve">nachvollziehbar sein. </w:t>
      </w:r>
    </w:p>
    <w:p w14:paraId="64DC42F5" w14:textId="709509B4" w:rsidR="00F43F7D" w:rsidRDefault="00F43F7D" w:rsidP="00F43F7D">
      <w:pPr>
        <w:pStyle w:val="Listenabsatz"/>
        <w:spacing w:after="0"/>
      </w:pPr>
    </w:p>
    <w:p w14:paraId="041B3D83" w14:textId="77777777" w:rsidR="00F43F7D" w:rsidRDefault="00F43F7D" w:rsidP="00F43F7D">
      <w:pPr>
        <w:pStyle w:val="Listenabsatz"/>
        <w:spacing w:after="240"/>
        <w:rPr>
          <w:color w:val="FF0000"/>
        </w:rPr>
      </w:pPr>
      <w:r w:rsidRPr="001568BD">
        <w:rPr>
          <w:color w:val="FF0000"/>
        </w:rPr>
        <w:t xml:space="preserve">Hier steht Ihre Konkretisierung des BSI-Textes der Anforderungen unter </w:t>
      </w:r>
    </w:p>
    <w:p w14:paraId="241374ED" w14:textId="77777777" w:rsidR="00F43F7D" w:rsidRDefault="00F43F7D" w:rsidP="00F43F7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97973A1" w14:textId="77777777" w:rsidR="00F43F7D" w:rsidRPr="001F352F" w:rsidRDefault="00F43F7D" w:rsidP="00F43F7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F43F7D" w:rsidRPr="005B4E23" w14:paraId="66B0C131" w14:textId="77777777" w:rsidTr="004B74A9">
        <w:trPr>
          <w:trHeight w:val="205"/>
        </w:trPr>
        <w:tc>
          <w:tcPr>
            <w:tcW w:w="8356" w:type="dxa"/>
            <w:shd w:val="clear" w:color="auto" w:fill="EEECE1" w:themeFill="background2"/>
          </w:tcPr>
          <w:p w14:paraId="63559E8F" w14:textId="77777777" w:rsidR="00F43F7D" w:rsidRPr="005B4E23" w:rsidRDefault="00F43F7D" w:rsidP="004B74A9">
            <w:pPr>
              <w:suppressAutoHyphens/>
              <w:spacing w:before="120" w:after="120"/>
            </w:pPr>
            <w:r>
              <w:t>Umsetzung:  JA / TEILWEISE / NEIN / ENTBEHRLICH</w:t>
            </w:r>
          </w:p>
        </w:tc>
      </w:tr>
      <w:tr w:rsidR="00F43F7D" w:rsidRPr="00CC02C2" w14:paraId="13CE4429" w14:textId="77777777" w:rsidTr="004B74A9">
        <w:tc>
          <w:tcPr>
            <w:tcW w:w="8356" w:type="dxa"/>
          </w:tcPr>
          <w:p w14:paraId="25F06E90" w14:textId="77777777" w:rsidR="00F43F7D" w:rsidRPr="00CC02C2" w:rsidRDefault="00F43F7D" w:rsidP="004B74A9">
            <w:pPr>
              <w:suppressAutoHyphens/>
              <w:spacing w:before="120" w:after="120"/>
              <w:rPr>
                <w:color w:val="000000" w:themeColor="text1"/>
              </w:rPr>
            </w:pPr>
            <w:r>
              <w:rPr>
                <w:color w:val="000000" w:themeColor="text1"/>
              </w:rPr>
              <w:t>Hier steht Ihr aktueller Umsetzungsstand</w:t>
            </w:r>
          </w:p>
        </w:tc>
      </w:tr>
    </w:tbl>
    <w:p w14:paraId="6B19950F" w14:textId="77777777" w:rsidR="00F43F7D" w:rsidRDefault="00F43F7D" w:rsidP="00F43F7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43F7D" w14:paraId="574EE1EE" w14:textId="77777777" w:rsidTr="004B74A9">
        <w:tc>
          <w:tcPr>
            <w:tcW w:w="8340" w:type="dxa"/>
            <w:tcBorders>
              <w:bottom w:val="single" w:sz="4" w:space="0" w:color="auto"/>
            </w:tcBorders>
            <w:shd w:val="clear" w:color="auto" w:fill="C6D9F1" w:themeFill="text2" w:themeFillTint="33"/>
          </w:tcPr>
          <w:p w14:paraId="4F785B2E" w14:textId="77777777" w:rsidR="00F43F7D" w:rsidRDefault="00F43F7D" w:rsidP="004B74A9">
            <w:pPr>
              <w:spacing w:before="60" w:after="60"/>
              <w:rPr>
                <w:color w:val="000000" w:themeColor="text1"/>
              </w:rPr>
            </w:pPr>
            <w:r>
              <w:rPr>
                <w:color w:val="000000" w:themeColor="text1"/>
              </w:rPr>
              <w:t>Einspruch - diese Anforderung soll nicht aufgenommen werden!</w:t>
            </w:r>
          </w:p>
        </w:tc>
      </w:tr>
      <w:tr w:rsidR="00F43F7D" w14:paraId="58788BD7" w14:textId="77777777" w:rsidTr="004B74A9">
        <w:tc>
          <w:tcPr>
            <w:tcW w:w="8340" w:type="dxa"/>
            <w:shd w:val="clear" w:color="auto" w:fill="FFFFFF" w:themeFill="background1"/>
          </w:tcPr>
          <w:p w14:paraId="083E48B9" w14:textId="77777777" w:rsidR="00F43F7D" w:rsidRDefault="00F43F7D" w:rsidP="004B74A9">
            <w:pPr>
              <w:spacing w:before="60" w:after="60"/>
              <w:rPr>
                <w:color w:val="000000" w:themeColor="text1"/>
              </w:rPr>
            </w:pPr>
            <w:r>
              <w:rPr>
                <w:color w:val="000000" w:themeColor="text1"/>
              </w:rPr>
              <w:t>Begründung der Fachseite:</w:t>
            </w:r>
          </w:p>
        </w:tc>
      </w:tr>
    </w:tbl>
    <w:p w14:paraId="20A22784" w14:textId="793B4197" w:rsidR="00F43F7D" w:rsidRDefault="00F43F7D" w:rsidP="00F43F7D">
      <w:pPr>
        <w:spacing w:after="0"/>
      </w:pPr>
    </w:p>
    <w:p w14:paraId="71503D4E" w14:textId="77777777" w:rsidR="00F43F7D" w:rsidRDefault="00F43F7D" w:rsidP="00F43F7D">
      <w:pPr>
        <w:pStyle w:val="Listenabsatz"/>
        <w:spacing w:after="0"/>
      </w:pPr>
    </w:p>
    <w:p w14:paraId="22894D52" w14:textId="5989A4F4" w:rsidR="008525FD" w:rsidRPr="0083049A" w:rsidRDefault="008525FD" w:rsidP="008525FD">
      <w:pPr>
        <w:pStyle w:val="Listenabsatz"/>
        <w:numPr>
          <w:ilvl w:val="0"/>
          <w:numId w:val="11"/>
        </w:numPr>
        <w:spacing w:after="0"/>
        <w:ind w:left="709" w:hanging="709"/>
      </w:pPr>
      <w:r>
        <w:t xml:space="preserve">Sicherheitsrelevante Aufgaben, z. B. wer befugt ist, neue Festplatten einzubauen, </w:t>
      </w:r>
      <w:r w:rsidR="00F43F7D">
        <w:t xml:space="preserve">MÜSSEN </w:t>
      </w:r>
      <w:r>
        <w:t xml:space="preserve">dokumentiert werden. </w:t>
      </w:r>
    </w:p>
    <w:p w14:paraId="0867F944" w14:textId="77777777" w:rsidR="008525FD" w:rsidRDefault="008525FD" w:rsidP="008525FD">
      <w:pPr>
        <w:pStyle w:val="Listenabsatz"/>
        <w:spacing w:after="0"/>
      </w:pPr>
    </w:p>
    <w:p w14:paraId="17D25B34"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7C01A7E3"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692B309" w14:textId="33116F55"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74A75636" w14:textId="77777777" w:rsidTr="00434AD7">
        <w:trPr>
          <w:trHeight w:val="205"/>
        </w:trPr>
        <w:tc>
          <w:tcPr>
            <w:tcW w:w="8356" w:type="dxa"/>
            <w:shd w:val="clear" w:color="auto" w:fill="EEECE1" w:themeFill="background2"/>
          </w:tcPr>
          <w:p w14:paraId="24EB5EFA" w14:textId="14B8D894" w:rsidR="008525FD" w:rsidRPr="005B4E23" w:rsidRDefault="0070538E" w:rsidP="004B74A9">
            <w:pPr>
              <w:suppressAutoHyphens/>
              <w:spacing w:before="120" w:after="120"/>
            </w:pPr>
            <w:r>
              <w:t>Umsetzung:  JA / TEILWEISE / NEIN / ENTBEHRLICH</w:t>
            </w:r>
          </w:p>
        </w:tc>
      </w:tr>
      <w:tr w:rsidR="008525FD" w:rsidRPr="00CC02C2" w14:paraId="5FE961FB" w14:textId="77777777" w:rsidTr="004B74A9">
        <w:tc>
          <w:tcPr>
            <w:tcW w:w="8356" w:type="dxa"/>
          </w:tcPr>
          <w:p w14:paraId="52A35B10" w14:textId="6FCEEFBF" w:rsidR="008525FD" w:rsidRPr="00CC02C2" w:rsidRDefault="00434AD7" w:rsidP="004B74A9">
            <w:pPr>
              <w:suppressAutoHyphens/>
              <w:spacing w:before="120" w:after="120"/>
              <w:rPr>
                <w:color w:val="000000" w:themeColor="text1"/>
              </w:rPr>
            </w:pPr>
            <w:bookmarkStart w:id="211" w:name="A21u2"/>
            <w:bookmarkEnd w:id="211"/>
            <w:r>
              <w:rPr>
                <w:color w:val="000000" w:themeColor="text1"/>
              </w:rPr>
              <w:t>Hier steht Ihr aktueller Umsetzungsstand</w:t>
            </w:r>
          </w:p>
        </w:tc>
      </w:tr>
    </w:tbl>
    <w:p w14:paraId="1760CCFA"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75BC112C" w14:textId="77777777" w:rsidTr="004B74A9">
        <w:tc>
          <w:tcPr>
            <w:tcW w:w="8340" w:type="dxa"/>
            <w:tcBorders>
              <w:bottom w:val="single" w:sz="4" w:space="0" w:color="auto"/>
            </w:tcBorders>
            <w:shd w:val="clear" w:color="auto" w:fill="C6D9F1" w:themeFill="text2" w:themeFillTint="33"/>
          </w:tcPr>
          <w:p w14:paraId="77A450C8"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51B3974A" w14:textId="77777777" w:rsidTr="004B74A9">
        <w:tc>
          <w:tcPr>
            <w:tcW w:w="8340" w:type="dxa"/>
            <w:shd w:val="clear" w:color="auto" w:fill="FFFFFF" w:themeFill="background1"/>
          </w:tcPr>
          <w:p w14:paraId="4AEBC363" w14:textId="77777777" w:rsidR="008525FD" w:rsidRDefault="008525FD" w:rsidP="004B74A9">
            <w:pPr>
              <w:spacing w:before="60" w:after="60"/>
              <w:rPr>
                <w:color w:val="000000" w:themeColor="text1"/>
              </w:rPr>
            </w:pPr>
            <w:r>
              <w:rPr>
                <w:color w:val="000000" w:themeColor="text1"/>
              </w:rPr>
              <w:t>Begründung der Fachseite:</w:t>
            </w:r>
          </w:p>
        </w:tc>
      </w:tr>
    </w:tbl>
    <w:p w14:paraId="71BFC20E" w14:textId="77777777" w:rsidR="008525FD" w:rsidRPr="00CC02C2" w:rsidRDefault="008525FD" w:rsidP="008525FD">
      <w:pPr>
        <w:suppressAutoHyphens/>
        <w:spacing w:after="240"/>
        <w:ind w:left="720"/>
        <w:rPr>
          <w:color w:val="000000" w:themeColor="text1"/>
        </w:rPr>
      </w:pPr>
    </w:p>
    <w:p w14:paraId="64847A8F" w14:textId="665E5103" w:rsidR="008525FD" w:rsidRPr="0083049A" w:rsidRDefault="008525FD" w:rsidP="008525FD">
      <w:pPr>
        <w:pStyle w:val="Listenabsatz"/>
        <w:numPr>
          <w:ilvl w:val="0"/>
          <w:numId w:val="11"/>
        </w:numPr>
        <w:spacing w:after="0"/>
        <w:ind w:left="709" w:hanging="709"/>
      </w:pPr>
      <w:r>
        <w:t xml:space="preserve"> Alles, was automatisch dokumentiert werden kann, MUSS auch automatisch </w:t>
      </w:r>
      <w:r w:rsidR="00E41A85">
        <w:br/>
      </w:r>
      <w:r>
        <w:t>dokumentiert werden.</w:t>
      </w:r>
    </w:p>
    <w:p w14:paraId="495EBA4F" w14:textId="77777777" w:rsidR="008525FD" w:rsidRDefault="008525FD" w:rsidP="008525FD">
      <w:pPr>
        <w:pStyle w:val="Listenabsatz"/>
        <w:spacing w:after="0"/>
      </w:pPr>
    </w:p>
    <w:p w14:paraId="521E33ED"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6BBAF305"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E0A048B" w14:textId="097D5C75"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518FDA39" w14:textId="77777777" w:rsidTr="00434AD7">
        <w:trPr>
          <w:trHeight w:val="205"/>
        </w:trPr>
        <w:tc>
          <w:tcPr>
            <w:tcW w:w="8356" w:type="dxa"/>
            <w:shd w:val="clear" w:color="auto" w:fill="EEECE1" w:themeFill="background2"/>
          </w:tcPr>
          <w:p w14:paraId="615D40E7" w14:textId="0834A30A" w:rsidR="008525FD" w:rsidRPr="005B4E23" w:rsidRDefault="0070538E" w:rsidP="004B74A9">
            <w:pPr>
              <w:suppressAutoHyphens/>
              <w:spacing w:before="120" w:after="120"/>
            </w:pPr>
            <w:r>
              <w:t>Umsetzung:  JA / TEILWEISE / NEIN / ENTBEHRLICH</w:t>
            </w:r>
          </w:p>
        </w:tc>
      </w:tr>
      <w:tr w:rsidR="008525FD" w:rsidRPr="00CC02C2" w14:paraId="049A53E7" w14:textId="77777777" w:rsidTr="004B74A9">
        <w:tc>
          <w:tcPr>
            <w:tcW w:w="8356" w:type="dxa"/>
          </w:tcPr>
          <w:p w14:paraId="16B3A3A9" w14:textId="088F339C" w:rsidR="008525FD" w:rsidRPr="00CC02C2" w:rsidRDefault="00434AD7" w:rsidP="004B74A9">
            <w:pPr>
              <w:suppressAutoHyphens/>
              <w:spacing w:before="120" w:after="120"/>
              <w:rPr>
                <w:color w:val="000000" w:themeColor="text1"/>
              </w:rPr>
            </w:pPr>
            <w:bookmarkStart w:id="212" w:name="A21u3"/>
            <w:bookmarkEnd w:id="212"/>
            <w:r>
              <w:rPr>
                <w:color w:val="000000" w:themeColor="text1"/>
              </w:rPr>
              <w:t>Hier steht Ihr aktueller Umsetzungsstand</w:t>
            </w:r>
          </w:p>
        </w:tc>
      </w:tr>
    </w:tbl>
    <w:p w14:paraId="2F917FAA" w14:textId="22B463E5" w:rsidR="008525FD" w:rsidRDefault="008525FD" w:rsidP="008525FD">
      <w:pPr>
        <w:suppressAutoHyphens/>
        <w:spacing w:after="0" w:line="240" w:lineRule="auto"/>
        <w:ind w:left="720"/>
        <w:rPr>
          <w:color w:val="000000" w:themeColor="text1"/>
        </w:rPr>
      </w:pPr>
    </w:p>
    <w:p w14:paraId="7D691E0E" w14:textId="653B2B16" w:rsidR="00E41A85" w:rsidRDefault="00E41A85" w:rsidP="008525FD">
      <w:pPr>
        <w:suppressAutoHyphens/>
        <w:spacing w:after="0" w:line="240" w:lineRule="auto"/>
        <w:ind w:left="720"/>
        <w:rPr>
          <w:color w:val="000000" w:themeColor="text1"/>
        </w:rPr>
      </w:pPr>
    </w:p>
    <w:p w14:paraId="29F0E0B5" w14:textId="77777777" w:rsidR="00E41A85" w:rsidRDefault="00E41A85"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29F7C492" w14:textId="77777777" w:rsidTr="004B74A9">
        <w:tc>
          <w:tcPr>
            <w:tcW w:w="8340" w:type="dxa"/>
            <w:tcBorders>
              <w:bottom w:val="single" w:sz="4" w:space="0" w:color="auto"/>
            </w:tcBorders>
            <w:shd w:val="clear" w:color="auto" w:fill="C6D9F1" w:themeFill="text2" w:themeFillTint="33"/>
          </w:tcPr>
          <w:p w14:paraId="7BDB5FD1"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379F96B1" w14:textId="77777777" w:rsidTr="004B74A9">
        <w:tc>
          <w:tcPr>
            <w:tcW w:w="8340" w:type="dxa"/>
            <w:shd w:val="clear" w:color="auto" w:fill="FFFFFF" w:themeFill="background1"/>
          </w:tcPr>
          <w:p w14:paraId="213CE165" w14:textId="77777777" w:rsidR="008525FD" w:rsidRDefault="008525FD" w:rsidP="004B74A9">
            <w:pPr>
              <w:spacing w:before="60" w:after="60"/>
              <w:rPr>
                <w:color w:val="000000" w:themeColor="text1"/>
              </w:rPr>
            </w:pPr>
            <w:r>
              <w:rPr>
                <w:color w:val="000000" w:themeColor="text1"/>
              </w:rPr>
              <w:t>Begründung der Fachseite:</w:t>
            </w:r>
          </w:p>
        </w:tc>
      </w:tr>
    </w:tbl>
    <w:p w14:paraId="0064C438" w14:textId="77777777" w:rsidR="008525FD" w:rsidRPr="00CC02C2" w:rsidRDefault="008525FD" w:rsidP="008525FD">
      <w:pPr>
        <w:suppressAutoHyphens/>
        <w:spacing w:after="240"/>
        <w:ind w:left="720"/>
        <w:rPr>
          <w:color w:val="000000" w:themeColor="text1"/>
        </w:rPr>
      </w:pPr>
    </w:p>
    <w:p w14:paraId="34C8497F" w14:textId="0481A4E4" w:rsidR="008525FD" w:rsidRPr="0083049A" w:rsidRDefault="008525FD" w:rsidP="008525FD">
      <w:pPr>
        <w:pStyle w:val="Listenabsatz"/>
        <w:numPr>
          <w:ilvl w:val="0"/>
          <w:numId w:val="11"/>
        </w:numPr>
        <w:spacing w:after="0"/>
        <w:ind w:left="709" w:hanging="709"/>
      </w:pPr>
      <w:bookmarkStart w:id="213" w:name="A21a4"/>
      <w:bookmarkEnd w:id="213"/>
      <w:r>
        <w:t xml:space="preserve">Die Dokumentation MUSS gegen unbefugten Zugriff und Verlust geschützt </w:t>
      </w:r>
      <w:r w:rsidR="00E41A85">
        <w:br/>
      </w:r>
      <w:r>
        <w:t xml:space="preserve">werden. </w:t>
      </w:r>
    </w:p>
    <w:p w14:paraId="02B86CFA" w14:textId="77777777" w:rsidR="008525FD" w:rsidRDefault="008525FD" w:rsidP="008525FD">
      <w:pPr>
        <w:pStyle w:val="Listenabsatz"/>
        <w:spacing w:after="0"/>
      </w:pPr>
    </w:p>
    <w:p w14:paraId="78395A87"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4B52F796"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8F120B7" w14:textId="171530AD"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1CA64E40" w14:textId="77777777" w:rsidTr="00434AD7">
        <w:trPr>
          <w:trHeight w:val="205"/>
        </w:trPr>
        <w:tc>
          <w:tcPr>
            <w:tcW w:w="8356" w:type="dxa"/>
            <w:shd w:val="clear" w:color="auto" w:fill="EEECE1" w:themeFill="background2"/>
          </w:tcPr>
          <w:p w14:paraId="6580E38C" w14:textId="735B8E17" w:rsidR="008525FD" w:rsidRPr="005B4E23" w:rsidRDefault="0070538E" w:rsidP="004B74A9">
            <w:pPr>
              <w:suppressAutoHyphens/>
              <w:spacing w:before="120" w:after="120"/>
            </w:pPr>
            <w:r>
              <w:t>Umsetzung:  JA / TEILWEISE / NEIN / ENTBEHRLICH</w:t>
            </w:r>
          </w:p>
        </w:tc>
      </w:tr>
      <w:tr w:rsidR="008525FD" w:rsidRPr="00CC02C2" w14:paraId="393033B3" w14:textId="77777777" w:rsidTr="004B74A9">
        <w:tc>
          <w:tcPr>
            <w:tcW w:w="8356" w:type="dxa"/>
          </w:tcPr>
          <w:p w14:paraId="33149F4E" w14:textId="4DCEEE69" w:rsidR="008525FD" w:rsidRPr="00CC02C2" w:rsidRDefault="00434AD7" w:rsidP="004B74A9">
            <w:pPr>
              <w:suppressAutoHyphens/>
              <w:spacing w:before="120" w:after="120"/>
              <w:rPr>
                <w:color w:val="000000" w:themeColor="text1"/>
              </w:rPr>
            </w:pPr>
            <w:bookmarkStart w:id="214" w:name="A21u4"/>
            <w:bookmarkEnd w:id="214"/>
            <w:r>
              <w:rPr>
                <w:color w:val="000000" w:themeColor="text1"/>
              </w:rPr>
              <w:t>Hier steht Ihr aktueller Umsetzungsstand</w:t>
            </w:r>
          </w:p>
        </w:tc>
      </w:tr>
    </w:tbl>
    <w:p w14:paraId="093C34FE"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0726608B" w14:textId="77777777" w:rsidTr="004B74A9">
        <w:tc>
          <w:tcPr>
            <w:tcW w:w="8340" w:type="dxa"/>
            <w:tcBorders>
              <w:bottom w:val="single" w:sz="4" w:space="0" w:color="auto"/>
            </w:tcBorders>
            <w:shd w:val="clear" w:color="auto" w:fill="C6D9F1" w:themeFill="text2" w:themeFillTint="33"/>
          </w:tcPr>
          <w:p w14:paraId="65C9BB61"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0185977B" w14:textId="77777777" w:rsidTr="004B74A9">
        <w:tc>
          <w:tcPr>
            <w:tcW w:w="8340" w:type="dxa"/>
            <w:shd w:val="clear" w:color="auto" w:fill="FFFFFF" w:themeFill="background1"/>
          </w:tcPr>
          <w:p w14:paraId="665261FA" w14:textId="77777777" w:rsidR="008525FD" w:rsidRDefault="008525FD" w:rsidP="004B74A9">
            <w:pPr>
              <w:spacing w:before="60" w:after="60"/>
              <w:rPr>
                <w:color w:val="000000" w:themeColor="text1"/>
              </w:rPr>
            </w:pPr>
            <w:r>
              <w:rPr>
                <w:color w:val="000000" w:themeColor="text1"/>
              </w:rPr>
              <w:t>Begründung der Fachseite:</w:t>
            </w:r>
          </w:p>
        </w:tc>
      </w:tr>
    </w:tbl>
    <w:p w14:paraId="7D10ED1F" w14:textId="77777777" w:rsidR="008525FD" w:rsidRPr="00E126C7" w:rsidRDefault="008525FD" w:rsidP="008525FD">
      <w:pPr>
        <w:pStyle w:val="Aufzhlungeinfach"/>
        <w:numPr>
          <w:ilvl w:val="0"/>
          <w:numId w:val="0"/>
        </w:numPr>
        <w:spacing w:before="480" w:after="0" w:line="240" w:lineRule="auto"/>
        <w:ind w:left="714" w:hanging="357"/>
      </w:pPr>
    </w:p>
    <w:p w14:paraId="0D65BB3F" w14:textId="77777777" w:rsidR="008525FD" w:rsidRDefault="008525FD" w:rsidP="008525FD">
      <w:pPr>
        <w:pStyle w:val="berschrift2"/>
      </w:pPr>
      <w:bookmarkStart w:id="215" w:name="A22"/>
      <w:bookmarkStart w:id="216" w:name="_Toc98097265"/>
      <w:bookmarkStart w:id="217" w:name="_Toc98102782"/>
      <w:bookmarkEnd w:id="215"/>
      <w:r>
        <w:t>Einbindung in die Notfallplanung (S) [A22]</w:t>
      </w:r>
      <w:commentRangeStart w:id="218"/>
      <w:commentRangeEnd w:id="218"/>
      <w:r>
        <w:rPr>
          <w:rStyle w:val="Kommentarzeichen"/>
          <w:rFonts w:eastAsia="Times New Roman" w:cs="Times New Roman"/>
          <w:b w:val="0"/>
          <w:bCs w:val="0"/>
        </w:rPr>
        <w:commentReference w:id="218"/>
      </w:r>
      <w:bookmarkEnd w:id="216"/>
      <w:bookmarkEnd w:id="217"/>
    </w:p>
    <w:p w14:paraId="12CD1E01" w14:textId="77777777" w:rsidR="008525FD" w:rsidRPr="00CC02C2" w:rsidRDefault="008525FD" w:rsidP="008525FD">
      <w:pPr>
        <w:suppressAutoHyphens/>
        <w:spacing w:after="240"/>
        <w:ind w:left="720"/>
        <w:rPr>
          <w:color w:val="000000" w:themeColor="text1"/>
        </w:rPr>
      </w:pPr>
    </w:p>
    <w:p w14:paraId="6204D617" w14:textId="77777777" w:rsidR="008525FD" w:rsidRPr="0083049A" w:rsidRDefault="008525FD" w:rsidP="008525FD">
      <w:pPr>
        <w:pStyle w:val="Listenabsatz"/>
        <w:numPr>
          <w:ilvl w:val="0"/>
          <w:numId w:val="11"/>
        </w:numPr>
        <w:spacing w:after="0"/>
        <w:ind w:left="709" w:hanging="709"/>
      </w:pPr>
      <w:bookmarkStart w:id="219" w:name="A22a1"/>
      <w:bookmarkEnd w:id="219"/>
      <w:r>
        <w:t xml:space="preserve">Der Server MUSS im Notfallmanagementprozess berücksichtigt werden. </w:t>
      </w:r>
    </w:p>
    <w:p w14:paraId="6E96265D" w14:textId="77777777" w:rsidR="008525FD" w:rsidRDefault="008525FD" w:rsidP="008525FD">
      <w:pPr>
        <w:pStyle w:val="Listenabsatz"/>
        <w:spacing w:after="0"/>
      </w:pPr>
    </w:p>
    <w:p w14:paraId="114AC136"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7BE2FF2B"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E640A8F" w14:textId="3374E951" w:rsidR="008525FD" w:rsidRDefault="00434AD7" w:rsidP="008525FD">
      <w:pPr>
        <w:pStyle w:val="Listenabsatz"/>
        <w:spacing w:after="240"/>
        <w:rPr>
          <w:color w:val="FF0000"/>
        </w:rPr>
      </w:pPr>
      <w:r>
        <w:rPr>
          <w:color w:val="FF0000"/>
        </w:rPr>
        <w:t>der Kernaussage der BSI-Anforderung.</w:t>
      </w:r>
    </w:p>
    <w:p w14:paraId="2727A111" w14:textId="4ADD0C18" w:rsidR="008A00A2" w:rsidRDefault="008A00A2" w:rsidP="008525FD">
      <w:pPr>
        <w:pStyle w:val="Listenabsatz"/>
        <w:spacing w:after="240"/>
        <w:rPr>
          <w:color w:val="FF0000"/>
        </w:rPr>
      </w:pPr>
    </w:p>
    <w:p w14:paraId="1D25C87E" w14:textId="77777777" w:rsidR="008A00A2" w:rsidRPr="001F352F" w:rsidRDefault="008A00A2" w:rsidP="008525FD">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8525FD" w:rsidRPr="005B4E23" w14:paraId="6A8CC243" w14:textId="77777777" w:rsidTr="00434AD7">
        <w:trPr>
          <w:trHeight w:val="205"/>
        </w:trPr>
        <w:tc>
          <w:tcPr>
            <w:tcW w:w="8356" w:type="dxa"/>
            <w:shd w:val="clear" w:color="auto" w:fill="EEECE1" w:themeFill="background2"/>
          </w:tcPr>
          <w:p w14:paraId="6EF5E630" w14:textId="7BA0E036" w:rsidR="008525FD" w:rsidRPr="005B4E23" w:rsidRDefault="0070538E" w:rsidP="004B74A9">
            <w:pPr>
              <w:suppressAutoHyphens/>
              <w:spacing w:before="120" w:after="120"/>
            </w:pPr>
            <w:r>
              <w:t>Umsetzung:  JA / TEILWEISE / NEIN / ENTBEHRLICH</w:t>
            </w:r>
          </w:p>
        </w:tc>
      </w:tr>
      <w:tr w:rsidR="008525FD" w:rsidRPr="00CC02C2" w14:paraId="2AD5528E" w14:textId="77777777" w:rsidTr="004B74A9">
        <w:tc>
          <w:tcPr>
            <w:tcW w:w="8356" w:type="dxa"/>
          </w:tcPr>
          <w:p w14:paraId="350563E0" w14:textId="2301074A" w:rsidR="008525FD" w:rsidRPr="00CC02C2" w:rsidRDefault="00434AD7" w:rsidP="004B74A9">
            <w:pPr>
              <w:suppressAutoHyphens/>
              <w:spacing w:before="120" w:after="120"/>
              <w:rPr>
                <w:color w:val="000000" w:themeColor="text1"/>
              </w:rPr>
            </w:pPr>
            <w:bookmarkStart w:id="220" w:name="A22u1"/>
            <w:bookmarkEnd w:id="220"/>
            <w:r>
              <w:rPr>
                <w:color w:val="000000" w:themeColor="text1"/>
              </w:rPr>
              <w:t>Hier steht Ihr aktueller Umsetzungsstand</w:t>
            </w:r>
          </w:p>
        </w:tc>
      </w:tr>
    </w:tbl>
    <w:p w14:paraId="54CCE4AE"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371AA44C" w14:textId="77777777" w:rsidTr="004B74A9">
        <w:tc>
          <w:tcPr>
            <w:tcW w:w="8340" w:type="dxa"/>
            <w:tcBorders>
              <w:bottom w:val="single" w:sz="4" w:space="0" w:color="auto"/>
            </w:tcBorders>
            <w:shd w:val="clear" w:color="auto" w:fill="C6D9F1" w:themeFill="text2" w:themeFillTint="33"/>
          </w:tcPr>
          <w:p w14:paraId="536DD1E8"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55EDA67A" w14:textId="77777777" w:rsidTr="004B74A9">
        <w:tc>
          <w:tcPr>
            <w:tcW w:w="8340" w:type="dxa"/>
            <w:shd w:val="clear" w:color="auto" w:fill="FFFFFF" w:themeFill="background1"/>
          </w:tcPr>
          <w:p w14:paraId="141DCA7C" w14:textId="77777777" w:rsidR="008525FD" w:rsidRDefault="008525FD" w:rsidP="004B74A9">
            <w:pPr>
              <w:spacing w:before="60" w:after="60"/>
              <w:rPr>
                <w:color w:val="000000" w:themeColor="text1"/>
              </w:rPr>
            </w:pPr>
            <w:r>
              <w:rPr>
                <w:color w:val="000000" w:themeColor="text1"/>
              </w:rPr>
              <w:t>Begründung der Fachseite:</w:t>
            </w:r>
          </w:p>
        </w:tc>
      </w:tr>
    </w:tbl>
    <w:p w14:paraId="19186F56" w14:textId="77777777" w:rsidR="008525FD" w:rsidRPr="00CC02C2" w:rsidRDefault="008525FD" w:rsidP="008525FD">
      <w:pPr>
        <w:suppressAutoHyphens/>
        <w:spacing w:after="240"/>
        <w:ind w:left="720"/>
        <w:rPr>
          <w:color w:val="000000" w:themeColor="text1"/>
        </w:rPr>
      </w:pPr>
    </w:p>
    <w:p w14:paraId="597407FD" w14:textId="4AE9A075" w:rsidR="008525FD" w:rsidRPr="0083049A" w:rsidRDefault="008525FD" w:rsidP="008525FD">
      <w:pPr>
        <w:pStyle w:val="Listenabsatz"/>
        <w:numPr>
          <w:ilvl w:val="0"/>
          <w:numId w:val="11"/>
        </w:numPr>
        <w:spacing w:after="0"/>
        <w:ind w:left="709" w:hanging="709"/>
      </w:pPr>
      <w:bookmarkStart w:id="221" w:name="A22a2"/>
      <w:bookmarkEnd w:id="221"/>
      <w:r>
        <w:t xml:space="preserve">Dazu </w:t>
      </w:r>
      <w:r w:rsidR="00F43F7D">
        <w:t>MÜSSEN</w:t>
      </w:r>
      <w:r>
        <w:t xml:space="preserve"> die Notfallanforderungen an das System ermittelt und geeignete </w:t>
      </w:r>
      <w:r w:rsidR="00E41A85">
        <w:br/>
      </w:r>
      <w:r>
        <w:t xml:space="preserve">Notfallmaßnahmen umgesetzt werden, z. B. indem Wiederanlaufpläne erstellt </w:t>
      </w:r>
      <w:r w:rsidR="00E41A85">
        <w:br/>
      </w:r>
      <w:r>
        <w:t xml:space="preserve">oder Passwörter und kryptografische Schlüssel sicher hinterlegt werden. </w:t>
      </w:r>
    </w:p>
    <w:p w14:paraId="53635544" w14:textId="77777777" w:rsidR="008525FD" w:rsidRDefault="008525FD" w:rsidP="008525FD">
      <w:pPr>
        <w:pStyle w:val="Listenabsatz"/>
        <w:spacing w:after="0"/>
      </w:pPr>
    </w:p>
    <w:p w14:paraId="24CB022C"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1B1F1E1D"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3D306FE" w14:textId="545A5ABB"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5F61999D" w14:textId="77777777" w:rsidTr="00434AD7">
        <w:trPr>
          <w:trHeight w:val="205"/>
        </w:trPr>
        <w:tc>
          <w:tcPr>
            <w:tcW w:w="8356" w:type="dxa"/>
            <w:shd w:val="clear" w:color="auto" w:fill="EEECE1" w:themeFill="background2"/>
          </w:tcPr>
          <w:p w14:paraId="21C00A8D" w14:textId="07F2BC01" w:rsidR="008525FD" w:rsidRPr="005B4E23" w:rsidRDefault="0070538E" w:rsidP="004B74A9">
            <w:pPr>
              <w:suppressAutoHyphens/>
              <w:spacing w:before="120" w:after="120"/>
            </w:pPr>
            <w:r>
              <w:t>Umsetzung:  JA / TEILWEISE / NEIN / ENTBEHRLICH</w:t>
            </w:r>
          </w:p>
        </w:tc>
      </w:tr>
      <w:tr w:rsidR="008525FD" w:rsidRPr="00CC02C2" w14:paraId="78B6A776" w14:textId="77777777" w:rsidTr="004B74A9">
        <w:tc>
          <w:tcPr>
            <w:tcW w:w="8356" w:type="dxa"/>
          </w:tcPr>
          <w:p w14:paraId="3E4F066F" w14:textId="731EABCC" w:rsidR="008525FD" w:rsidRPr="00CC02C2" w:rsidRDefault="00434AD7" w:rsidP="004B74A9">
            <w:pPr>
              <w:suppressAutoHyphens/>
              <w:spacing w:before="120" w:after="120"/>
              <w:rPr>
                <w:color w:val="000000" w:themeColor="text1"/>
              </w:rPr>
            </w:pPr>
            <w:bookmarkStart w:id="222" w:name="A22u2"/>
            <w:bookmarkEnd w:id="222"/>
            <w:r>
              <w:rPr>
                <w:color w:val="000000" w:themeColor="text1"/>
              </w:rPr>
              <w:t>Hier steht Ihr aktueller Umsetzungsstand</w:t>
            </w:r>
          </w:p>
        </w:tc>
      </w:tr>
    </w:tbl>
    <w:p w14:paraId="12436397"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2897D6DD" w14:textId="77777777" w:rsidTr="004B74A9">
        <w:tc>
          <w:tcPr>
            <w:tcW w:w="8340" w:type="dxa"/>
            <w:tcBorders>
              <w:bottom w:val="single" w:sz="4" w:space="0" w:color="auto"/>
            </w:tcBorders>
            <w:shd w:val="clear" w:color="auto" w:fill="C6D9F1" w:themeFill="text2" w:themeFillTint="33"/>
          </w:tcPr>
          <w:p w14:paraId="3E5045F0"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6E318DA9" w14:textId="77777777" w:rsidTr="004B74A9">
        <w:tc>
          <w:tcPr>
            <w:tcW w:w="8340" w:type="dxa"/>
            <w:shd w:val="clear" w:color="auto" w:fill="FFFFFF" w:themeFill="background1"/>
          </w:tcPr>
          <w:p w14:paraId="641AAB7C" w14:textId="77777777" w:rsidR="008525FD" w:rsidRDefault="008525FD" w:rsidP="004B74A9">
            <w:pPr>
              <w:spacing w:before="60" w:after="60"/>
              <w:rPr>
                <w:color w:val="000000" w:themeColor="text1"/>
              </w:rPr>
            </w:pPr>
            <w:r>
              <w:rPr>
                <w:color w:val="000000" w:themeColor="text1"/>
              </w:rPr>
              <w:t>Begründung der Fachseite:</w:t>
            </w:r>
          </w:p>
        </w:tc>
      </w:tr>
    </w:tbl>
    <w:p w14:paraId="7E146F85" w14:textId="77777777" w:rsidR="008525FD" w:rsidRPr="00E126C7" w:rsidRDefault="008525FD" w:rsidP="008525FD">
      <w:pPr>
        <w:pStyle w:val="Aufzhlungeinfach"/>
        <w:numPr>
          <w:ilvl w:val="0"/>
          <w:numId w:val="0"/>
        </w:numPr>
        <w:spacing w:before="480" w:after="0" w:line="240" w:lineRule="auto"/>
        <w:ind w:left="714" w:hanging="357"/>
      </w:pPr>
    </w:p>
    <w:p w14:paraId="71074D81" w14:textId="77777777" w:rsidR="008525FD" w:rsidRDefault="008525FD" w:rsidP="008525FD">
      <w:pPr>
        <w:pStyle w:val="berschrift2"/>
      </w:pPr>
      <w:bookmarkStart w:id="223" w:name="A23"/>
      <w:bookmarkStart w:id="224" w:name="_Toc98097266"/>
      <w:bookmarkStart w:id="225" w:name="_Toc98102783"/>
      <w:bookmarkEnd w:id="223"/>
      <w:r>
        <w:t>Systemüberwachung (S) [A23]</w:t>
      </w:r>
      <w:commentRangeStart w:id="226"/>
      <w:commentRangeEnd w:id="226"/>
      <w:r>
        <w:rPr>
          <w:rStyle w:val="Kommentarzeichen"/>
          <w:rFonts w:eastAsia="Times New Roman" w:cs="Times New Roman"/>
          <w:b w:val="0"/>
          <w:bCs w:val="0"/>
        </w:rPr>
        <w:commentReference w:id="226"/>
      </w:r>
      <w:bookmarkEnd w:id="224"/>
      <w:bookmarkEnd w:id="225"/>
    </w:p>
    <w:p w14:paraId="4035485F" w14:textId="77777777" w:rsidR="008525FD" w:rsidRPr="00CC02C2" w:rsidRDefault="008525FD" w:rsidP="008525FD">
      <w:pPr>
        <w:suppressAutoHyphens/>
        <w:spacing w:after="240"/>
        <w:ind w:left="720"/>
        <w:rPr>
          <w:color w:val="000000" w:themeColor="text1"/>
        </w:rPr>
      </w:pPr>
    </w:p>
    <w:p w14:paraId="711BD566" w14:textId="1A6C0911" w:rsidR="008525FD" w:rsidRPr="0083049A" w:rsidRDefault="008525FD" w:rsidP="000419A2">
      <w:pPr>
        <w:pStyle w:val="Listenabsatz"/>
        <w:numPr>
          <w:ilvl w:val="0"/>
          <w:numId w:val="11"/>
        </w:numPr>
        <w:spacing w:after="0"/>
        <w:ind w:left="709" w:hanging="709"/>
      </w:pPr>
      <w:bookmarkStart w:id="227" w:name="A23a1"/>
      <w:bookmarkEnd w:id="227"/>
      <w:r>
        <w:t xml:space="preserve">Das Server-System MUSS in ein geeignetes Systemüberwachungs- bzw. </w:t>
      </w:r>
      <w:r w:rsidR="00E41A85">
        <w:br/>
      </w:r>
      <w:r>
        <w:t xml:space="preserve">Monitoringkonzept eingebunden werden. </w:t>
      </w:r>
    </w:p>
    <w:p w14:paraId="53D6A469" w14:textId="77777777" w:rsidR="008525FD" w:rsidRDefault="008525FD" w:rsidP="008525FD">
      <w:pPr>
        <w:pStyle w:val="Listenabsatz"/>
        <w:spacing w:after="0"/>
      </w:pPr>
    </w:p>
    <w:p w14:paraId="6C6E41CF"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5CDF9117"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7CE18F8" w14:textId="233D5F8A"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127480C7" w14:textId="77777777" w:rsidTr="00434AD7">
        <w:trPr>
          <w:trHeight w:val="205"/>
        </w:trPr>
        <w:tc>
          <w:tcPr>
            <w:tcW w:w="8356" w:type="dxa"/>
            <w:shd w:val="clear" w:color="auto" w:fill="EEECE1" w:themeFill="background2"/>
          </w:tcPr>
          <w:p w14:paraId="08A08E01" w14:textId="0F890299" w:rsidR="008525FD" w:rsidRPr="005B4E23" w:rsidRDefault="0070538E" w:rsidP="004B74A9">
            <w:pPr>
              <w:suppressAutoHyphens/>
              <w:spacing w:before="120" w:after="120"/>
            </w:pPr>
            <w:r>
              <w:t>Umsetzung:  JA / TEILWEISE / NEIN / ENTBEHRLICH</w:t>
            </w:r>
          </w:p>
        </w:tc>
      </w:tr>
      <w:tr w:rsidR="008525FD" w:rsidRPr="00CC02C2" w14:paraId="486492F9" w14:textId="77777777" w:rsidTr="004B74A9">
        <w:tc>
          <w:tcPr>
            <w:tcW w:w="8356" w:type="dxa"/>
          </w:tcPr>
          <w:p w14:paraId="1A7CFF8D" w14:textId="0AC74006" w:rsidR="008525FD" w:rsidRPr="00CC02C2" w:rsidRDefault="00434AD7" w:rsidP="004B74A9">
            <w:pPr>
              <w:suppressAutoHyphens/>
              <w:spacing w:before="120" w:after="120"/>
              <w:rPr>
                <w:color w:val="000000" w:themeColor="text1"/>
              </w:rPr>
            </w:pPr>
            <w:bookmarkStart w:id="228" w:name="A23u1"/>
            <w:bookmarkEnd w:id="228"/>
            <w:r>
              <w:rPr>
                <w:color w:val="000000" w:themeColor="text1"/>
              </w:rPr>
              <w:t>Hier steht Ihr aktueller Umsetzungsstand</w:t>
            </w:r>
          </w:p>
        </w:tc>
      </w:tr>
    </w:tbl>
    <w:p w14:paraId="556730A0"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7AB273E6" w14:textId="77777777" w:rsidTr="004B74A9">
        <w:tc>
          <w:tcPr>
            <w:tcW w:w="8340" w:type="dxa"/>
            <w:tcBorders>
              <w:bottom w:val="single" w:sz="4" w:space="0" w:color="auto"/>
            </w:tcBorders>
            <w:shd w:val="clear" w:color="auto" w:fill="C6D9F1" w:themeFill="text2" w:themeFillTint="33"/>
          </w:tcPr>
          <w:p w14:paraId="72C13F9E"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6A575BBD" w14:textId="77777777" w:rsidTr="004B74A9">
        <w:tc>
          <w:tcPr>
            <w:tcW w:w="8340" w:type="dxa"/>
            <w:shd w:val="clear" w:color="auto" w:fill="FFFFFF" w:themeFill="background1"/>
          </w:tcPr>
          <w:p w14:paraId="2B154727" w14:textId="77777777" w:rsidR="008525FD" w:rsidRDefault="008525FD" w:rsidP="004B74A9">
            <w:pPr>
              <w:spacing w:before="60" w:after="60"/>
              <w:rPr>
                <w:color w:val="000000" w:themeColor="text1"/>
              </w:rPr>
            </w:pPr>
            <w:r>
              <w:rPr>
                <w:color w:val="000000" w:themeColor="text1"/>
              </w:rPr>
              <w:t>Begründung der Fachseite:</w:t>
            </w:r>
          </w:p>
        </w:tc>
      </w:tr>
    </w:tbl>
    <w:p w14:paraId="346740D2" w14:textId="179FB1F8" w:rsidR="008525FD" w:rsidRDefault="008525FD" w:rsidP="008525FD">
      <w:pPr>
        <w:suppressAutoHyphens/>
        <w:spacing w:after="240"/>
        <w:ind w:left="720"/>
        <w:rPr>
          <w:color w:val="000000" w:themeColor="text1"/>
        </w:rPr>
      </w:pPr>
    </w:p>
    <w:p w14:paraId="647B325C" w14:textId="77777777" w:rsidR="008A00A2" w:rsidRPr="00CC02C2" w:rsidRDefault="008A00A2" w:rsidP="008525FD">
      <w:pPr>
        <w:suppressAutoHyphens/>
        <w:spacing w:after="240"/>
        <w:ind w:left="720"/>
        <w:rPr>
          <w:color w:val="000000" w:themeColor="text1"/>
        </w:rPr>
      </w:pPr>
    </w:p>
    <w:p w14:paraId="2BD7229D" w14:textId="7DAFA4DE" w:rsidR="008525FD" w:rsidRPr="0083049A" w:rsidRDefault="008525FD" w:rsidP="007E3EE4">
      <w:pPr>
        <w:pStyle w:val="Listenabsatz"/>
        <w:numPr>
          <w:ilvl w:val="0"/>
          <w:numId w:val="11"/>
        </w:numPr>
        <w:spacing w:after="0"/>
        <w:ind w:left="709" w:hanging="709"/>
      </w:pPr>
      <w:bookmarkStart w:id="229" w:name="A23a2"/>
      <w:bookmarkEnd w:id="229"/>
      <w:r>
        <w:t xml:space="preserve">Hierbei MUSS der Systemzustand und die Funktionsfähigkeit des Systems und der darauf betriebenen Dienste laufend überwacht werden. </w:t>
      </w:r>
    </w:p>
    <w:p w14:paraId="7757A37E" w14:textId="77777777" w:rsidR="008525FD" w:rsidRDefault="008525FD" w:rsidP="008525FD">
      <w:pPr>
        <w:pStyle w:val="Listenabsatz"/>
        <w:spacing w:after="0"/>
      </w:pPr>
    </w:p>
    <w:p w14:paraId="78281D65"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35FC9903"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686E287" w14:textId="473C17FD"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634DF5DD" w14:textId="77777777" w:rsidTr="00434AD7">
        <w:trPr>
          <w:trHeight w:val="205"/>
        </w:trPr>
        <w:tc>
          <w:tcPr>
            <w:tcW w:w="8356" w:type="dxa"/>
            <w:shd w:val="clear" w:color="auto" w:fill="EEECE1" w:themeFill="background2"/>
          </w:tcPr>
          <w:p w14:paraId="6FAD3818" w14:textId="176086B8" w:rsidR="008525FD" w:rsidRPr="005B4E23" w:rsidRDefault="0070538E" w:rsidP="004B74A9">
            <w:pPr>
              <w:suppressAutoHyphens/>
              <w:spacing w:before="120" w:after="120"/>
            </w:pPr>
            <w:r>
              <w:t>Umsetzung:  JA / TEILWEISE / NEIN / ENTBEHRLICH</w:t>
            </w:r>
          </w:p>
        </w:tc>
      </w:tr>
      <w:tr w:rsidR="008525FD" w:rsidRPr="00CC02C2" w14:paraId="23231ED4" w14:textId="77777777" w:rsidTr="004B74A9">
        <w:tc>
          <w:tcPr>
            <w:tcW w:w="8356" w:type="dxa"/>
          </w:tcPr>
          <w:p w14:paraId="40DE16F2" w14:textId="45EDC326" w:rsidR="008525FD" w:rsidRPr="00CC02C2" w:rsidRDefault="00434AD7" w:rsidP="004B74A9">
            <w:pPr>
              <w:suppressAutoHyphens/>
              <w:spacing w:before="120" w:after="120"/>
              <w:rPr>
                <w:color w:val="000000" w:themeColor="text1"/>
              </w:rPr>
            </w:pPr>
            <w:bookmarkStart w:id="230" w:name="A23u2"/>
            <w:bookmarkEnd w:id="230"/>
            <w:r>
              <w:rPr>
                <w:color w:val="000000" w:themeColor="text1"/>
              </w:rPr>
              <w:t>Hier steht Ihr aktueller Umsetzungsstand</w:t>
            </w:r>
          </w:p>
        </w:tc>
      </w:tr>
    </w:tbl>
    <w:p w14:paraId="1562677C"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66D766AE" w14:textId="77777777" w:rsidTr="004B74A9">
        <w:tc>
          <w:tcPr>
            <w:tcW w:w="8340" w:type="dxa"/>
            <w:tcBorders>
              <w:bottom w:val="single" w:sz="4" w:space="0" w:color="auto"/>
            </w:tcBorders>
            <w:shd w:val="clear" w:color="auto" w:fill="C6D9F1" w:themeFill="text2" w:themeFillTint="33"/>
          </w:tcPr>
          <w:p w14:paraId="7B28C9EC"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23CFF9B8" w14:textId="77777777" w:rsidTr="004B74A9">
        <w:tc>
          <w:tcPr>
            <w:tcW w:w="8340" w:type="dxa"/>
            <w:shd w:val="clear" w:color="auto" w:fill="FFFFFF" w:themeFill="background1"/>
          </w:tcPr>
          <w:p w14:paraId="708B1C77" w14:textId="77777777" w:rsidR="008525FD" w:rsidRDefault="008525FD" w:rsidP="004B74A9">
            <w:pPr>
              <w:spacing w:before="60" w:after="60"/>
              <w:rPr>
                <w:color w:val="000000" w:themeColor="text1"/>
              </w:rPr>
            </w:pPr>
            <w:r>
              <w:rPr>
                <w:color w:val="000000" w:themeColor="text1"/>
              </w:rPr>
              <w:t>Begründung der Fachseite:</w:t>
            </w:r>
          </w:p>
        </w:tc>
      </w:tr>
    </w:tbl>
    <w:p w14:paraId="7CABBE50" w14:textId="14AEA1D1" w:rsidR="008525FD" w:rsidRDefault="008525FD" w:rsidP="008525FD">
      <w:pPr>
        <w:suppressAutoHyphens/>
        <w:spacing w:after="240"/>
        <w:ind w:left="720"/>
        <w:rPr>
          <w:color w:val="000000" w:themeColor="text1"/>
        </w:rPr>
      </w:pPr>
    </w:p>
    <w:p w14:paraId="63B10549" w14:textId="77777777" w:rsidR="008525FD" w:rsidRPr="0083049A" w:rsidRDefault="008525FD" w:rsidP="008525FD">
      <w:pPr>
        <w:pStyle w:val="Listenabsatz"/>
        <w:numPr>
          <w:ilvl w:val="0"/>
          <w:numId w:val="11"/>
        </w:numPr>
        <w:spacing w:after="0"/>
        <w:ind w:left="709" w:hanging="709"/>
      </w:pPr>
      <w:bookmarkStart w:id="231" w:name="A23a3"/>
      <w:bookmarkEnd w:id="231"/>
      <w:r>
        <w:t xml:space="preserve">Fehlerzustände sowie die Überschreitung definierter Grenzwerte MUSS hierüber an das Betriebspersonal meldet werden. </w:t>
      </w:r>
    </w:p>
    <w:p w14:paraId="1924B609" w14:textId="77777777" w:rsidR="008525FD" w:rsidRDefault="008525FD" w:rsidP="008525FD">
      <w:pPr>
        <w:pStyle w:val="Listenabsatz"/>
        <w:spacing w:after="0"/>
      </w:pPr>
    </w:p>
    <w:p w14:paraId="30683C0E"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29D4B530"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037AC95" w14:textId="7A145927"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291463DF" w14:textId="77777777" w:rsidTr="00434AD7">
        <w:trPr>
          <w:trHeight w:val="205"/>
        </w:trPr>
        <w:tc>
          <w:tcPr>
            <w:tcW w:w="8356" w:type="dxa"/>
            <w:shd w:val="clear" w:color="auto" w:fill="EEECE1" w:themeFill="background2"/>
          </w:tcPr>
          <w:p w14:paraId="52E4A82B" w14:textId="0D84C08E" w:rsidR="008525FD" w:rsidRPr="005B4E23" w:rsidRDefault="0070538E" w:rsidP="004B74A9">
            <w:pPr>
              <w:suppressAutoHyphens/>
              <w:spacing w:before="120" w:after="120"/>
            </w:pPr>
            <w:r>
              <w:t>Umsetzung:  JA / TEILWEISE / NEIN / ENTBEHRLICH</w:t>
            </w:r>
          </w:p>
        </w:tc>
      </w:tr>
      <w:tr w:rsidR="008525FD" w:rsidRPr="00CC02C2" w14:paraId="01AEC895" w14:textId="77777777" w:rsidTr="004B74A9">
        <w:tc>
          <w:tcPr>
            <w:tcW w:w="8356" w:type="dxa"/>
          </w:tcPr>
          <w:p w14:paraId="0E482B38" w14:textId="2087D5D6" w:rsidR="008525FD" w:rsidRPr="00CC02C2" w:rsidRDefault="00434AD7" w:rsidP="004B74A9">
            <w:pPr>
              <w:suppressAutoHyphens/>
              <w:spacing w:before="120" w:after="120"/>
              <w:rPr>
                <w:color w:val="000000" w:themeColor="text1"/>
              </w:rPr>
            </w:pPr>
            <w:bookmarkStart w:id="232" w:name="A23u3"/>
            <w:bookmarkEnd w:id="232"/>
            <w:r>
              <w:rPr>
                <w:color w:val="000000" w:themeColor="text1"/>
              </w:rPr>
              <w:t>Hier steht Ihr aktueller Umsetzungsstand</w:t>
            </w:r>
          </w:p>
        </w:tc>
      </w:tr>
    </w:tbl>
    <w:p w14:paraId="2951A950"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722734C2" w14:textId="77777777" w:rsidTr="004B74A9">
        <w:tc>
          <w:tcPr>
            <w:tcW w:w="8340" w:type="dxa"/>
            <w:tcBorders>
              <w:bottom w:val="single" w:sz="4" w:space="0" w:color="auto"/>
            </w:tcBorders>
            <w:shd w:val="clear" w:color="auto" w:fill="C6D9F1" w:themeFill="text2" w:themeFillTint="33"/>
          </w:tcPr>
          <w:p w14:paraId="3CD929D9"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14365AC2" w14:textId="77777777" w:rsidTr="004B74A9">
        <w:tc>
          <w:tcPr>
            <w:tcW w:w="8340" w:type="dxa"/>
            <w:shd w:val="clear" w:color="auto" w:fill="FFFFFF" w:themeFill="background1"/>
          </w:tcPr>
          <w:p w14:paraId="651FE8E4" w14:textId="77777777" w:rsidR="008525FD" w:rsidRDefault="008525FD" w:rsidP="004B74A9">
            <w:pPr>
              <w:spacing w:before="60" w:after="60"/>
              <w:rPr>
                <w:color w:val="000000" w:themeColor="text1"/>
              </w:rPr>
            </w:pPr>
            <w:r>
              <w:rPr>
                <w:color w:val="000000" w:themeColor="text1"/>
              </w:rPr>
              <w:t>Begründung der Fachseite:</w:t>
            </w:r>
          </w:p>
        </w:tc>
      </w:tr>
    </w:tbl>
    <w:p w14:paraId="0444757C" w14:textId="77777777" w:rsidR="008525FD" w:rsidRPr="00E126C7" w:rsidRDefault="008525FD" w:rsidP="008525FD">
      <w:pPr>
        <w:pStyle w:val="Aufzhlungeinfach"/>
        <w:numPr>
          <w:ilvl w:val="0"/>
          <w:numId w:val="0"/>
        </w:numPr>
        <w:spacing w:before="480" w:after="0" w:line="240" w:lineRule="auto"/>
        <w:ind w:left="714" w:hanging="357"/>
      </w:pPr>
    </w:p>
    <w:p w14:paraId="515BC194" w14:textId="77777777" w:rsidR="008525FD" w:rsidRDefault="008525FD" w:rsidP="008525FD">
      <w:pPr>
        <w:pStyle w:val="berschrift2"/>
      </w:pPr>
      <w:bookmarkStart w:id="233" w:name="A24"/>
      <w:bookmarkStart w:id="234" w:name="_Toc98097267"/>
      <w:bookmarkStart w:id="235" w:name="_Toc98102784"/>
      <w:bookmarkEnd w:id="233"/>
      <w:r>
        <w:t>Sicherheitsprüfungen (S) [A24]</w:t>
      </w:r>
      <w:commentRangeStart w:id="236"/>
      <w:commentRangeEnd w:id="236"/>
      <w:r>
        <w:rPr>
          <w:rStyle w:val="Kommentarzeichen"/>
          <w:rFonts w:eastAsia="Times New Roman" w:cs="Times New Roman"/>
          <w:b w:val="0"/>
          <w:bCs w:val="0"/>
        </w:rPr>
        <w:commentReference w:id="236"/>
      </w:r>
      <w:bookmarkEnd w:id="234"/>
      <w:bookmarkEnd w:id="235"/>
    </w:p>
    <w:p w14:paraId="481E390F" w14:textId="77777777" w:rsidR="008525FD" w:rsidRPr="00CC02C2" w:rsidRDefault="008525FD" w:rsidP="008525FD">
      <w:pPr>
        <w:suppressAutoHyphens/>
        <w:spacing w:after="240"/>
        <w:ind w:left="720"/>
        <w:rPr>
          <w:color w:val="000000" w:themeColor="text1"/>
        </w:rPr>
      </w:pPr>
    </w:p>
    <w:p w14:paraId="2641A5BA" w14:textId="1E294E39" w:rsidR="008525FD" w:rsidRPr="0083049A" w:rsidRDefault="00F43F7D" w:rsidP="004C174F">
      <w:pPr>
        <w:pStyle w:val="Listenabsatz"/>
        <w:numPr>
          <w:ilvl w:val="0"/>
          <w:numId w:val="11"/>
        </w:numPr>
        <w:spacing w:after="0"/>
        <w:ind w:left="709" w:hanging="709"/>
      </w:pPr>
      <w:bookmarkStart w:id="237" w:name="A24a1"/>
      <w:bookmarkEnd w:id="237"/>
      <w:r>
        <w:t xml:space="preserve">Jeder </w:t>
      </w:r>
      <w:r w:rsidR="008525FD">
        <w:t xml:space="preserve">Server MUSS regelmäßigen Sicherheitstests unterzogen werden, </w:t>
      </w:r>
      <w:r>
        <w:br/>
      </w:r>
      <w:r w:rsidR="008525FD">
        <w:t xml:space="preserve">die überprüfen, ob alle Sicherheitsvorgaben eingehalten werden und ggf. </w:t>
      </w:r>
      <w:r>
        <w:br/>
      </w:r>
      <w:r w:rsidR="008525FD">
        <w:t xml:space="preserve">vorhandene Schwachstellen identifizieren. </w:t>
      </w:r>
    </w:p>
    <w:p w14:paraId="3F7F91FC" w14:textId="77777777" w:rsidR="008525FD" w:rsidRDefault="008525FD" w:rsidP="008525FD">
      <w:pPr>
        <w:pStyle w:val="Listenabsatz"/>
        <w:spacing w:after="0"/>
      </w:pPr>
    </w:p>
    <w:p w14:paraId="1C1039FB"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358D05F6"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E2A758C" w14:textId="7F1E9C34" w:rsidR="008525FD" w:rsidRDefault="00434AD7" w:rsidP="008525FD">
      <w:pPr>
        <w:pStyle w:val="Listenabsatz"/>
        <w:spacing w:after="240"/>
        <w:rPr>
          <w:color w:val="FF0000"/>
        </w:rPr>
      </w:pPr>
      <w:r>
        <w:rPr>
          <w:color w:val="FF0000"/>
        </w:rPr>
        <w:t>der Kernaussage der BSI-Anforderung.</w:t>
      </w:r>
    </w:p>
    <w:p w14:paraId="545B6675" w14:textId="2914E5CC" w:rsidR="008A00A2" w:rsidRDefault="008A00A2" w:rsidP="008525FD">
      <w:pPr>
        <w:pStyle w:val="Listenabsatz"/>
        <w:spacing w:after="240"/>
        <w:rPr>
          <w:color w:val="FF0000"/>
        </w:rPr>
      </w:pPr>
    </w:p>
    <w:p w14:paraId="21C08AF8" w14:textId="0762CE99" w:rsidR="008A00A2" w:rsidRDefault="008A00A2" w:rsidP="008525FD">
      <w:pPr>
        <w:pStyle w:val="Listenabsatz"/>
        <w:spacing w:after="240"/>
        <w:rPr>
          <w:color w:val="FF0000"/>
        </w:rPr>
      </w:pPr>
    </w:p>
    <w:p w14:paraId="749C6BAA" w14:textId="76874514" w:rsidR="008A00A2" w:rsidRDefault="008A00A2" w:rsidP="008525FD">
      <w:pPr>
        <w:pStyle w:val="Listenabsatz"/>
        <w:spacing w:after="240"/>
        <w:rPr>
          <w:color w:val="FF0000"/>
        </w:rPr>
      </w:pPr>
    </w:p>
    <w:p w14:paraId="3E71FEC9" w14:textId="77777777" w:rsidR="008A00A2" w:rsidRPr="001F352F" w:rsidRDefault="008A00A2" w:rsidP="008525FD">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8525FD" w:rsidRPr="005B4E23" w14:paraId="31D6A0CA" w14:textId="77777777" w:rsidTr="00434AD7">
        <w:trPr>
          <w:trHeight w:val="205"/>
        </w:trPr>
        <w:tc>
          <w:tcPr>
            <w:tcW w:w="8356" w:type="dxa"/>
            <w:shd w:val="clear" w:color="auto" w:fill="EEECE1" w:themeFill="background2"/>
          </w:tcPr>
          <w:p w14:paraId="3DEC6B21" w14:textId="6275D188" w:rsidR="008525FD" w:rsidRPr="005B4E23" w:rsidRDefault="0070538E" w:rsidP="004B74A9">
            <w:pPr>
              <w:suppressAutoHyphens/>
              <w:spacing w:before="120" w:after="120"/>
            </w:pPr>
            <w:r>
              <w:t>Umsetzung:  JA / TEILWEISE / NEIN / ENTBEHRLICH</w:t>
            </w:r>
          </w:p>
        </w:tc>
      </w:tr>
      <w:tr w:rsidR="008525FD" w:rsidRPr="00CC02C2" w14:paraId="52CFC3FA" w14:textId="77777777" w:rsidTr="004B74A9">
        <w:tc>
          <w:tcPr>
            <w:tcW w:w="8356" w:type="dxa"/>
          </w:tcPr>
          <w:p w14:paraId="11E32A05" w14:textId="6291498F" w:rsidR="008525FD" w:rsidRPr="00CC02C2" w:rsidRDefault="00434AD7" w:rsidP="004B74A9">
            <w:pPr>
              <w:suppressAutoHyphens/>
              <w:spacing w:before="120" w:after="120"/>
              <w:rPr>
                <w:color w:val="000000" w:themeColor="text1"/>
              </w:rPr>
            </w:pPr>
            <w:bookmarkStart w:id="238" w:name="A24u1"/>
            <w:bookmarkEnd w:id="238"/>
            <w:r>
              <w:rPr>
                <w:color w:val="000000" w:themeColor="text1"/>
              </w:rPr>
              <w:t>Hier steht Ihr aktueller Umsetzungsstand</w:t>
            </w:r>
          </w:p>
        </w:tc>
      </w:tr>
    </w:tbl>
    <w:p w14:paraId="079E3693"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311CC5CF" w14:textId="77777777" w:rsidTr="004B74A9">
        <w:tc>
          <w:tcPr>
            <w:tcW w:w="8340" w:type="dxa"/>
            <w:tcBorders>
              <w:bottom w:val="single" w:sz="4" w:space="0" w:color="auto"/>
            </w:tcBorders>
            <w:shd w:val="clear" w:color="auto" w:fill="C6D9F1" w:themeFill="text2" w:themeFillTint="33"/>
          </w:tcPr>
          <w:p w14:paraId="5BA05654"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430F191A" w14:textId="77777777" w:rsidTr="004B74A9">
        <w:tc>
          <w:tcPr>
            <w:tcW w:w="8340" w:type="dxa"/>
            <w:shd w:val="clear" w:color="auto" w:fill="FFFFFF" w:themeFill="background1"/>
          </w:tcPr>
          <w:p w14:paraId="37DD6241" w14:textId="77777777" w:rsidR="008525FD" w:rsidRDefault="008525FD" w:rsidP="004B74A9">
            <w:pPr>
              <w:spacing w:before="60" w:after="60"/>
              <w:rPr>
                <w:color w:val="000000" w:themeColor="text1"/>
              </w:rPr>
            </w:pPr>
            <w:r>
              <w:rPr>
                <w:color w:val="000000" w:themeColor="text1"/>
              </w:rPr>
              <w:t>Begründung der Fachseite:</w:t>
            </w:r>
          </w:p>
        </w:tc>
      </w:tr>
    </w:tbl>
    <w:p w14:paraId="3542CAD8" w14:textId="77777777" w:rsidR="008525FD" w:rsidRPr="00CC02C2" w:rsidRDefault="008525FD" w:rsidP="008525FD">
      <w:pPr>
        <w:suppressAutoHyphens/>
        <w:spacing w:after="240"/>
        <w:ind w:left="720"/>
        <w:rPr>
          <w:color w:val="000000" w:themeColor="text1"/>
        </w:rPr>
      </w:pPr>
    </w:p>
    <w:p w14:paraId="5E6C967C" w14:textId="16894AB3" w:rsidR="008525FD" w:rsidRPr="0083049A" w:rsidRDefault="008525FD" w:rsidP="008370F1">
      <w:pPr>
        <w:pStyle w:val="Listenabsatz"/>
        <w:numPr>
          <w:ilvl w:val="0"/>
          <w:numId w:val="11"/>
        </w:numPr>
        <w:spacing w:after="0"/>
        <w:ind w:left="709" w:hanging="709"/>
      </w:pPr>
      <w:bookmarkStart w:id="239" w:name="A24a2"/>
      <w:bookmarkEnd w:id="239"/>
      <w:r>
        <w:t xml:space="preserve">Diese Sicherheitsprüfungen </w:t>
      </w:r>
      <w:r w:rsidR="008370F1">
        <w:t>MÜSSEN</w:t>
      </w:r>
      <w:r>
        <w:t xml:space="preserve"> insbesondere auf Servern mit externen Schnittstellen durchgeführt werden. </w:t>
      </w:r>
    </w:p>
    <w:p w14:paraId="06D600F8" w14:textId="77777777" w:rsidR="008525FD" w:rsidRDefault="008525FD" w:rsidP="008525FD">
      <w:pPr>
        <w:pStyle w:val="Listenabsatz"/>
        <w:spacing w:after="0"/>
      </w:pPr>
    </w:p>
    <w:p w14:paraId="5AEFEF7A"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41C2FCCD"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0692A5F" w14:textId="0BE8C053"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3BB70229" w14:textId="77777777" w:rsidTr="00434AD7">
        <w:trPr>
          <w:trHeight w:val="205"/>
        </w:trPr>
        <w:tc>
          <w:tcPr>
            <w:tcW w:w="8356" w:type="dxa"/>
            <w:shd w:val="clear" w:color="auto" w:fill="EEECE1" w:themeFill="background2"/>
          </w:tcPr>
          <w:p w14:paraId="0D8B7FEB" w14:textId="211723C3" w:rsidR="008525FD" w:rsidRPr="005B4E23" w:rsidRDefault="0070538E" w:rsidP="004B74A9">
            <w:pPr>
              <w:suppressAutoHyphens/>
              <w:spacing w:before="120" w:after="120"/>
            </w:pPr>
            <w:r>
              <w:t>Umsetzung:  JA / TEILWEISE / NEIN / ENTBEHRLICH</w:t>
            </w:r>
          </w:p>
        </w:tc>
      </w:tr>
      <w:tr w:rsidR="008525FD" w:rsidRPr="00CC02C2" w14:paraId="3CC61A4F" w14:textId="77777777" w:rsidTr="004B74A9">
        <w:tc>
          <w:tcPr>
            <w:tcW w:w="8356" w:type="dxa"/>
          </w:tcPr>
          <w:p w14:paraId="76DAA3AD" w14:textId="2D9E5659" w:rsidR="008525FD" w:rsidRPr="00CC02C2" w:rsidRDefault="00434AD7" w:rsidP="004B74A9">
            <w:pPr>
              <w:suppressAutoHyphens/>
              <w:spacing w:before="120" w:after="120"/>
              <w:rPr>
                <w:color w:val="000000" w:themeColor="text1"/>
              </w:rPr>
            </w:pPr>
            <w:bookmarkStart w:id="240" w:name="A24u2"/>
            <w:bookmarkEnd w:id="240"/>
            <w:r>
              <w:rPr>
                <w:color w:val="000000" w:themeColor="text1"/>
              </w:rPr>
              <w:t>Hier steht Ihr aktueller Umsetzungsstand</w:t>
            </w:r>
          </w:p>
        </w:tc>
      </w:tr>
    </w:tbl>
    <w:p w14:paraId="16EC2949"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6672C762" w14:textId="77777777" w:rsidTr="004B74A9">
        <w:tc>
          <w:tcPr>
            <w:tcW w:w="8340" w:type="dxa"/>
            <w:tcBorders>
              <w:bottom w:val="single" w:sz="4" w:space="0" w:color="auto"/>
            </w:tcBorders>
            <w:shd w:val="clear" w:color="auto" w:fill="C6D9F1" w:themeFill="text2" w:themeFillTint="33"/>
          </w:tcPr>
          <w:p w14:paraId="7CF88E29"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33D09E71" w14:textId="77777777" w:rsidTr="004B74A9">
        <w:tc>
          <w:tcPr>
            <w:tcW w:w="8340" w:type="dxa"/>
            <w:shd w:val="clear" w:color="auto" w:fill="FFFFFF" w:themeFill="background1"/>
          </w:tcPr>
          <w:p w14:paraId="5C57EA9E" w14:textId="77777777" w:rsidR="008525FD" w:rsidRDefault="008525FD" w:rsidP="004B74A9">
            <w:pPr>
              <w:spacing w:before="60" w:after="60"/>
              <w:rPr>
                <w:color w:val="000000" w:themeColor="text1"/>
              </w:rPr>
            </w:pPr>
            <w:r>
              <w:rPr>
                <w:color w:val="000000" w:themeColor="text1"/>
              </w:rPr>
              <w:t>Begründung der Fachseite:</w:t>
            </w:r>
          </w:p>
        </w:tc>
      </w:tr>
    </w:tbl>
    <w:p w14:paraId="655B363B" w14:textId="77777777" w:rsidR="008525FD" w:rsidRPr="00CC02C2" w:rsidRDefault="008525FD" w:rsidP="008525FD">
      <w:pPr>
        <w:suppressAutoHyphens/>
        <w:spacing w:after="240"/>
        <w:ind w:left="720"/>
        <w:rPr>
          <w:color w:val="000000" w:themeColor="text1"/>
        </w:rPr>
      </w:pPr>
    </w:p>
    <w:p w14:paraId="631B3B2C" w14:textId="24BCCC20" w:rsidR="008525FD" w:rsidRPr="0083049A" w:rsidRDefault="008525FD" w:rsidP="008E1495">
      <w:pPr>
        <w:pStyle w:val="Listenabsatz"/>
        <w:numPr>
          <w:ilvl w:val="0"/>
          <w:numId w:val="11"/>
        </w:numPr>
        <w:spacing w:after="0"/>
        <w:ind w:left="709" w:hanging="709"/>
      </w:pPr>
      <w:bookmarkStart w:id="241" w:name="A24a3"/>
      <w:bookmarkEnd w:id="241"/>
      <w:r>
        <w:t xml:space="preserve">Um mittelbare Angriffe über infizierte Systeme im eigenen Netz zu vermeiden, MUSS jedoch auch interne Server in festgelegten Zyklen entsprechend überprüft werden. </w:t>
      </w:r>
    </w:p>
    <w:p w14:paraId="26B9FA00" w14:textId="77777777" w:rsidR="008525FD" w:rsidRDefault="008525FD" w:rsidP="008525FD">
      <w:pPr>
        <w:pStyle w:val="Listenabsatz"/>
        <w:spacing w:after="0"/>
      </w:pPr>
    </w:p>
    <w:p w14:paraId="47B8A4DF"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1199D4CF"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585BBDA" w14:textId="1E0178B6"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212DDCE9" w14:textId="77777777" w:rsidTr="00434AD7">
        <w:trPr>
          <w:trHeight w:val="205"/>
        </w:trPr>
        <w:tc>
          <w:tcPr>
            <w:tcW w:w="8356" w:type="dxa"/>
            <w:shd w:val="clear" w:color="auto" w:fill="EEECE1" w:themeFill="background2"/>
          </w:tcPr>
          <w:p w14:paraId="06846BF2" w14:textId="63BE39A9" w:rsidR="008525FD" w:rsidRPr="005B4E23" w:rsidRDefault="0070538E" w:rsidP="004B74A9">
            <w:pPr>
              <w:suppressAutoHyphens/>
              <w:spacing w:before="120" w:after="120"/>
            </w:pPr>
            <w:r>
              <w:t>Umsetzung:  JA / TEILWEISE / NEIN / ENTBEHRLICH</w:t>
            </w:r>
          </w:p>
        </w:tc>
      </w:tr>
      <w:tr w:rsidR="008525FD" w:rsidRPr="00CC02C2" w14:paraId="1CA3B1E1" w14:textId="77777777" w:rsidTr="004B74A9">
        <w:tc>
          <w:tcPr>
            <w:tcW w:w="8356" w:type="dxa"/>
          </w:tcPr>
          <w:p w14:paraId="7780A0BF" w14:textId="32959890" w:rsidR="008525FD" w:rsidRPr="00CC02C2" w:rsidRDefault="00434AD7" w:rsidP="004B74A9">
            <w:pPr>
              <w:suppressAutoHyphens/>
              <w:spacing w:before="120" w:after="120"/>
              <w:rPr>
                <w:color w:val="000000" w:themeColor="text1"/>
              </w:rPr>
            </w:pPr>
            <w:bookmarkStart w:id="242" w:name="A24u3"/>
            <w:bookmarkEnd w:id="242"/>
            <w:r>
              <w:rPr>
                <w:color w:val="000000" w:themeColor="text1"/>
              </w:rPr>
              <w:t>Hier steht Ihr aktueller Umsetzungsstand</w:t>
            </w:r>
          </w:p>
        </w:tc>
      </w:tr>
    </w:tbl>
    <w:p w14:paraId="4EEBCD31"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74F59C71" w14:textId="77777777" w:rsidTr="004B74A9">
        <w:tc>
          <w:tcPr>
            <w:tcW w:w="8340" w:type="dxa"/>
            <w:tcBorders>
              <w:bottom w:val="single" w:sz="4" w:space="0" w:color="auto"/>
            </w:tcBorders>
            <w:shd w:val="clear" w:color="auto" w:fill="C6D9F1" w:themeFill="text2" w:themeFillTint="33"/>
          </w:tcPr>
          <w:p w14:paraId="472BC371"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702F63EB" w14:textId="77777777" w:rsidTr="004B74A9">
        <w:tc>
          <w:tcPr>
            <w:tcW w:w="8340" w:type="dxa"/>
            <w:shd w:val="clear" w:color="auto" w:fill="FFFFFF" w:themeFill="background1"/>
          </w:tcPr>
          <w:p w14:paraId="0D7F8574" w14:textId="77777777" w:rsidR="008525FD" w:rsidRDefault="008525FD" w:rsidP="004B74A9">
            <w:pPr>
              <w:spacing w:before="60" w:after="60"/>
              <w:rPr>
                <w:color w:val="000000" w:themeColor="text1"/>
              </w:rPr>
            </w:pPr>
            <w:r>
              <w:rPr>
                <w:color w:val="000000" w:themeColor="text1"/>
              </w:rPr>
              <w:t>Begründung der Fachseite:</w:t>
            </w:r>
          </w:p>
        </w:tc>
      </w:tr>
    </w:tbl>
    <w:p w14:paraId="651911B9" w14:textId="77777777" w:rsidR="008525FD" w:rsidRPr="00CC02C2" w:rsidRDefault="008525FD" w:rsidP="008525FD">
      <w:pPr>
        <w:suppressAutoHyphens/>
        <w:spacing w:after="240"/>
        <w:ind w:left="720"/>
        <w:rPr>
          <w:color w:val="000000" w:themeColor="text1"/>
        </w:rPr>
      </w:pPr>
    </w:p>
    <w:p w14:paraId="0DC9E105" w14:textId="77777777" w:rsidR="008525FD" w:rsidRPr="0083049A" w:rsidRDefault="008525FD" w:rsidP="008525FD">
      <w:pPr>
        <w:pStyle w:val="Listenabsatz"/>
        <w:numPr>
          <w:ilvl w:val="0"/>
          <w:numId w:val="11"/>
        </w:numPr>
        <w:spacing w:after="0"/>
        <w:ind w:left="709" w:hanging="709"/>
      </w:pPr>
      <w:bookmarkStart w:id="243" w:name="A24a4"/>
      <w:bookmarkEnd w:id="243"/>
      <w:r>
        <w:t xml:space="preserve"> Es MUSS geprüft werden, ob die Sicherheitsprüfungen automatisiert, z. B. mittels geeigneter Skripte, realisiert werden können. </w:t>
      </w:r>
    </w:p>
    <w:p w14:paraId="14CA2521" w14:textId="77777777" w:rsidR="008525FD" w:rsidRDefault="008525FD" w:rsidP="008525FD">
      <w:pPr>
        <w:pStyle w:val="Listenabsatz"/>
        <w:spacing w:after="0"/>
      </w:pPr>
    </w:p>
    <w:p w14:paraId="29FF3230"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3E35350D"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A4116DB" w14:textId="1504FE65"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5276CD61" w14:textId="77777777" w:rsidTr="00434AD7">
        <w:trPr>
          <w:trHeight w:val="205"/>
        </w:trPr>
        <w:tc>
          <w:tcPr>
            <w:tcW w:w="8356" w:type="dxa"/>
            <w:shd w:val="clear" w:color="auto" w:fill="EEECE1" w:themeFill="background2"/>
          </w:tcPr>
          <w:p w14:paraId="4E168EF3" w14:textId="6A9BE342" w:rsidR="008525FD" w:rsidRPr="005B4E23" w:rsidRDefault="0070538E" w:rsidP="004B74A9">
            <w:pPr>
              <w:suppressAutoHyphens/>
              <w:spacing w:before="120" w:after="120"/>
            </w:pPr>
            <w:r>
              <w:t>Umsetzung:  JA / TEILWEISE / NEIN / ENTBEHRLICH</w:t>
            </w:r>
          </w:p>
        </w:tc>
      </w:tr>
      <w:tr w:rsidR="008525FD" w:rsidRPr="00CC02C2" w14:paraId="6BCDA303" w14:textId="77777777" w:rsidTr="004B74A9">
        <w:tc>
          <w:tcPr>
            <w:tcW w:w="8356" w:type="dxa"/>
          </w:tcPr>
          <w:p w14:paraId="32B1D88F" w14:textId="1F4AE93F" w:rsidR="008525FD" w:rsidRPr="00CC02C2" w:rsidRDefault="00434AD7" w:rsidP="004B74A9">
            <w:pPr>
              <w:suppressAutoHyphens/>
              <w:spacing w:before="120" w:after="120"/>
              <w:rPr>
                <w:color w:val="000000" w:themeColor="text1"/>
              </w:rPr>
            </w:pPr>
            <w:bookmarkStart w:id="244" w:name="A24u4"/>
            <w:bookmarkEnd w:id="244"/>
            <w:r>
              <w:rPr>
                <w:color w:val="000000" w:themeColor="text1"/>
              </w:rPr>
              <w:t>Hier steht Ihr aktueller Umsetzungsstand</w:t>
            </w:r>
          </w:p>
        </w:tc>
      </w:tr>
    </w:tbl>
    <w:p w14:paraId="4AF3ABB7"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48133C6D" w14:textId="77777777" w:rsidTr="004B74A9">
        <w:tc>
          <w:tcPr>
            <w:tcW w:w="8340" w:type="dxa"/>
            <w:tcBorders>
              <w:bottom w:val="single" w:sz="4" w:space="0" w:color="auto"/>
            </w:tcBorders>
            <w:shd w:val="clear" w:color="auto" w:fill="C6D9F1" w:themeFill="text2" w:themeFillTint="33"/>
          </w:tcPr>
          <w:p w14:paraId="010F6E9D"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562F2ACF" w14:textId="77777777" w:rsidTr="004B74A9">
        <w:tc>
          <w:tcPr>
            <w:tcW w:w="8340" w:type="dxa"/>
            <w:shd w:val="clear" w:color="auto" w:fill="FFFFFF" w:themeFill="background1"/>
          </w:tcPr>
          <w:p w14:paraId="2501EEB4" w14:textId="77777777" w:rsidR="008525FD" w:rsidRDefault="008525FD" w:rsidP="004B74A9">
            <w:pPr>
              <w:spacing w:before="60" w:after="60"/>
              <w:rPr>
                <w:color w:val="000000" w:themeColor="text1"/>
              </w:rPr>
            </w:pPr>
            <w:r>
              <w:rPr>
                <w:color w:val="000000" w:themeColor="text1"/>
              </w:rPr>
              <w:t>Begründung der Fachseite:</w:t>
            </w:r>
          </w:p>
        </w:tc>
      </w:tr>
    </w:tbl>
    <w:p w14:paraId="6A8A229C" w14:textId="77777777" w:rsidR="008525FD" w:rsidRPr="00E126C7" w:rsidRDefault="008525FD" w:rsidP="008525FD">
      <w:pPr>
        <w:pStyle w:val="Aufzhlungeinfach"/>
        <w:numPr>
          <w:ilvl w:val="0"/>
          <w:numId w:val="0"/>
        </w:numPr>
        <w:spacing w:before="480" w:after="0" w:line="240" w:lineRule="auto"/>
        <w:ind w:left="714" w:hanging="357"/>
      </w:pPr>
    </w:p>
    <w:p w14:paraId="505EAB97" w14:textId="77777777" w:rsidR="008525FD" w:rsidRDefault="008525FD" w:rsidP="008525FD">
      <w:pPr>
        <w:pStyle w:val="berschrift2"/>
      </w:pPr>
      <w:bookmarkStart w:id="245" w:name="A25"/>
      <w:bookmarkStart w:id="246" w:name="_Toc98097268"/>
      <w:bookmarkStart w:id="247" w:name="_Toc98102785"/>
      <w:bookmarkEnd w:id="245"/>
      <w:r>
        <w:t>Geregelte Außerbetriebnahme eines Servers (S) [A25]</w:t>
      </w:r>
      <w:commentRangeStart w:id="248"/>
      <w:commentRangeEnd w:id="248"/>
      <w:r>
        <w:rPr>
          <w:rStyle w:val="Kommentarzeichen"/>
          <w:rFonts w:eastAsia="Times New Roman" w:cs="Times New Roman"/>
          <w:b w:val="0"/>
          <w:bCs w:val="0"/>
        </w:rPr>
        <w:commentReference w:id="248"/>
      </w:r>
      <w:bookmarkEnd w:id="246"/>
      <w:bookmarkEnd w:id="247"/>
    </w:p>
    <w:p w14:paraId="5AE98F6E" w14:textId="77777777" w:rsidR="008525FD" w:rsidRPr="00CC02C2" w:rsidRDefault="008525FD" w:rsidP="008525FD">
      <w:pPr>
        <w:suppressAutoHyphens/>
        <w:spacing w:after="240"/>
        <w:ind w:left="720"/>
        <w:rPr>
          <w:color w:val="000000" w:themeColor="text1"/>
        </w:rPr>
      </w:pPr>
    </w:p>
    <w:p w14:paraId="4D30450E" w14:textId="39894463" w:rsidR="008525FD" w:rsidRDefault="008525FD" w:rsidP="008525FD">
      <w:pPr>
        <w:pStyle w:val="Listenabsatz"/>
        <w:numPr>
          <w:ilvl w:val="0"/>
          <w:numId w:val="11"/>
        </w:numPr>
        <w:spacing w:after="0"/>
        <w:ind w:left="709" w:hanging="709"/>
      </w:pPr>
      <w:bookmarkStart w:id="249" w:name="A25a1"/>
      <w:bookmarkEnd w:id="249"/>
      <w:r>
        <w:t xml:space="preserve">Bei der Außerbetriebnahme eines Servers MUSS sichergestellt werden, dass keine wichtigen Daten, die eventuell auf den verbauten Datenträgern gespeichert sind, verloren gehen und dass keine schutzbedürftigen Daten zurückbleiben. </w:t>
      </w:r>
    </w:p>
    <w:p w14:paraId="621167A0" w14:textId="22D3042A" w:rsidR="00E41A85" w:rsidRDefault="00E41A85" w:rsidP="00E41A85">
      <w:pPr>
        <w:spacing w:after="0"/>
      </w:pPr>
    </w:p>
    <w:p w14:paraId="145383D2" w14:textId="7165AE74" w:rsidR="00E41A85" w:rsidRDefault="00E41A85" w:rsidP="00E41A85">
      <w:pPr>
        <w:spacing w:after="0"/>
      </w:pPr>
    </w:p>
    <w:p w14:paraId="64E29DA9" w14:textId="77777777" w:rsidR="00E41A85" w:rsidRPr="0083049A" w:rsidRDefault="00E41A85" w:rsidP="00E41A85">
      <w:pPr>
        <w:spacing w:after="0"/>
      </w:pPr>
    </w:p>
    <w:p w14:paraId="4FD5F89C" w14:textId="77777777" w:rsidR="008525FD" w:rsidRDefault="008525FD" w:rsidP="008525FD">
      <w:pPr>
        <w:pStyle w:val="Listenabsatz"/>
        <w:spacing w:after="0"/>
      </w:pPr>
    </w:p>
    <w:p w14:paraId="5EAF604C"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090E2578"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EC0289C" w14:textId="4700FF54"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15242C8C" w14:textId="77777777" w:rsidTr="00434AD7">
        <w:trPr>
          <w:trHeight w:val="205"/>
        </w:trPr>
        <w:tc>
          <w:tcPr>
            <w:tcW w:w="8356" w:type="dxa"/>
            <w:shd w:val="clear" w:color="auto" w:fill="EEECE1" w:themeFill="background2"/>
          </w:tcPr>
          <w:p w14:paraId="2CE2D578" w14:textId="7F419080" w:rsidR="008525FD" w:rsidRPr="005B4E23" w:rsidRDefault="0070538E" w:rsidP="004B74A9">
            <w:pPr>
              <w:suppressAutoHyphens/>
              <w:spacing w:before="120" w:after="120"/>
            </w:pPr>
            <w:r>
              <w:t>Umsetzung:  JA / TEILWEISE / NEIN / ENTBEHRLICH</w:t>
            </w:r>
          </w:p>
        </w:tc>
      </w:tr>
      <w:tr w:rsidR="008525FD" w:rsidRPr="00CC02C2" w14:paraId="16F5A376" w14:textId="77777777" w:rsidTr="004B74A9">
        <w:tc>
          <w:tcPr>
            <w:tcW w:w="8356" w:type="dxa"/>
          </w:tcPr>
          <w:p w14:paraId="27CDA312" w14:textId="727644E7" w:rsidR="008525FD" w:rsidRPr="00CC02C2" w:rsidRDefault="00434AD7" w:rsidP="004B74A9">
            <w:pPr>
              <w:suppressAutoHyphens/>
              <w:spacing w:before="120" w:after="120"/>
              <w:rPr>
                <w:color w:val="000000" w:themeColor="text1"/>
              </w:rPr>
            </w:pPr>
            <w:bookmarkStart w:id="250" w:name="A25u1"/>
            <w:bookmarkEnd w:id="250"/>
            <w:r>
              <w:rPr>
                <w:color w:val="000000" w:themeColor="text1"/>
              </w:rPr>
              <w:t>Hier steht Ihr aktueller Umsetzungsstand</w:t>
            </w:r>
          </w:p>
        </w:tc>
      </w:tr>
    </w:tbl>
    <w:p w14:paraId="688CA900"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61935E1D" w14:textId="77777777" w:rsidTr="004B74A9">
        <w:tc>
          <w:tcPr>
            <w:tcW w:w="8340" w:type="dxa"/>
            <w:tcBorders>
              <w:bottom w:val="single" w:sz="4" w:space="0" w:color="auto"/>
            </w:tcBorders>
            <w:shd w:val="clear" w:color="auto" w:fill="C6D9F1" w:themeFill="text2" w:themeFillTint="33"/>
          </w:tcPr>
          <w:p w14:paraId="773C5B9C"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0D257B68" w14:textId="77777777" w:rsidTr="004B74A9">
        <w:tc>
          <w:tcPr>
            <w:tcW w:w="8340" w:type="dxa"/>
            <w:shd w:val="clear" w:color="auto" w:fill="FFFFFF" w:themeFill="background1"/>
          </w:tcPr>
          <w:p w14:paraId="6D8E74D8" w14:textId="77777777" w:rsidR="008525FD" w:rsidRDefault="008525FD" w:rsidP="004B74A9">
            <w:pPr>
              <w:spacing w:before="60" w:after="60"/>
              <w:rPr>
                <w:color w:val="000000" w:themeColor="text1"/>
              </w:rPr>
            </w:pPr>
            <w:r>
              <w:rPr>
                <w:color w:val="000000" w:themeColor="text1"/>
              </w:rPr>
              <w:t>Begründung der Fachseite:</w:t>
            </w:r>
          </w:p>
        </w:tc>
      </w:tr>
    </w:tbl>
    <w:p w14:paraId="71FBFED9" w14:textId="77777777" w:rsidR="008525FD" w:rsidRPr="00CC02C2" w:rsidRDefault="008525FD" w:rsidP="008525FD">
      <w:pPr>
        <w:suppressAutoHyphens/>
        <w:spacing w:after="240"/>
        <w:ind w:left="720"/>
        <w:rPr>
          <w:color w:val="000000" w:themeColor="text1"/>
        </w:rPr>
      </w:pPr>
    </w:p>
    <w:p w14:paraId="6B6CC244" w14:textId="1CEE60FD" w:rsidR="008525FD" w:rsidRPr="0083049A" w:rsidRDefault="008525FD" w:rsidP="008525FD">
      <w:pPr>
        <w:pStyle w:val="Listenabsatz"/>
        <w:numPr>
          <w:ilvl w:val="0"/>
          <w:numId w:val="11"/>
        </w:numPr>
        <w:spacing w:after="0"/>
        <w:ind w:left="709" w:hanging="709"/>
      </w:pPr>
      <w:bookmarkStart w:id="251" w:name="A25a2"/>
      <w:bookmarkEnd w:id="251"/>
      <w:r>
        <w:t xml:space="preserve"> Es MUSS einen Überblick darüber geben, welche Daten wo auf dem Server </w:t>
      </w:r>
      <w:r w:rsidR="00E41A85">
        <w:br/>
      </w:r>
      <w:r>
        <w:t>gespeichert sind.</w:t>
      </w:r>
    </w:p>
    <w:p w14:paraId="46659939" w14:textId="77777777" w:rsidR="008525FD" w:rsidRDefault="008525FD" w:rsidP="008525FD">
      <w:pPr>
        <w:pStyle w:val="Listenabsatz"/>
        <w:spacing w:after="0"/>
      </w:pPr>
    </w:p>
    <w:p w14:paraId="42B3F68D"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0D0646B5"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4D34C2B" w14:textId="78CF4709"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0D08B73D" w14:textId="77777777" w:rsidTr="00434AD7">
        <w:trPr>
          <w:trHeight w:val="205"/>
        </w:trPr>
        <w:tc>
          <w:tcPr>
            <w:tcW w:w="8356" w:type="dxa"/>
            <w:shd w:val="clear" w:color="auto" w:fill="EEECE1" w:themeFill="background2"/>
          </w:tcPr>
          <w:p w14:paraId="791DF338" w14:textId="7FC40222" w:rsidR="008525FD" w:rsidRPr="005B4E23" w:rsidRDefault="0070538E" w:rsidP="004B74A9">
            <w:pPr>
              <w:suppressAutoHyphens/>
              <w:spacing w:before="120" w:after="120"/>
            </w:pPr>
            <w:r>
              <w:t>Umsetzung:  JA / TEILWEISE / NEIN / ENTBEHRLICH</w:t>
            </w:r>
          </w:p>
        </w:tc>
      </w:tr>
      <w:tr w:rsidR="008525FD" w:rsidRPr="00CC02C2" w14:paraId="64A9009C" w14:textId="77777777" w:rsidTr="004B74A9">
        <w:tc>
          <w:tcPr>
            <w:tcW w:w="8356" w:type="dxa"/>
          </w:tcPr>
          <w:p w14:paraId="226A576F" w14:textId="762694EC" w:rsidR="008525FD" w:rsidRPr="00CC02C2" w:rsidRDefault="00434AD7" w:rsidP="004B74A9">
            <w:pPr>
              <w:suppressAutoHyphens/>
              <w:spacing w:before="120" w:after="120"/>
              <w:rPr>
                <w:color w:val="000000" w:themeColor="text1"/>
              </w:rPr>
            </w:pPr>
            <w:bookmarkStart w:id="252" w:name="A25u2"/>
            <w:bookmarkEnd w:id="252"/>
            <w:r>
              <w:rPr>
                <w:color w:val="000000" w:themeColor="text1"/>
              </w:rPr>
              <w:t>Hier steht Ihr aktueller Umsetzungsstand</w:t>
            </w:r>
          </w:p>
        </w:tc>
      </w:tr>
    </w:tbl>
    <w:p w14:paraId="42893EDB"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16773264" w14:textId="77777777" w:rsidTr="004B74A9">
        <w:tc>
          <w:tcPr>
            <w:tcW w:w="8340" w:type="dxa"/>
            <w:tcBorders>
              <w:bottom w:val="single" w:sz="4" w:space="0" w:color="auto"/>
            </w:tcBorders>
            <w:shd w:val="clear" w:color="auto" w:fill="C6D9F1" w:themeFill="text2" w:themeFillTint="33"/>
          </w:tcPr>
          <w:p w14:paraId="263D3DC3"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0338940E" w14:textId="77777777" w:rsidTr="004B74A9">
        <w:tc>
          <w:tcPr>
            <w:tcW w:w="8340" w:type="dxa"/>
            <w:shd w:val="clear" w:color="auto" w:fill="FFFFFF" w:themeFill="background1"/>
          </w:tcPr>
          <w:p w14:paraId="75D4E3EB" w14:textId="77777777" w:rsidR="008525FD" w:rsidRDefault="008525FD" w:rsidP="004B74A9">
            <w:pPr>
              <w:spacing w:before="60" w:after="60"/>
              <w:rPr>
                <w:color w:val="000000" w:themeColor="text1"/>
              </w:rPr>
            </w:pPr>
            <w:r>
              <w:rPr>
                <w:color w:val="000000" w:themeColor="text1"/>
              </w:rPr>
              <w:t>Begründung der Fachseite:</w:t>
            </w:r>
          </w:p>
        </w:tc>
      </w:tr>
    </w:tbl>
    <w:p w14:paraId="2C947CEF" w14:textId="77777777" w:rsidR="008525FD" w:rsidRPr="00CC02C2" w:rsidRDefault="008525FD" w:rsidP="008525FD">
      <w:pPr>
        <w:suppressAutoHyphens/>
        <w:spacing w:after="240"/>
        <w:ind w:left="720"/>
        <w:rPr>
          <w:color w:val="000000" w:themeColor="text1"/>
        </w:rPr>
      </w:pPr>
    </w:p>
    <w:p w14:paraId="578997DE" w14:textId="77777777" w:rsidR="008525FD" w:rsidRPr="0083049A" w:rsidRDefault="008525FD" w:rsidP="008525FD">
      <w:pPr>
        <w:pStyle w:val="Listenabsatz"/>
        <w:numPr>
          <w:ilvl w:val="0"/>
          <w:numId w:val="11"/>
        </w:numPr>
        <w:spacing w:after="0"/>
        <w:ind w:left="709" w:hanging="709"/>
      </w:pPr>
      <w:bookmarkStart w:id="253" w:name="A25a3"/>
      <w:bookmarkEnd w:id="253"/>
      <w:r>
        <w:t xml:space="preserve">Es MUSS außerdem sichergestellt sein, dass vom Server angebotene Dienste durch einen anderen Server übernommen werden, wenn dies erforderlich ist. </w:t>
      </w:r>
    </w:p>
    <w:p w14:paraId="54941596" w14:textId="77777777" w:rsidR="008525FD" w:rsidRDefault="008525FD" w:rsidP="008525FD">
      <w:pPr>
        <w:pStyle w:val="Listenabsatz"/>
        <w:spacing w:after="0"/>
      </w:pPr>
    </w:p>
    <w:p w14:paraId="500CF196"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1B9CD605"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ACB3F14" w14:textId="6A8FD4E5"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3353BBCB" w14:textId="77777777" w:rsidTr="00434AD7">
        <w:trPr>
          <w:trHeight w:val="205"/>
        </w:trPr>
        <w:tc>
          <w:tcPr>
            <w:tcW w:w="8356" w:type="dxa"/>
            <w:shd w:val="clear" w:color="auto" w:fill="EEECE1" w:themeFill="background2"/>
          </w:tcPr>
          <w:p w14:paraId="123FC420" w14:textId="22F816AE" w:rsidR="008525FD" w:rsidRPr="005B4E23" w:rsidRDefault="0070538E" w:rsidP="004B74A9">
            <w:pPr>
              <w:suppressAutoHyphens/>
              <w:spacing w:before="120" w:after="120"/>
            </w:pPr>
            <w:r>
              <w:t>Umsetzung:  JA / TEILWEISE / NEIN / ENTBEHRLICH</w:t>
            </w:r>
          </w:p>
        </w:tc>
      </w:tr>
      <w:tr w:rsidR="008525FD" w:rsidRPr="00CC02C2" w14:paraId="0814599C" w14:textId="77777777" w:rsidTr="004B74A9">
        <w:tc>
          <w:tcPr>
            <w:tcW w:w="8356" w:type="dxa"/>
          </w:tcPr>
          <w:p w14:paraId="2E582F1E" w14:textId="537838DF" w:rsidR="008525FD" w:rsidRPr="00CC02C2" w:rsidRDefault="00434AD7" w:rsidP="004B74A9">
            <w:pPr>
              <w:suppressAutoHyphens/>
              <w:spacing w:before="120" w:after="120"/>
              <w:rPr>
                <w:color w:val="000000" w:themeColor="text1"/>
              </w:rPr>
            </w:pPr>
            <w:bookmarkStart w:id="254" w:name="A25u3"/>
            <w:bookmarkEnd w:id="254"/>
            <w:r>
              <w:rPr>
                <w:color w:val="000000" w:themeColor="text1"/>
              </w:rPr>
              <w:t>Hier steht Ihr aktueller Umsetzungsstand</w:t>
            </w:r>
          </w:p>
        </w:tc>
      </w:tr>
    </w:tbl>
    <w:p w14:paraId="0FBE62A2"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7D622D38" w14:textId="77777777" w:rsidTr="004B74A9">
        <w:tc>
          <w:tcPr>
            <w:tcW w:w="8340" w:type="dxa"/>
            <w:tcBorders>
              <w:bottom w:val="single" w:sz="4" w:space="0" w:color="auto"/>
            </w:tcBorders>
            <w:shd w:val="clear" w:color="auto" w:fill="C6D9F1" w:themeFill="text2" w:themeFillTint="33"/>
          </w:tcPr>
          <w:p w14:paraId="15DA93BB"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1E2D3FB2" w14:textId="77777777" w:rsidTr="004B74A9">
        <w:tc>
          <w:tcPr>
            <w:tcW w:w="8340" w:type="dxa"/>
            <w:shd w:val="clear" w:color="auto" w:fill="FFFFFF" w:themeFill="background1"/>
          </w:tcPr>
          <w:p w14:paraId="3A6DB7B4" w14:textId="77777777" w:rsidR="008525FD" w:rsidRDefault="008525FD" w:rsidP="004B74A9">
            <w:pPr>
              <w:spacing w:before="60" w:after="60"/>
              <w:rPr>
                <w:color w:val="000000" w:themeColor="text1"/>
              </w:rPr>
            </w:pPr>
            <w:r>
              <w:rPr>
                <w:color w:val="000000" w:themeColor="text1"/>
              </w:rPr>
              <w:t>Begründung der Fachseite:</w:t>
            </w:r>
          </w:p>
        </w:tc>
      </w:tr>
    </w:tbl>
    <w:p w14:paraId="48F15832" w14:textId="47D0E457" w:rsidR="008525FD" w:rsidRDefault="008525FD" w:rsidP="008525FD">
      <w:pPr>
        <w:suppressAutoHyphens/>
        <w:spacing w:after="240"/>
        <w:ind w:left="720"/>
        <w:rPr>
          <w:color w:val="000000" w:themeColor="text1"/>
        </w:rPr>
      </w:pPr>
    </w:p>
    <w:p w14:paraId="6DD14968" w14:textId="77777777" w:rsidR="008525FD" w:rsidRPr="0083049A" w:rsidRDefault="008525FD" w:rsidP="008525FD">
      <w:pPr>
        <w:pStyle w:val="Listenabsatz"/>
        <w:numPr>
          <w:ilvl w:val="0"/>
          <w:numId w:val="11"/>
        </w:numPr>
        <w:spacing w:after="0"/>
        <w:ind w:left="709" w:hanging="709"/>
      </w:pPr>
      <w:bookmarkStart w:id="255" w:name="A25a4"/>
      <w:bookmarkEnd w:id="255"/>
      <w:r>
        <w:t>Es MUSS eine Checkliste erstellt werden, die bei der Außerbetriebnahme eines Servers abgearbeitet werden kann.</w:t>
      </w:r>
    </w:p>
    <w:p w14:paraId="10FA136B" w14:textId="77777777" w:rsidR="008525FD" w:rsidRDefault="008525FD" w:rsidP="008525FD">
      <w:pPr>
        <w:pStyle w:val="Listenabsatz"/>
        <w:spacing w:after="0"/>
      </w:pPr>
    </w:p>
    <w:p w14:paraId="64C7B46E"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5C61C184"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D49D1D3" w14:textId="02BEEF2D"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10E9497E" w14:textId="77777777" w:rsidTr="00434AD7">
        <w:trPr>
          <w:trHeight w:val="205"/>
        </w:trPr>
        <w:tc>
          <w:tcPr>
            <w:tcW w:w="8356" w:type="dxa"/>
            <w:shd w:val="clear" w:color="auto" w:fill="EEECE1" w:themeFill="background2"/>
          </w:tcPr>
          <w:p w14:paraId="04036293" w14:textId="42B66DF1" w:rsidR="008525FD" w:rsidRPr="005B4E23" w:rsidRDefault="0070538E" w:rsidP="004B74A9">
            <w:pPr>
              <w:suppressAutoHyphens/>
              <w:spacing w:before="120" w:after="120"/>
            </w:pPr>
            <w:r>
              <w:t>Umsetzung:  JA / TEILWEISE / NEIN / ENTBEHRLICH</w:t>
            </w:r>
          </w:p>
        </w:tc>
      </w:tr>
      <w:tr w:rsidR="008525FD" w:rsidRPr="00CC02C2" w14:paraId="1FC26F28" w14:textId="77777777" w:rsidTr="004B74A9">
        <w:tc>
          <w:tcPr>
            <w:tcW w:w="8356" w:type="dxa"/>
          </w:tcPr>
          <w:p w14:paraId="60B52111" w14:textId="6A8B577B" w:rsidR="008525FD" w:rsidRPr="00CC02C2" w:rsidRDefault="00434AD7" w:rsidP="004B74A9">
            <w:pPr>
              <w:suppressAutoHyphens/>
              <w:spacing w:before="120" w:after="120"/>
              <w:rPr>
                <w:color w:val="000000" w:themeColor="text1"/>
              </w:rPr>
            </w:pPr>
            <w:bookmarkStart w:id="256" w:name="A25u4"/>
            <w:bookmarkEnd w:id="256"/>
            <w:r>
              <w:rPr>
                <w:color w:val="000000" w:themeColor="text1"/>
              </w:rPr>
              <w:t>Hier steht Ihr aktueller Umsetzungsstand</w:t>
            </w:r>
          </w:p>
        </w:tc>
      </w:tr>
    </w:tbl>
    <w:p w14:paraId="012F0D2E"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34EB0B87" w14:textId="77777777" w:rsidTr="004B74A9">
        <w:tc>
          <w:tcPr>
            <w:tcW w:w="8340" w:type="dxa"/>
            <w:tcBorders>
              <w:bottom w:val="single" w:sz="4" w:space="0" w:color="auto"/>
            </w:tcBorders>
            <w:shd w:val="clear" w:color="auto" w:fill="C6D9F1" w:themeFill="text2" w:themeFillTint="33"/>
          </w:tcPr>
          <w:p w14:paraId="0519414E"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282FF4B2" w14:textId="77777777" w:rsidTr="004B74A9">
        <w:tc>
          <w:tcPr>
            <w:tcW w:w="8340" w:type="dxa"/>
            <w:shd w:val="clear" w:color="auto" w:fill="FFFFFF" w:themeFill="background1"/>
          </w:tcPr>
          <w:p w14:paraId="3826163D" w14:textId="77777777" w:rsidR="008525FD" w:rsidRDefault="008525FD" w:rsidP="004B74A9">
            <w:pPr>
              <w:spacing w:before="60" w:after="60"/>
              <w:rPr>
                <w:color w:val="000000" w:themeColor="text1"/>
              </w:rPr>
            </w:pPr>
            <w:r>
              <w:rPr>
                <w:color w:val="000000" w:themeColor="text1"/>
              </w:rPr>
              <w:t>Begründung der Fachseite:</w:t>
            </w:r>
          </w:p>
        </w:tc>
      </w:tr>
    </w:tbl>
    <w:p w14:paraId="52CB1A3E" w14:textId="77777777" w:rsidR="008525FD" w:rsidRPr="00CC02C2" w:rsidRDefault="008525FD" w:rsidP="008525FD">
      <w:pPr>
        <w:suppressAutoHyphens/>
        <w:spacing w:after="240"/>
        <w:ind w:left="720"/>
        <w:rPr>
          <w:color w:val="000000" w:themeColor="text1"/>
        </w:rPr>
      </w:pPr>
    </w:p>
    <w:p w14:paraId="54BAA499" w14:textId="77777777" w:rsidR="008525FD" w:rsidRPr="0083049A" w:rsidRDefault="008525FD" w:rsidP="008525FD">
      <w:pPr>
        <w:pStyle w:val="Listenabsatz"/>
        <w:numPr>
          <w:ilvl w:val="0"/>
          <w:numId w:val="11"/>
        </w:numPr>
        <w:spacing w:after="0"/>
        <w:ind w:left="709" w:hanging="709"/>
      </w:pPr>
      <w:bookmarkStart w:id="257" w:name="A25a5"/>
      <w:bookmarkEnd w:id="257"/>
      <w:r>
        <w:t xml:space="preserve">Diese Checkliste MUSS mindestens Aspekte zur Datensicherung, Migration von Diensten und dem anschließenden sicheren Löschen aller Daten umfassen. </w:t>
      </w:r>
    </w:p>
    <w:p w14:paraId="174966E3" w14:textId="77777777" w:rsidR="008525FD" w:rsidRDefault="008525FD" w:rsidP="008525FD">
      <w:pPr>
        <w:pStyle w:val="Listenabsatz"/>
        <w:spacing w:after="0"/>
      </w:pPr>
    </w:p>
    <w:p w14:paraId="75FCDC1E"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009559F2"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CA853E1" w14:textId="4367C3F0"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7C7BC3FE" w14:textId="77777777" w:rsidTr="00434AD7">
        <w:trPr>
          <w:trHeight w:val="205"/>
        </w:trPr>
        <w:tc>
          <w:tcPr>
            <w:tcW w:w="8356" w:type="dxa"/>
            <w:shd w:val="clear" w:color="auto" w:fill="EEECE1" w:themeFill="background2"/>
          </w:tcPr>
          <w:p w14:paraId="60A6DD11" w14:textId="2529E825" w:rsidR="008525FD" w:rsidRPr="005B4E23" w:rsidRDefault="0070538E" w:rsidP="004B74A9">
            <w:pPr>
              <w:suppressAutoHyphens/>
              <w:spacing w:before="120" w:after="120"/>
            </w:pPr>
            <w:r>
              <w:t>Umsetzung:  JA / TEILWEISE / NEIN / ENTBEHRLICH</w:t>
            </w:r>
          </w:p>
        </w:tc>
      </w:tr>
      <w:tr w:rsidR="008525FD" w:rsidRPr="00CC02C2" w14:paraId="2826BC8D" w14:textId="77777777" w:rsidTr="004B74A9">
        <w:tc>
          <w:tcPr>
            <w:tcW w:w="8356" w:type="dxa"/>
          </w:tcPr>
          <w:p w14:paraId="331AD9EA" w14:textId="0A8B34F3" w:rsidR="008525FD" w:rsidRPr="00CC02C2" w:rsidRDefault="00434AD7" w:rsidP="004B74A9">
            <w:pPr>
              <w:suppressAutoHyphens/>
              <w:spacing w:before="120" w:after="120"/>
              <w:rPr>
                <w:color w:val="000000" w:themeColor="text1"/>
              </w:rPr>
            </w:pPr>
            <w:bookmarkStart w:id="258" w:name="A25u5"/>
            <w:bookmarkEnd w:id="258"/>
            <w:r>
              <w:rPr>
                <w:color w:val="000000" w:themeColor="text1"/>
              </w:rPr>
              <w:t>Hier steht Ihr aktueller Umsetzungsstand</w:t>
            </w:r>
          </w:p>
        </w:tc>
      </w:tr>
    </w:tbl>
    <w:p w14:paraId="711C3F31"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1F8DB9FE" w14:textId="77777777" w:rsidTr="004B74A9">
        <w:tc>
          <w:tcPr>
            <w:tcW w:w="8340" w:type="dxa"/>
            <w:tcBorders>
              <w:bottom w:val="single" w:sz="4" w:space="0" w:color="auto"/>
            </w:tcBorders>
            <w:shd w:val="clear" w:color="auto" w:fill="C6D9F1" w:themeFill="text2" w:themeFillTint="33"/>
          </w:tcPr>
          <w:p w14:paraId="63B13010"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794FD6E7" w14:textId="77777777" w:rsidTr="004B74A9">
        <w:tc>
          <w:tcPr>
            <w:tcW w:w="8340" w:type="dxa"/>
            <w:shd w:val="clear" w:color="auto" w:fill="FFFFFF" w:themeFill="background1"/>
          </w:tcPr>
          <w:p w14:paraId="1B25197F" w14:textId="77777777" w:rsidR="008525FD" w:rsidRDefault="008525FD" w:rsidP="004B74A9">
            <w:pPr>
              <w:spacing w:before="60" w:after="60"/>
              <w:rPr>
                <w:color w:val="000000" w:themeColor="text1"/>
              </w:rPr>
            </w:pPr>
            <w:r>
              <w:rPr>
                <w:color w:val="000000" w:themeColor="text1"/>
              </w:rPr>
              <w:t>Begründung der Fachseite:</w:t>
            </w:r>
          </w:p>
        </w:tc>
      </w:tr>
    </w:tbl>
    <w:p w14:paraId="06F45DD9" w14:textId="77777777" w:rsidR="008525FD" w:rsidRPr="00E126C7" w:rsidRDefault="008525FD" w:rsidP="008525FD">
      <w:pPr>
        <w:pStyle w:val="Aufzhlungeinfach"/>
        <w:numPr>
          <w:ilvl w:val="0"/>
          <w:numId w:val="0"/>
        </w:numPr>
        <w:spacing w:before="480" w:after="0" w:line="240" w:lineRule="auto"/>
        <w:ind w:left="714" w:hanging="357"/>
      </w:pPr>
    </w:p>
    <w:p w14:paraId="67C1001B" w14:textId="77777777" w:rsidR="008525FD" w:rsidRDefault="008525FD" w:rsidP="008525FD">
      <w:pPr>
        <w:pStyle w:val="berschrift2"/>
      </w:pPr>
      <w:bookmarkStart w:id="259" w:name="A35"/>
      <w:bookmarkStart w:id="260" w:name="_Toc98097269"/>
      <w:bookmarkStart w:id="261" w:name="_Toc98102786"/>
      <w:bookmarkEnd w:id="259"/>
      <w:r>
        <w:t>Erstellung und Pflege eines Betriebshandbuchs (S) [A35]</w:t>
      </w:r>
      <w:commentRangeStart w:id="262"/>
      <w:commentRangeEnd w:id="262"/>
      <w:r>
        <w:rPr>
          <w:rStyle w:val="Kommentarzeichen"/>
          <w:rFonts w:eastAsia="Times New Roman" w:cs="Times New Roman"/>
          <w:b w:val="0"/>
          <w:bCs w:val="0"/>
        </w:rPr>
        <w:commentReference w:id="262"/>
      </w:r>
      <w:bookmarkEnd w:id="260"/>
      <w:bookmarkEnd w:id="261"/>
    </w:p>
    <w:p w14:paraId="722E0770" w14:textId="77777777" w:rsidR="008525FD" w:rsidRPr="00CC02C2" w:rsidRDefault="008525FD" w:rsidP="008525FD">
      <w:pPr>
        <w:suppressAutoHyphens/>
        <w:spacing w:after="240"/>
        <w:ind w:left="720"/>
        <w:rPr>
          <w:color w:val="000000" w:themeColor="text1"/>
        </w:rPr>
      </w:pPr>
    </w:p>
    <w:p w14:paraId="6AE048A6" w14:textId="77777777" w:rsidR="008525FD" w:rsidRPr="0083049A" w:rsidRDefault="008525FD" w:rsidP="008525FD">
      <w:pPr>
        <w:pStyle w:val="Listenabsatz"/>
        <w:numPr>
          <w:ilvl w:val="0"/>
          <w:numId w:val="11"/>
        </w:numPr>
        <w:spacing w:after="0"/>
        <w:ind w:left="709" w:hanging="709"/>
      </w:pPr>
      <w:bookmarkStart w:id="263" w:name="A35a1"/>
      <w:bookmarkEnd w:id="263"/>
      <w:r>
        <w:t>Es MUSS ein Betriebshandbuch erstellt werden.</w:t>
      </w:r>
    </w:p>
    <w:p w14:paraId="394FF6F9" w14:textId="77777777" w:rsidR="008525FD" w:rsidRDefault="008525FD" w:rsidP="008525FD">
      <w:pPr>
        <w:pStyle w:val="Listenabsatz"/>
        <w:spacing w:after="0"/>
      </w:pPr>
    </w:p>
    <w:p w14:paraId="4BC2933C"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02974A67"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10E1096" w14:textId="40C5D4A0"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5637139D" w14:textId="77777777" w:rsidTr="00434AD7">
        <w:trPr>
          <w:trHeight w:val="205"/>
        </w:trPr>
        <w:tc>
          <w:tcPr>
            <w:tcW w:w="8356" w:type="dxa"/>
            <w:shd w:val="clear" w:color="auto" w:fill="EEECE1" w:themeFill="background2"/>
          </w:tcPr>
          <w:p w14:paraId="139F02B2" w14:textId="6101FFB1" w:rsidR="008525FD" w:rsidRPr="005B4E23" w:rsidRDefault="0070538E" w:rsidP="004B74A9">
            <w:pPr>
              <w:suppressAutoHyphens/>
              <w:spacing w:before="120" w:after="120"/>
            </w:pPr>
            <w:r>
              <w:t>Umsetzung:  JA / TEILWEISE / NEIN / ENTBEHRLICH</w:t>
            </w:r>
          </w:p>
        </w:tc>
      </w:tr>
      <w:tr w:rsidR="008525FD" w:rsidRPr="00CC02C2" w14:paraId="67B535E5" w14:textId="77777777" w:rsidTr="004B74A9">
        <w:tc>
          <w:tcPr>
            <w:tcW w:w="8356" w:type="dxa"/>
          </w:tcPr>
          <w:p w14:paraId="19F85A84" w14:textId="1F0A9A45" w:rsidR="008525FD" w:rsidRPr="00CC02C2" w:rsidRDefault="00434AD7" w:rsidP="004B74A9">
            <w:pPr>
              <w:suppressAutoHyphens/>
              <w:spacing w:before="120" w:after="120"/>
              <w:rPr>
                <w:color w:val="000000" w:themeColor="text1"/>
              </w:rPr>
            </w:pPr>
            <w:bookmarkStart w:id="264" w:name="A35u1"/>
            <w:bookmarkEnd w:id="264"/>
            <w:r>
              <w:rPr>
                <w:color w:val="000000" w:themeColor="text1"/>
              </w:rPr>
              <w:t>Hier steht Ihr aktueller Umsetzungsstand</w:t>
            </w:r>
          </w:p>
        </w:tc>
      </w:tr>
    </w:tbl>
    <w:p w14:paraId="2DE17805" w14:textId="28721A80" w:rsidR="008525FD" w:rsidRDefault="008525FD" w:rsidP="008525FD">
      <w:pPr>
        <w:suppressAutoHyphens/>
        <w:spacing w:after="0" w:line="240" w:lineRule="auto"/>
        <w:ind w:left="720"/>
        <w:rPr>
          <w:color w:val="000000" w:themeColor="text1"/>
        </w:rPr>
      </w:pPr>
    </w:p>
    <w:p w14:paraId="3C6F6031" w14:textId="1BD82882" w:rsidR="00E41A85" w:rsidRDefault="00E41A85" w:rsidP="008525FD">
      <w:pPr>
        <w:suppressAutoHyphens/>
        <w:spacing w:after="0" w:line="240" w:lineRule="auto"/>
        <w:ind w:left="720"/>
        <w:rPr>
          <w:color w:val="000000" w:themeColor="text1"/>
        </w:rPr>
      </w:pPr>
    </w:p>
    <w:p w14:paraId="4E96D712" w14:textId="77777777" w:rsidR="00E41A85" w:rsidRDefault="00E41A85"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768E75A8" w14:textId="77777777" w:rsidTr="004B74A9">
        <w:tc>
          <w:tcPr>
            <w:tcW w:w="8340" w:type="dxa"/>
            <w:tcBorders>
              <w:bottom w:val="single" w:sz="4" w:space="0" w:color="auto"/>
            </w:tcBorders>
            <w:shd w:val="clear" w:color="auto" w:fill="C6D9F1" w:themeFill="text2" w:themeFillTint="33"/>
          </w:tcPr>
          <w:p w14:paraId="3DC62BE3"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315B5445" w14:textId="77777777" w:rsidTr="004B74A9">
        <w:tc>
          <w:tcPr>
            <w:tcW w:w="8340" w:type="dxa"/>
            <w:shd w:val="clear" w:color="auto" w:fill="FFFFFF" w:themeFill="background1"/>
          </w:tcPr>
          <w:p w14:paraId="5244B833" w14:textId="77777777" w:rsidR="008525FD" w:rsidRDefault="008525FD" w:rsidP="004B74A9">
            <w:pPr>
              <w:spacing w:before="60" w:after="60"/>
              <w:rPr>
                <w:color w:val="000000" w:themeColor="text1"/>
              </w:rPr>
            </w:pPr>
            <w:r>
              <w:rPr>
                <w:color w:val="000000" w:themeColor="text1"/>
              </w:rPr>
              <w:t>Begründung der Fachseite:</w:t>
            </w:r>
          </w:p>
        </w:tc>
      </w:tr>
    </w:tbl>
    <w:p w14:paraId="17BCA972" w14:textId="77777777" w:rsidR="008525FD" w:rsidRPr="00CC02C2" w:rsidRDefault="008525FD" w:rsidP="008525FD">
      <w:pPr>
        <w:suppressAutoHyphens/>
        <w:spacing w:after="240"/>
        <w:ind w:left="720"/>
        <w:rPr>
          <w:color w:val="000000" w:themeColor="text1"/>
        </w:rPr>
      </w:pPr>
    </w:p>
    <w:p w14:paraId="3BBD2DBE" w14:textId="13E5F8F1" w:rsidR="008525FD" w:rsidRPr="0083049A" w:rsidRDefault="008525FD" w:rsidP="008525FD">
      <w:pPr>
        <w:pStyle w:val="Listenabsatz"/>
        <w:numPr>
          <w:ilvl w:val="0"/>
          <w:numId w:val="11"/>
        </w:numPr>
        <w:spacing w:after="0"/>
        <w:ind w:left="709" w:hanging="709"/>
      </w:pPr>
      <w:bookmarkStart w:id="265" w:name="A35a2"/>
      <w:bookmarkEnd w:id="265"/>
      <w:r>
        <w:t xml:space="preserve"> Darin </w:t>
      </w:r>
      <w:r w:rsidR="008370F1">
        <w:t xml:space="preserve">MÜSSEN </w:t>
      </w:r>
      <w:r>
        <w:t xml:space="preserve">alle erforderlichen Regelungen, Anforderungen und Einstellungen </w:t>
      </w:r>
      <w:r w:rsidR="00E41A85">
        <w:br/>
      </w:r>
      <w:r>
        <w:t>dokumentiert werden, die erforderlich sind, um Server zu betreiben.</w:t>
      </w:r>
    </w:p>
    <w:p w14:paraId="639095C2" w14:textId="77777777" w:rsidR="008525FD" w:rsidRDefault="008525FD" w:rsidP="008525FD">
      <w:pPr>
        <w:pStyle w:val="Listenabsatz"/>
        <w:spacing w:after="0"/>
      </w:pPr>
    </w:p>
    <w:p w14:paraId="3CCE151C"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490CA0A6"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47BD31B" w14:textId="05EF570F"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47E04334" w14:textId="77777777" w:rsidTr="00434AD7">
        <w:trPr>
          <w:trHeight w:val="205"/>
        </w:trPr>
        <w:tc>
          <w:tcPr>
            <w:tcW w:w="8356" w:type="dxa"/>
            <w:shd w:val="clear" w:color="auto" w:fill="EEECE1" w:themeFill="background2"/>
          </w:tcPr>
          <w:p w14:paraId="1D5E5B46" w14:textId="35858CFA" w:rsidR="008525FD" w:rsidRPr="005B4E23" w:rsidRDefault="0070538E" w:rsidP="004B74A9">
            <w:pPr>
              <w:suppressAutoHyphens/>
              <w:spacing w:before="120" w:after="120"/>
            </w:pPr>
            <w:r>
              <w:t>Umsetzung:  JA / TEILWEISE / NEIN / ENTBEHRLICH</w:t>
            </w:r>
          </w:p>
        </w:tc>
      </w:tr>
      <w:tr w:rsidR="008525FD" w:rsidRPr="00CC02C2" w14:paraId="7E473537" w14:textId="77777777" w:rsidTr="004B74A9">
        <w:tc>
          <w:tcPr>
            <w:tcW w:w="8356" w:type="dxa"/>
          </w:tcPr>
          <w:p w14:paraId="017EF344" w14:textId="7A374D2D" w:rsidR="008525FD" w:rsidRPr="00CC02C2" w:rsidRDefault="00434AD7" w:rsidP="004B74A9">
            <w:pPr>
              <w:suppressAutoHyphens/>
              <w:spacing w:before="120" w:after="120"/>
              <w:rPr>
                <w:color w:val="000000" w:themeColor="text1"/>
              </w:rPr>
            </w:pPr>
            <w:bookmarkStart w:id="266" w:name="A35u2"/>
            <w:bookmarkEnd w:id="266"/>
            <w:r>
              <w:rPr>
                <w:color w:val="000000" w:themeColor="text1"/>
              </w:rPr>
              <w:t>Hier steht Ihr aktueller Umsetzungsstand</w:t>
            </w:r>
          </w:p>
        </w:tc>
      </w:tr>
    </w:tbl>
    <w:p w14:paraId="0CD1840F"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61E3AAC0" w14:textId="77777777" w:rsidTr="004B74A9">
        <w:tc>
          <w:tcPr>
            <w:tcW w:w="8340" w:type="dxa"/>
            <w:tcBorders>
              <w:bottom w:val="single" w:sz="4" w:space="0" w:color="auto"/>
            </w:tcBorders>
            <w:shd w:val="clear" w:color="auto" w:fill="C6D9F1" w:themeFill="text2" w:themeFillTint="33"/>
          </w:tcPr>
          <w:p w14:paraId="5CC3E2E1"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71A7FB47" w14:textId="77777777" w:rsidTr="004B74A9">
        <w:tc>
          <w:tcPr>
            <w:tcW w:w="8340" w:type="dxa"/>
            <w:shd w:val="clear" w:color="auto" w:fill="FFFFFF" w:themeFill="background1"/>
          </w:tcPr>
          <w:p w14:paraId="761A7FDB" w14:textId="77777777" w:rsidR="008525FD" w:rsidRDefault="008525FD" w:rsidP="004B74A9">
            <w:pPr>
              <w:spacing w:before="60" w:after="60"/>
              <w:rPr>
                <w:color w:val="000000" w:themeColor="text1"/>
              </w:rPr>
            </w:pPr>
            <w:r>
              <w:rPr>
                <w:color w:val="000000" w:themeColor="text1"/>
              </w:rPr>
              <w:t>Begründung der Fachseite:</w:t>
            </w:r>
          </w:p>
        </w:tc>
      </w:tr>
    </w:tbl>
    <w:p w14:paraId="545FC369" w14:textId="77777777" w:rsidR="008525FD" w:rsidRPr="00CC02C2" w:rsidRDefault="008525FD" w:rsidP="008525FD">
      <w:pPr>
        <w:suppressAutoHyphens/>
        <w:spacing w:after="240"/>
        <w:ind w:left="720"/>
        <w:rPr>
          <w:color w:val="000000" w:themeColor="text1"/>
        </w:rPr>
      </w:pPr>
    </w:p>
    <w:p w14:paraId="78D86D48" w14:textId="77777777" w:rsidR="008525FD" w:rsidRPr="0083049A" w:rsidRDefault="008525FD" w:rsidP="008525FD">
      <w:pPr>
        <w:pStyle w:val="Listenabsatz"/>
        <w:numPr>
          <w:ilvl w:val="0"/>
          <w:numId w:val="11"/>
        </w:numPr>
        <w:spacing w:after="0"/>
        <w:ind w:left="709" w:hanging="709"/>
      </w:pPr>
      <w:bookmarkStart w:id="267" w:name="A35a3"/>
      <w:bookmarkEnd w:id="267"/>
      <w:r>
        <w:t xml:space="preserve"> Für jede Art von Server MUSS es ein spezifisches Betriebshandbuch geben.</w:t>
      </w:r>
    </w:p>
    <w:p w14:paraId="21E550B4" w14:textId="77777777" w:rsidR="008525FD" w:rsidRDefault="008525FD" w:rsidP="008525FD">
      <w:pPr>
        <w:pStyle w:val="Listenabsatz"/>
        <w:spacing w:after="0"/>
      </w:pPr>
    </w:p>
    <w:p w14:paraId="7555D271"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78773D12"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16EDDD8" w14:textId="6C4EDEA9"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1692CFDE" w14:textId="77777777" w:rsidTr="00434AD7">
        <w:trPr>
          <w:trHeight w:val="205"/>
        </w:trPr>
        <w:tc>
          <w:tcPr>
            <w:tcW w:w="8356" w:type="dxa"/>
            <w:shd w:val="clear" w:color="auto" w:fill="EEECE1" w:themeFill="background2"/>
          </w:tcPr>
          <w:p w14:paraId="65415626" w14:textId="02BE4C86" w:rsidR="008525FD" w:rsidRPr="005B4E23" w:rsidRDefault="0070538E" w:rsidP="004B74A9">
            <w:pPr>
              <w:suppressAutoHyphens/>
              <w:spacing w:before="120" w:after="120"/>
            </w:pPr>
            <w:r>
              <w:t>Umsetzung:  JA / TEILWEISE / NEIN / ENTBEHRLICH</w:t>
            </w:r>
          </w:p>
        </w:tc>
      </w:tr>
      <w:tr w:rsidR="008525FD" w:rsidRPr="00CC02C2" w14:paraId="59E30559" w14:textId="77777777" w:rsidTr="004B74A9">
        <w:tc>
          <w:tcPr>
            <w:tcW w:w="8356" w:type="dxa"/>
          </w:tcPr>
          <w:p w14:paraId="193D25E2" w14:textId="1D4D5C62" w:rsidR="008525FD" w:rsidRPr="00CC02C2" w:rsidRDefault="00434AD7" w:rsidP="004B74A9">
            <w:pPr>
              <w:suppressAutoHyphens/>
              <w:spacing w:before="120" w:after="120"/>
              <w:rPr>
                <w:color w:val="000000" w:themeColor="text1"/>
              </w:rPr>
            </w:pPr>
            <w:bookmarkStart w:id="268" w:name="A35u3"/>
            <w:bookmarkEnd w:id="268"/>
            <w:r>
              <w:rPr>
                <w:color w:val="000000" w:themeColor="text1"/>
              </w:rPr>
              <w:t>Hier steht Ihr aktueller Umsetzungsstand</w:t>
            </w:r>
          </w:p>
        </w:tc>
      </w:tr>
    </w:tbl>
    <w:p w14:paraId="755114A6"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7BA38024" w14:textId="77777777" w:rsidTr="004B74A9">
        <w:tc>
          <w:tcPr>
            <w:tcW w:w="8340" w:type="dxa"/>
            <w:tcBorders>
              <w:bottom w:val="single" w:sz="4" w:space="0" w:color="auto"/>
            </w:tcBorders>
            <w:shd w:val="clear" w:color="auto" w:fill="C6D9F1" w:themeFill="text2" w:themeFillTint="33"/>
          </w:tcPr>
          <w:p w14:paraId="42922508"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7256877D" w14:textId="77777777" w:rsidTr="004B74A9">
        <w:tc>
          <w:tcPr>
            <w:tcW w:w="8340" w:type="dxa"/>
            <w:shd w:val="clear" w:color="auto" w:fill="FFFFFF" w:themeFill="background1"/>
          </w:tcPr>
          <w:p w14:paraId="4A77D5EB" w14:textId="77777777" w:rsidR="008525FD" w:rsidRDefault="008525FD" w:rsidP="004B74A9">
            <w:pPr>
              <w:spacing w:before="60" w:after="60"/>
              <w:rPr>
                <w:color w:val="000000" w:themeColor="text1"/>
              </w:rPr>
            </w:pPr>
            <w:r>
              <w:rPr>
                <w:color w:val="000000" w:themeColor="text1"/>
              </w:rPr>
              <w:t>Begründung der Fachseite:</w:t>
            </w:r>
          </w:p>
        </w:tc>
      </w:tr>
    </w:tbl>
    <w:p w14:paraId="7C98AE8F" w14:textId="77777777" w:rsidR="008525FD" w:rsidRPr="00CC02C2" w:rsidRDefault="008525FD" w:rsidP="008525FD">
      <w:pPr>
        <w:suppressAutoHyphens/>
        <w:spacing w:after="240"/>
        <w:ind w:left="720"/>
        <w:rPr>
          <w:color w:val="000000" w:themeColor="text1"/>
        </w:rPr>
      </w:pPr>
    </w:p>
    <w:p w14:paraId="086D9060" w14:textId="77777777" w:rsidR="008525FD" w:rsidRPr="0083049A" w:rsidRDefault="008525FD" w:rsidP="008525FD">
      <w:pPr>
        <w:pStyle w:val="Listenabsatz"/>
        <w:numPr>
          <w:ilvl w:val="0"/>
          <w:numId w:val="11"/>
        </w:numPr>
        <w:spacing w:after="0"/>
        <w:ind w:left="709" w:hanging="709"/>
      </w:pPr>
      <w:bookmarkStart w:id="269" w:name="A35a4"/>
      <w:bookmarkEnd w:id="269"/>
      <w:r>
        <w:t xml:space="preserve"> Das Betriebshandbuch MUSS regelmäßig aktualisiert werden. </w:t>
      </w:r>
    </w:p>
    <w:p w14:paraId="6E48600E" w14:textId="77777777" w:rsidR="008525FD" w:rsidRDefault="008525FD" w:rsidP="008525FD">
      <w:pPr>
        <w:pStyle w:val="Listenabsatz"/>
        <w:spacing w:after="0"/>
      </w:pPr>
    </w:p>
    <w:p w14:paraId="6999E73A"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50489CDF"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CB6FA12" w14:textId="0D317FF9"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51C37A97" w14:textId="77777777" w:rsidTr="00434AD7">
        <w:trPr>
          <w:trHeight w:val="205"/>
        </w:trPr>
        <w:tc>
          <w:tcPr>
            <w:tcW w:w="8356" w:type="dxa"/>
            <w:shd w:val="clear" w:color="auto" w:fill="EEECE1" w:themeFill="background2"/>
          </w:tcPr>
          <w:p w14:paraId="62A43CF5" w14:textId="2DA9DEC6" w:rsidR="008525FD" w:rsidRPr="005B4E23" w:rsidRDefault="0070538E" w:rsidP="004B74A9">
            <w:pPr>
              <w:suppressAutoHyphens/>
              <w:spacing w:before="120" w:after="120"/>
            </w:pPr>
            <w:r>
              <w:t>Umsetzung:  JA / TEILWEISE / NEIN / ENTBEHRLICH</w:t>
            </w:r>
          </w:p>
        </w:tc>
      </w:tr>
      <w:tr w:rsidR="008525FD" w:rsidRPr="00CC02C2" w14:paraId="441E2110" w14:textId="77777777" w:rsidTr="004B74A9">
        <w:tc>
          <w:tcPr>
            <w:tcW w:w="8356" w:type="dxa"/>
          </w:tcPr>
          <w:p w14:paraId="5342C8CC" w14:textId="4A96FED2" w:rsidR="008525FD" w:rsidRPr="00CC02C2" w:rsidRDefault="00434AD7" w:rsidP="004B74A9">
            <w:pPr>
              <w:suppressAutoHyphens/>
              <w:spacing w:before="120" w:after="120"/>
              <w:rPr>
                <w:color w:val="000000" w:themeColor="text1"/>
              </w:rPr>
            </w:pPr>
            <w:bookmarkStart w:id="270" w:name="A35u4"/>
            <w:bookmarkEnd w:id="270"/>
            <w:r>
              <w:rPr>
                <w:color w:val="000000" w:themeColor="text1"/>
              </w:rPr>
              <w:t>Hier steht Ihr aktueller Umsetzungsstand</w:t>
            </w:r>
          </w:p>
        </w:tc>
      </w:tr>
    </w:tbl>
    <w:p w14:paraId="52E72C51"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40CD4AD5" w14:textId="77777777" w:rsidTr="004B74A9">
        <w:tc>
          <w:tcPr>
            <w:tcW w:w="8340" w:type="dxa"/>
            <w:tcBorders>
              <w:bottom w:val="single" w:sz="4" w:space="0" w:color="auto"/>
            </w:tcBorders>
            <w:shd w:val="clear" w:color="auto" w:fill="C6D9F1" w:themeFill="text2" w:themeFillTint="33"/>
          </w:tcPr>
          <w:p w14:paraId="099C0089"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43EC9D99" w14:textId="77777777" w:rsidTr="004B74A9">
        <w:tc>
          <w:tcPr>
            <w:tcW w:w="8340" w:type="dxa"/>
            <w:shd w:val="clear" w:color="auto" w:fill="FFFFFF" w:themeFill="background1"/>
          </w:tcPr>
          <w:p w14:paraId="1EBC96A9" w14:textId="77777777" w:rsidR="008525FD" w:rsidRDefault="008525FD" w:rsidP="004B74A9">
            <w:pPr>
              <w:spacing w:before="60" w:after="60"/>
              <w:rPr>
                <w:color w:val="000000" w:themeColor="text1"/>
              </w:rPr>
            </w:pPr>
            <w:r>
              <w:rPr>
                <w:color w:val="000000" w:themeColor="text1"/>
              </w:rPr>
              <w:t>Begründung der Fachseite:</w:t>
            </w:r>
          </w:p>
        </w:tc>
      </w:tr>
    </w:tbl>
    <w:p w14:paraId="6766C601" w14:textId="77777777" w:rsidR="008525FD" w:rsidRPr="00CC02C2" w:rsidRDefault="008525FD" w:rsidP="008525FD">
      <w:pPr>
        <w:suppressAutoHyphens/>
        <w:spacing w:after="240"/>
        <w:ind w:left="720"/>
        <w:rPr>
          <w:color w:val="000000" w:themeColor="text1"/>
        </w:rPr>
      </w:pPr>
    </w:p>
    <w:p w14:paraId="6CC702E1" w14:textId="77777777" w:rsidR="008525FD" w:rsidRPr="0083049A" w:rsidRDefault="008525FD" w:rsidP="008525FD">
      <w:pPr>
        <w:pStyle w:val="Listenabsatz"/>
        <w:numPr>
          <w:ilvl w:val="0"/>
          <w:numId w:val="11"/>
        </w:numPr>
        <w:spacing w:after="0"/>
        <w:ind w:left="709" w:hanging="709"/>
      </w:pPr>
      <w:bookmarkStart w:id="271" w:name="A35a5"/>
      <w:bookmarkEnd w:id="271"/>
      <w:r>
        <w:t xml:space="preserve">Das Betriebshandbuch MUSS vor unberechtigtem Zugriff geschützt werden. </w:t>
      </w:r>
    </w:p>
    <w:p w14:paraId="29C66EDF" w14:textId="77777777" w:rsidR="008525FD" w:rsidRDefault="008525FD" w:rsidP="008525FD">
      <w:pPr>
        <w:pStyle w:val="Listenabsatz"/>
        <w:spacing w:after="0"/>
      </w:pPr>
    </w:p>
    <w:p w14:paraId="3C9821AD"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3350BA52"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B08B8C7" w14:textId="0F7EDB3C"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5D6F64B1" w14:textId="77777777" w:rsidTr="00434AD7">
        <w:trPr>
          <w:trHeight w:val="205"/>
        </w:trPr>
        <w:tc>
          <w:tcPr>
            <w:tcW w:w="8356" w:type="dxa"/>
            <w:shd w:val="clear" w:color="auto" w:fill="EEECE1" w:themeFill="background2"/>
          </w:tcPr>
          <w:p w14:paraId="58A56DBA" w14:textId="2F101132" w:rsidR="008525FD" w:rsidRPr="005B4E23" w:rsidRDefault="0070538E" w:rsidP="004B74A9">
            <w:pPr>
              <w:suppressAutoHyphens/>
              <w:spacing w:before="120" w:after="120"/>
            </w:pPr>
            <w:r>
              <w:t>Umsetzung:  JA / TEILWEISE / NEIN / ENTBEHRLICH</w:t>
            </w:r>
          </w:p>
        </w:tc>
      </w:tr>
      <w:tr w:rsidR="008525FD" w:rsidRPr="00CC02C2" w14:paraId="0687B3A4" w14:textId="77777777" w:rsidTr="00710850">
        <w:tc>
          <w:tcPr>
            <w:tcW w:w="8356" w:type="dxa"/>
            <w:shd w:val="clear" w:color="auto" w:fill="FFFFFF" w:themeFill="background1"/>
          </w:tcPr>
          <w:p w14:paraId="1576B844" w14:textId="1B53D130" w:rsidR="008525FD" w:rsidRPr="00CC02C2" w:rsidRDefault="00434AD7" w:rsidP="004B74A9">
            <w:pPr>
              <w:suppressAutoHyphens/>
              <w:spacing w:before="120" w:after="120"/>
              <w:rPr>
                <w:color w:val="000000" w:themeColor="text1"/>
              </w:rPr>
            </w:pPr>
            <w:bookmarkStart w:id="272" w:name="A35u5"/>
            <w:bookmarkEnd w:id="272"/>
            <w:r>
              <w:rPr>
                <w:color w:val="000000" w:themeColor="text1"/>
              </w:rPr>
              <w:t>Hier steht Ihr aktueller Umsetzungsstand</w:t>
            </w:r>
          </w:p>
        </w:tc>
      </w:tr>
    </w:tbl>
    <w:p w14:paraId="1F035121"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4BC62162" w14:textId="77777777" w:rsidTr="004B74A9">
        <w:tc>
          <w:tcPr>
            <w:tcW w:w="8340" w:type="dxa"/>
            <w:tcBorders>
              <w:bottom w:val="single" w:sz="4" w:space="0" w:color="auto"/>
            </w:tcBorders>
            <w:shd w:val="clear" w:color="auto" w:fill="C6D9F1" w:themeFill="text2" w:themeFillTint="33"/>
          </w:tcPr>
          <w:p w14:paraId="5D4C1B74"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6EF12841" w14:textId="77777777" w:rsidTr="004B74A9">
        <w:tc>
          <w:tcPr>
            <w:tcW w:w="8340" w:type="dxa"/>
            <w:shd w:val="clear" w:color="auto" w:fill="FFFFFF" w:themeFill="background1"/>
          </w:tcPr>
          <w:p w14:paraId="0AFB8A31" w14:textId="77777777" w:rsidR="008525FD" w:rsidRDefault="008525FD" w:rsidP="004B74A9">
            <w:pPr>
              <w:spacing w:before="60" w:after="60"/>
              <w:rPr>
                <w:color w:val="000000" w:themeColor="text1"/>
              </w:rPr>
            </w:pPr>
            <w:r>
              <w:rPr>
                <w:color w:val="000000" w:themeColor="text1"/>
              </w:rPr>
              <w:t>Begründung der Fachseite:</w:t>
            </w:r>
          </w:p>
        </w:tc>
      </w:tr>
    </w:tbl>
    <w:p w14:paraId="34A23721" w14:textId="77777777" w:rsidR="008525FD" w:rsidRPr="00CC02C2" w:rsidRDefault="008525FD" w:rsidP="008525FD">
      <w:pPr>
        <w:suppressAutoHyphens/>
        <w:spacing w:after="240"/>
        <w:ind w:left="720"/>
        <w:rPr>
          <w:color w:val="000000" w:themeColor="text1"/>
        </w:rPr>
      </w:pPr>
    </w:p>
    <w:p w14:paraId="4E29CE05" w14:textId="77777777" w:rsidR="008525FD" w:rsidRPr="0083049A" w:rsidRDefault="008525FD" w:rsidP="008525FD">
      <w:pPr>
        <w:pStyle w:val="Listenabsatz"/>
        <w:numPr>
          <w:ilvl w:val="0"/>
          <w:numId w:val="11"/>
        </w:numPr>
        <w:spacing w:after="0"/>
        <w:ind w:left="709" w:hanging="709"/>
      </w:pPr>
      <w:bookmarkStart w:id="273" w:name="A35a6"/>
      <w:bookmarkEnd w:id="273"/>
      <w:r>
        <w:t xml:space="preserve">Das Betriebshandbuch MUSS in Notfällen zur Verfügung stehen. </w:t>
      </w:r>
    </w:p>
    <w:p w14:paraId="34D17846" w14:textId="77777777" w:rsidR="008525FD" w:rsidRDefault="008525FD" w:rsidP="008525FD">
      <w:pPr>
        <w:pStyle w:val="Listenabsatz"/>
        <w:spacing w:after="0"/>
      </w:pPr>
    </w:p>
    <w:p w14:paraId="62FFE2D4"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0DADD136"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03FB133" w14:textId="60FAB570"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235FC1C7" w14:textId="77777777" w:rsidTr="00434AD7">
        <w:trPr>
          <w:trHeight w:val="205"/>
        </w:trPr>
        <w:tc>
          <w:tcPr>
            <w:tcW w:w="8356" w:type="dxa"/>
            <w:shd w:val="clear" w:color="auto" w:fill="EEECE1" w:themeFill="background2"/>
          </w:tcPr>
          <w:p w14:paraId="067DCE4B" w14:textId="7483365A" w:rsidR="008525FD" w:rsidRPr="005B4E23" w:rsidRDefault="0070538E" w:rsidP="004B74A9">
            <w:pPr>
              <w:suppressAutoHyphens/>
              <w:spacing w:before="120" w:after="120"/>
            </w:pPr>
            <w:r>
              <w:t>Umsetzung:  JA / TEILWEISE / NEIN / ENTBEHRLICH</w:t>
            </w:r>
          </w:p>
        </w:tc>
      </w:tr>
      <w:tr w:rsidR="008525FD" w:rsidRPr="00CC02C2" w14:paraId="449DDC58" w14:textId="77777777" w:rsidTr="004B74A9">
        <w:tc>
          <w:tcPr>
            <w:tcW w:w="8356" w:type="dxa"/>
          </w:tcPr>
          <w:p w14:paraId="2B99C16A" w14:textId="2C045CAC" w:rsidR="008525FD" w:rsidRPr="00CC02C2" w:rsidRDefault="00434AD7" w:rsidP="004B74A9">
            <w:pPr>
              <w:suppressAutoHyphens/>
              <w:spacing w:before="120" w:after="120"/>
              <w:rPr>
                <w:color w:val="000000" w:themeColor="text1"/>
              </w:rPr>
            </w:pPr>
            <w:bookmarkStart w:id="274" w:name="A35u6"/>
            <w:bookmarkEnd w:id="274"/>
            <w:r>
              <w:rPr>
                <w:color w:val="000000" w:themeColor="text1"/>
              </w:rPr>
              <w:t>Hier steht Ihr aktueller Umsetzungsstand</w:t>
            </w:r>
          </w:p>
        </w:tc>
      </w:tr>
    </w:tbl>
    <w:p w14:paraId="771AF7D4"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53578A86" w14:textId="77777777" w:rsidTr="004B74A9">
        <w:tc>
          <w:tcPr>
            <w:tcW w:w="8340" w:type="dxa"/>
            <w:tcBorders>
              <w:bottom w:val="single" w:sz="4" w:space="0" w:color="auto"/>
            </w:tcBorders>
            <w:shd w:val="clear" w:color="auto" w:fill="C6D9F1" w:themeFill="text2" w:themeFillTint="33"/>
          </w:tcPr>
          <w:p w14:paraId="60A27461"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60DA668C" w14:textId="77777777" w:rsidTr="004B74A9">
        <w:tc>
          <w:tcPr>
            <w:tcW w:w="8340" w:type="dxa"/>
            <w:shd w:val="clear" w:color="auto" w:fill="FFFFFF" w:themeFill="background1"/>
          </w:tcPr>
          <w:p w14:paraId="606A15FD" w14:textId="77777777" w:rsidR="008525FD" w:rsidRDefault="008525FD" w:rsidP="004B74A9">
            <w:pPr>
              <w:spacing w:before="60" w:after="60"/>
              <w:rPr>
                <w:color w:val="000000" w:themeColor="text1"/>
              </w:rPr>
            </w:pPr>
            <w:r>
              <w:rPr>
                <w:color w:val="000000" w:themeColor="text1"/>
              </w:rPr>
              <w:t>Begründung der Fachseite:</w:t>
            </w:r>
          </w:p>
        </w:tc>
      </w:tr>
    </w:tbl>
    <w:p w14:paraId="359CE852" w14:textId="77777777" w:rsidR="008525FD" w:rsidRPr="00E126C7" w:rsidRDefault="008525FD" w:rsidP="008525FD">
      <w:pPr>
        <w:pStyle w:val="Aufzhlungeinfach"/>
        <w:numPr>
          <w:ilvl w:val="0"/>
          <w:numId w:val="0"/>
        </w:numPr>
        <w:spacing w:before="480" w:after="0" w:line="240" w:lineRule="auto"/>
        <w:ind w:left="714" w:hanging="357"/>
      </w:pPr>
    </w:p>
    <w:p w14:paraId="328EB838" w14:textId="0EA3BA90" w:rsidR="008525FD" w:rsidRDefault="008525FD" w:rsidP="008525FD">
      <w:pPr>
        <w:pStyle w:val="berschrift2"/>
      </w:pPr>
      <w:bookmarkStart w:id="275" w:name="A37"/>
      <w:bookmarkStart w:id="276" w:name="_Toc98097270"/>
      <w:bookmarkStart w:id="277" w:name="_Toc98102787"/>
      <w:bookmarkEnd w:id="275"/>
      <w:r>
        <w:t>Kapselung von sicherheitskritischen Anwendungen und</w:t>
      </w:r>
      <w:bookmarkEnd w:id="276"/>
      <w:r>
        <w:t xml:space="preserve"> </w:t>
      </w:r>
      <w:bookmarkStart w:id="278" w:name="_Toc98097271"/>
      <w:r w:rsidR="00516DE6">
        <w:br/>
        <w:t xml:space="preserve">  </w:t>
      </w:r>
      <w:r>
        <w:t>Betriebssystemkomponenten (S) [A37]</w:t>
      </w:r>
      <w:commentRangeStart w:id="279"/>
      <w:commentRangeEnd w:id="279"/>
      <w:r>
        <w:rPr>
          <w:rStyle w:val="Kommentarzeichen"/>
          <w:rFonts w:eastAsia="Times New Roman" w:cs="Times New Roman"/>
          <w:b w:val="0"/>
          <w:bCs w:val="0"/>
        </w:rPr>
        <w:commentReference w:id="279"/>
      </w:r>
      <w:bookmarkEnd w:id="277"/>
      <w:bookmarkEnd w:id="278"/>
    </w:p>
    <w:p w14:paraId="283E004E" w14:textId="77777777" w:rsidR="008525FD" w:rsidRPr="00CC02C2" w:rsidRDefault="008525FD" w:rsidP="008525FD">
      <w:pPr>
        <w:suppressAutoHyphens/>
        <w:spacing w:after="240"/>
        <w:ind w:left="720"/>
        <w:rPr>
          <w:color w:val="000000" w:themeColor="text1"/>
        </w:rPr>
      </w:pPr>
    </w:p>
    <w:p w14:paraId="6D9E8082" w14:textId="6D084A90" w:rsidR="008525FD" w:rsidRPr="0083049A" w:rsidRDefault="008525FD" w:rsidP="008525FD">
      <w:pPr>
        <w:pStyle w:val="Listenabsatz"/>
        <w:numPr>
          <w:ilvl w:val="0"/>
          <w:numId w:val="11"/>
        </w:numPr>
        <w:spacing w:after="0"/>
        <w:ind w:left="709" w:hanging="709"/>
      </w:pPr>
      <w:bookmarkStart w:id="280" w:name="A37a1"/>
      <w:bookmarkEnd w:id="280"/>
      <w:r>
        <w:t xml:space="preserve">Um sowohl den Zugriff eines Angreifers auf das Betriebssystem oder andere </w:t>
      </w:r>
      <w:r w:rsidR="00516DE6">
        <w:br/>
      </w:r>
      <w:r>
        <w:t xml:space="preserve">Anwendungen als auch den Zugriff vom Betriebssystem auf besonders schützenswerte Dateien zu verhindern, </w:t>
      </w:r>
      <w:r w:rsidR="008370F1">
        <w:t xml:space="preserve">MÜSSEN </w:t>
      </w:r>
      <w:r>
        <w:t xml:space="preserve">Anwendungen und Betriebssystemkomponenten (wie beispielsweise Authentisierung oder Zertifikatsüberprüfung) ihrem Schutzbedarf entsprechend besonders gekapselt bzw. anderen Anwendungen </w:t>
      </w:r>
      <w:r w:rsidR="00516DE6">
        <w:br/>
      </w:r>
      <w:r>
        <w:t>und Betriebssystemkomponenten gegenüber isoliert werden.</w:t>
      </w:r>
    </w:p>
    <w:p w14:paraId="74B4E2B3" w14:textId="77777777" w:rsidR="008525FD" w:rsidRDefault="008525FD" w:rsidP="008525FD">
      <w:pPr>
        <w:pStyle w:val="Listenabsatz"/>
        <w:spacing w:after="0"/>
      </w:pPr>
    </w:p>
    <w:p w14:paraId="5A69E762"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2BDE8C45"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3B7FB9A" w14:textId="201AE940" w:rsidR="008525FD" w:rsidRDefault="00434AD7" w:rsidP="008525FD">
      <w:pPr>
        <w:pStyle w:val="Listenabsatz"/>
        <w:spacing w:after="240"/>
        <w:rPr>
          <w:color w:val="FF0000"/>
        </w:rPr>
      </w:pPr>
      <w:r>
        <w:rPr>
          <w:color w:val="FF0000"/>
        </w:rPr>
        <w:t>der Kernaussage der BSI-Anforderung.</w:t>
      </w:r>
    </w:p>
    <w:p w14:paraId="4372EDC7" w14:textId="51525D6B" w:rsidR="00516DE6" w:rsidRDefault="00516DE6" w:rsidP="008525FD">
      <w:pPr>
        <w:pStyle w:val="Listenabsatz"/>
        <w:spacing w:after="240"/>
        <w:rPr>
          <w:color w:val="FF0000"/>
        </w:rPr>
      </w:pPr>
    </w:p>
    <w:p w14:paraId="5FD6B201" w14:textId="77777777" w:rsidR="00516DE6" w:rsidRPr="001F352F" w:rsidRDefault="00516DE6" w:rsidP="008525FD">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8525FD" w:rsidRPr="005B4E23" w14:paraId="5A6C6A49" w14:textId="77777777" w:rsidTr="00434AD7">
        <w:trPr>
          <w:trHeight w:val="205"/>
        </w:trPr>
        <w:tc>
          <w:tcPr>
            <w:tcW w:w="8356" w:type="dxa"/>
            <w:shd w:val="clear" w:color="auto" w:fill="EEECE1" w:themeFill="background2"/>
          </w:tcPr>
          <w:p w14:paraId="143BEFD5" w14:textId="066757E3" w:rsidR="008525FD" w:rsidRPr="005B4E23" w:rsidRDefault="0070538E" w:rsidP="004B74A9">
            <w:pPr>
              <w:suppressAutoHyphens/>
              <w:spacing w:before="120" w:after="120"/>
            </w:pPr>
            <w:r>
              <w:t>Umsetzung:  JA / TEILWEISE / NEIN / ENTBEHRLICH</w:t>
            </w:r>
          </w:p>
        </w:tc>
      </w:tr>
      <w:tr w:rsidR="008525FD" w:rsidRPr="00CC02C2" w14:paraId="1CA5D9DE" w14:textId="77777777" w:rsidTr="004B74A9">
        <w:tc>
          <w:tcPr>
            <w:tcW w:w="8356" w:type="dxa"/>
          </w:tcPr>
          <w:p w14:paraId="0C365D4C" w14:textId="1A9F12DA" w:rsidR="008525FD" w:rsidRPr="00CC02C2" w:rsidRDefault="00434AD7" w:rsidP="004B74A9">
            <w:pPr>
              <w:suppressAutoHyphens/>
              <w:spacing w:before="120" w:after="120"/>
              <w:rPr>
                <w:color w:val="000000" w:themeColor="text1"/>
              </w:rPr>
            </w:pPr>
            <w:bookmarkStart w:id="281" w:name="A37u1"/>
            <w:bookmarkEnd w:id="281"/>
            <w:r>
              <w:rPr>
                <w:color w:val="000000" w:themeColor="text1"/>
              </w:rPr>
              <w:t>Hier steht Ihr aktueller Umsetzungsstand</w:t>
            </w:r>
          </w:p>
        </w:tc>
      </w:tr>
    </w:tbl>
    <w:p w14:paraId="21A3E866"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24DFCB34" w14:textId="77777777" w:rsidTr="004B74A9">
        <w:tc>
          <w:tcPr>
            <w:tcW w:w="8340" w:type="dxa"/>
            <w:tcBorders>
              <w:bottom w:val="single" w:sz="4" w:space="0" w:color="auto"/>
            </w:tcBorders>
            <w:shd w:val="clear" w:color="auto" w:fill="C6D9F1" w:themeFill="text2" w:themeFillTint="33"/>
          </w:tcPr>
          <w:p w14:paraId="28176739"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1F48E024" w14:textId="77777777" w:rsidTr="004B74A9">
        <w:tc>
          <w:tcPr>
            <w:tcW w:w="8340" w:type="dxa"/>
            <w:shd w:val="clear" w:color="auto" w:fill="FFFFFF" w:themeFill="background1"/>
          </w:tcPr>
          <w:p w14:paraId="38834708" w14:textId="77777777" w:rsidR="008525FD" w:rsidRDefault="008525FD" w:rsidP="004B74A9">
            <w:pPr>
              <w:spacing w:before="60" w:after="60"/>
              <w:rPr>
                <w:color w:val="000000" w:themeColor="text1"/>
              </w:rPr>
            </w:pPr>
            <w:r>
              <w:rPr>
                <w:color w:val="000000" w:themeColor="text1"/>
              </w:rPr>
              <w:t>Begründung der Fachseite:</w:t>
            </w:r>
          </w:p>
        </w:tc>
      </w:tr>
    </w:tbl>
    <w:p w14:paraId="49CB7D93" w14:textId="77777777" w:rsidR="008525FD" w:rsidRPr="00CC02C2" w:rsidRDefault="008525FD" w:rsidP="008525FD">
      <w:pPr>
        <w:suppressAutoHyphens/>
        <w:spacing w:after="240"/>
        <w:ind w:left="720"/>
        <w:rPr>
          <w:color w:val="000000" w:themeColor="text1"/>
        </w:rPr>
      </w:pPr>
    </w:p>
    <w:p w14:paraId="1E9D4898" w14:textId="533448F4" w:rsidR="008525FD" w:rsidRPr="0083049A" w:rsidRDefault="008525FD" w:rsidP="008525FD">
      <w:pPr>
        <w:pStyle w:val="Listenabsatz"/>
        <w:numPr>
          <w:ilvl w:val="0"/>
          <w:numId w:val="11"/>
        </w:numPr>
        <w:spacing w:after="0"/>
        <w:ind w:left="709" w:hanging="709"/>
      </w:pPr>
      <w:bookmarkStart w:id="282" w:name="A37a2"/>
      <w:bookmarkEnd w:id="282"/>
      <w:r>
        <w:t xml:space="preserve"> Dabei MUSS insbesondere sicherheitskritische Anwendungen berücksichtigt </w:t>
      </w:r>
      <w:r w:rsidR="00516DE6">
        <w:br/>
      </w:r>
      <w:r>
        <w:t xml:space="preserve">werden, die mit Daten aus unsicheren Quellen arbeiten (z.B. Webbrowser und </w:t>
      </w:r>
      <w:r w:rsidR="00516DE6">
        <w:br/>
      </w:r>
      <w:r>
        <w:t xml:space="preserve">Bürokommunikations-Anwendungen). </w:t>
      </w:r>
    </w:p>
    <w:p w14:paraId="12F6C10B" w14:textId="77777777" w:rsidR="008525FD" w:rsidRDefault="008525FD" w:rsidP="008525FD">
      <w:pPr>
        <w:pStyle w:val="Listenabsatz"/>
        <w:spacing w:after="0"/>
      </w:pPr>
    </w:p>
    <w:p w14:paraId="1F5883F6"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21CB3A5A"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C8A5B33" w14:textId="22F50F65"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5BEF24E7" w14:textId="77777777" w:rsidTr="00434AD7">
        <w:trPr>
          <w:trHeight w:val="205"/>
        </w:trPr>
        <w:tc>
          <w:tcPr>
            <w:tcW w:w="8356" w:type="dxa"/>
            <w:shd w:val="clear" w:color="auto" w:fill="EEECE1" w:themeFill="background2"/>
          </w:tcPr>
          <w:p w14:paraId="32D97876" w14:textId="2849BB5A" w:rsidR="008525FD" w:rsidRPr="005B4E23" w:rsidRDefault="0070538E" w:rsidP="004B74A9">
            <w:pPr>
              <w:suppressAutoHyphens/>
              <w:spacing w:before="120" w:after="120"/>
            </w:pPr>
            <w:r>
              <w:t>Umsetzung:  JA / TEILWEISE / NEIN / ENTBEHRLICH</w:t>
            </w:r>
          </w:p>
        </w:tc>
      </w:tr>
      <w:tr w:rsidR="008525FD" w:rsidRPr="00CC02C2" w14:paraId="1F2D05DE" w14:textId="77777777" w:rsidTr="004B74A9">
        <w:tc>
          <w:tcPr>
            <w:tcW w:w="8356" w:type="dxa"/>
          </w:tcPr>
          <w:p w14:paraId="00678A30" w14:textId="7BF2DE15" w:rsidR="008525FD" w:rsidRPr="00CC02C2" w:rsidRDefault="00434AD7" w:rsidP="004B74A9">
            <w:pPr>
              <w:suppressAutoHyphens/>
              <w:spacing w:before="120" w:after="120"/>
              <w:rPr>
                <w:color w:val="000000" w:themeColor="text1"/>
              </w:rPr>
            </w:pPr>
            <w:bookmarkStart w:id="283" w:name="A37u2"/>
            <w:bookmarkEnd w:id="283"/>
            <w:r>
              <w:rPr>
                <w:color w:val="000000" w:themeColor="text1"/>
              </w:rPr>
              <w:t>Hier steht Ihr aktueller Umsetzungsstand</w:t>
            </w:r>
          </w:p>
        </w:tc>
      </w:tr>
    </w:tbl>
    <w:p w14:paraId="1D46D27E"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1E4EB281" w14:textId="77777777" w:rsidTr="004B74A9">
        <w:tc>
          <w:tcPr>
            <w:tcW w:w="8340" w:type="dxa"/>
            <w:tcBorders>
              <w:bottom w:val="single" w:sz="4" w:space="0" w:color="auto"/>
            </w:tcBorders>
            <w:shd w:val="clear" w:color="auto" w:fill="C6D9F1" w:themeFill="text2" w:themeFillTint="33"/>
          </w:tcPr>
          <w:p w14:paraId="41060085"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6BCFB1E0" w14:textId="77777777" w:rsidTr="004B74A9">
        <w:tc>
          <w:tcPr>
            <w:tcW w:w="8340" w:type="dxa"/>
            <w:shd w:val="clear" w:color="auto" w:fill="FFFFFF" w:themeFill="background1"/>
          </w:tcPr>
          <w:p w14:paraId="4C22BD94" w14:textId="77777777" w:rsidR="008525FD" w:rsidRDefault="008525FD" w:rsidP="004B74A9">
            <w:pPr>
              <w:spacing w:before="60" w:after="60"/>
              <w:rPr>
                <w:color w:val="000000" w:themeColor="text1"/>
              </w:rPr>
            </w:pPr>
            <w:r>
              <w:rPr>
                <w:color w:val="000000" w:themeColor="text1"/>
              </w:rPr>
              <w:t>Begründung der Fachseite:</w:t>
            </w:r>
          </w:p>
        </w:tc>
      </w:tr>
    </w:tbl>
    <w:p w14:paraId="19E7D9C9" w14:textId="77777777" w:rsidR="008525FD" w:rsidRPr="00E126C7" w:rsidRDefault="008525FD" w:rsidP="008525FD">
      <w:pPr>
        <w:pStyle w:val="Aufzhlungeinfach"/>
        <w:numPr>
          <w:ilvl w:val="0"/>
          <w:numId w:val="0"/>
        </w:numPr>
        <w:spacing w:before="480" w:after="0" w:line="240" w:lineRule="auto"/>
        <w:ind w:left="714" w:hanging="357"/>
      </w:pPr>
    </w:p>
    <w:p w14:paraId="6E9AADC9" w14:textId="77777777" w:rsidR="008525FD" w:rsidRDefault="008525FD" w:rsidP="008525FD">
      <w:pPr>
        <w:pStyle w:val="berschrift2"/>
      </w:pPr>
      <w:bookmarkStart w:id="284" w:name="A26"/>
      <w:bookmarkStart w:id="285" w:name="_Toc98097272"/>
      <w:bookmarkStart w:id="286" w:name="_Toc98102788"/>
      <w:bookmarkEnd w:id="284"/>
      <w:r>
        <w:t>ENTFALLEN (H) [A26]</w:t>
      </w:r>
      <w:bookmarkEnd w:id="285"/>
      <w:bookmarkEnd w:id="286"/>
    </w:p>
    <w:p w14:paraId="3F09F9F2" w14:textId="77777777" w:rsidR="008525FD" w:rsidRPr="00CC02C2" w:rsidRDefault="008525FD" w:rsidP="008525FD">
      <w:pPr>
        <w:suppressAutoHyphens/>
        <w:spacing w:after="240"/>
        <w:ind w:left="720"/>
        <w:rPr>
          <w:color w:val="000000" w:themeColor="text1"/>
        </w:rPr>
      </w:pPr>
    </w:p>
    <w:p w14:paraId="3CBED8AF" w14:textId="77777777" w:rsidR="008525FD" w:rsidRDefault="008525FD" w:rsidP="008525FD">
      <w:pPr>
        <w:pStyle w:val="berschrift2"/>
      </w:pPr>
      <w:bookmarkStart w:id="287" w:name="A26a1"/>
      <w:bookmarkStart w:id="288" w:name="A27"/>
      <w:bookmarkStart w:id="289" w:name="_Toc98097273"/>
      <w:bookmarkStart w:id="290" w:name="_Toc98102789"/>
      <w:bookmarkEnd w:id="287"/>
      <w:bookmarkEnd w:id="288"/>
      <w:r>
        <w:t>Hostbasierte Angriffserkennung (H) [A27]</w:t>
      </w:r>
      <w:commentRangeStart w:id="291"/>
      <w:commentRangeEnd w:id="291"/>
      <w:r>
        <w:rPr>
          <w:rStyle w:val="Kommentarzeichen"/>
          <w:rFonts w:eastAsia="Times New Roman" w:cs="Times New Roman"/>
          <w:b w:val="0"/>
          <w:bCs w:val="0"/>
        </w:rPr>
        <w:commentReference w:id="291"/>
      </w:r>
      <w:bookmarkEnd w:id="289"/>
      <w:bookmarkEnd w:id="290"/>
    </w:p>
    <w:p w14:paraId="008B8F9D" w14:textId="77777777" w:rsidR="008525FD" w:rsidRPr="00CC02C2" w:rsidRDefault="008525FD" w:rsidP="008525FD">
      <w:pPr>
        <w:suppressAutoHyphens/>
        <w:spacing w:after="240"/>
        <w:ind w:left="720"/>
        <w:rPr>
          <w:color w:val="000000" w:themeColor="text1"/>
        </w:rPr>
      </w:pPr>
    </w:p>
    <w:p w14:paraId="05112BF1" w14:textId="2CCE0AFA" w:rsidR="008525FD" w:rsidRPr="0083049A" w:rsidRDefault="008525FD" w:rsidP="008370F1">
      <w:pPr>
        <w:pStyle w:val="Listenabsatz"/>
        <w:numPr>
          <w:ilvl w:val="0"/>
          <w:numId w:val="11"/>
        </w:numPr>
        <w:spacing w:after="0"/>
        <w:ind w:left="709" w:hanging="709"/>
      </w:pPr>
      <w:bookmarkStart w:id="292" w:name="A27a1"/>
      <w:bookmarkEnd w:id="292"/>
      <w:r>
        <w:t xml:space="preserve">Hostbasierte Angriffserkennungssysteme (Host-based Intrusion Detection Systems, IDS bzw. Intrusion Prevention Systems, IPS) </w:t>
      </w:r>
      <w:r w:rsidR="008370F1">
        <w:t xml:space="preserve">MÜSSEN </w:t>
      </w:r>
      <w:r>
        <w:t xml:space="preserve">eingesetzt werden, </w:t>
      </w:r>
      <w:r w:rsidR="00516DE6">
        <w:br/>
      </w:r>
      <w:r>
        <w:t xml:space="preserve">um das Systemverhalten auf Anomalien und Missbrauch hin zu überwachen. </w:t>
      </w:r>
    </w:p>
    <w:p w14:paraId="7ECF6EFA" w14:textId="77777777" w:rsidR="008525FD" w:rsidRDefault="008525FD" w:rsidP="008525FD">
      <w:pPr>
        <w:pStyle w:val="Listenabsatz"/>
        <w:spacing w:after="0"/>
      </w:pPr>
    </w:p>
    <w:p w14:paraId="76E15B85"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3E80F115"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3AD7E87" w14:textId="6150238F"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502B7F6E" w14:textId="77777777" w:rsidTr="00434AD7">
        <w:trPr>
          <w:trHeight w:val="205"/>
        </w:trPr>
        <w:tc>
          <w:tcPr>
            <w:tcW w:w="8356" w:type="dxa"/>
            <w:shd w:val="clear" w:color="auto" w:fill="EEECE1" w:themeFill="background2"/>
          </w:tcPr>
          <w:p w14:paraId="61DC0152" w14:textId="2B8D19A8" w:rsidR="008525FD" w:rsidRPr="005B4E23" w:rsidRDefault="0070538E" w:rsidP="004B74A9">
            <w:pPr>
              <w:suppressAutoHyphens/>
              <w:spacing w:before="120" w:after="120"/>
            </w:pPr>
            <w:r>
              <w:t>Umsetzung:  JA / TEILWEISE / NEIN / ENTBEHRLICH</w:t>
            </w:r>
          </w:p>
        </w:tc>
      </w:tr>
      <w:tr w:rsidR="008525FD" w:rsidRPr="00CC02C2" w14:paraId="1EABCA09" w14:textId="77777777" w:rsidTr="00434AD7">
        <w:tc>
          <w:tcPr>
            <w:tcW w:w="8356" w:type="dxa"/>
            <w:shd w:val="clear" w:color="auto" w:fill="FFFFFF" w:themeFill="background1"/>
          </w:tcPr>
          <w:p w14:paraId="2FC4743B" w14:textId="039E44A3" w:rsidR="008525FD" w:rsidRPr="00CC02C2" w:rsidRDefault="00434AD7" w:rsidP="004B74A9">
            <w:pPr>
              <w:suppressAutoHyphens/>
              <w:spacing w:before="120" w:after="120"/>
              <w:rPr>
                <w:color w:val="000000" w:themeColor="text1"/>
              </w:rPr>
            </w:pPr>
            <w:bookmarkStart w:id="293" w:name="A27u1"/>
            <w:bookmarkEnd w:id="293"/>
            <w:r>
              <w:rPr>
                <w:color w:val="000000" w:themeColor="text1"/>
              </w:rPr>
              <w:t>Hier steht Ihr aktueller Umsetzungsstand</w:t>
            </w:r>
          </w:p>
        </w:tc>
      </w:tr>
    </w:tbl>
    <w:p w14:paraId="3F728380" w14:textId="36D85E2B" w:rsidR="008525FD" w:rsidRDefault="008525FD" w:rsidP="008525FD">
      <w:pPr>
        <w:suppressAutoHyphens/>
        <w:spacing w:after="0" w:line="240" w:lineRule="auto"/>
        <w:ind w:left="720"/>
        <w:rPr>
          <w:color w:val="000000" w:themeColor="text1"/>
        </w:rPr>
      </w:pPr>
    </w:p>
    <w:p w14:paraId="25A177AE" w14:textId="67AB6AE2" w:rsidR="00516DE6" w:rsidRDefault="00516DE6" w:rsidP="008525FD">
      <w:pPr>
        <w:suppressAutoHyphens/>
        <w:spacing w:after="0" w:line="240" w:lineRule="auto"/>
        <w:ind w:left="720"/>
        <w:rPr>
          <w:color w:val="000000" w:themeColor="text1"/>
        </w:rPr>
      </w:pPr>
    </w:p>
    <w:p w14:paraId="36304FF8" w14:textId="622E25DF" w:rsidR="00516DE6" w:rsidRDefault="00516DE6" w:rsidP="008525FD">
      <w:pPr>
        <w:suppressAutoHyphens/>
        <w:spacing w:after="0" w:line="240" w:lineRule="auto"/>
        <w:ind w:left="720"/>
        <w:rPr>
          <w:color w:val="000000" w:themeColor="text1"/>
        </w:rPr>
      </w:pPr>
    </w:p>
    <w:p w14:paraId="1F6FBF25" w14:textId="77777777" w:rsidR="00516DE6" w:rsidRDefault="00516DE6"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5022178D" w14:textId="77777777" w:rsidTr="004B74A9">
        <w:tc>
          <w:tcPr>
            <w:tcW w:w="8340" w:type="dxa"/>
            <w:tcBorders>
              <w:bottom w:val="single" w:sz="4" w:space="0" w:color="auto"/>
            </w:tcBorders>
            <w:shd w:val="clear" w:color="auto" w:fill="C6D9F1" w:themeFill="text2" w:themeFillTint="33"/>
          </w:tcPr>
          <w:p w14:paraId="272BA33D"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42B89AD8" w14:textId="77777777" w:rsidTr="004B74A9">
        <w:tc>
          <w:tcPr>
            <w:tcW w:w="8340" w:type="dxa"/>
            <w:shd w:val="clear" w:color="auto" w:fill="FFFFFF" w:themeFill="background1"/>
          </w:tcPr>
          <w:p w14:paraId="46EE657F" w14:textId="77777777" w:rsidR="008525FD" w:rsidRDefault="008525FD" w:rsidP="004B74A9">
            <w:pPr>
              <w:spacing w:before="60" w:after="60"/>
              <w:rPr>
                <w:color w:val="000000" w:themeColor="text1"/>
              </w:rPr>
            </w:pPr>
            <w:r>
              <w:rPr>
                <w:color w:val="000000" w:themeColor="text1"/>
              </w:rPr>
              <w:t>Begründung der Fachseite:</w:t>
            </w:r>
          </w:p>
        </w:tc>
      </w:tr>
    </w:tbl>
    <w:p w14:paraId="3F1924EA" w14:textId="77777777" w:rsidR="008525FD" w:rsidRPr="00CC02C2" w:rsidRDefault="008525FD" w:rsidP="008525FD">
      <w:pPr>
        <w:suppressAutoHyphens/>
        <w:spacing w:after="240"/>
        <w:ind w:left="720"/>
        <w:rPr>
          <w:color w:val="000000" w:themeColor="text1"/>
        </w:rPr>
      </w:pPr>
    </w:p>
    <w:p w14:paraId="42A9F3AF" w14:textId="77777777" w:rsidR="008525FD" w:rsidRPr="0083049A" w:rsidRDefault="008525FD" w:rsidP="008525FD">
      <w:pPr>
        <w:pStyle w:val="Listenabsatz"/>
        <w:numPr>
          <w:ilvl w:val="0"/>
          <w:numId w:val="11"/>
        </w:numPr>
        <w:spacing w:after="0"/>
        <w:ind w:left="709" w:hanging="709"/>
      </w:pPr>
      <w:bookmarkStart w:id="294" w:name="A27a2"/>
      <w:bookmarkEnd w:id="294"/>
      <w:r>
        <w:t xml:space="preserve">Die eingesetzten IDS/IPS-Mechanismen MUSS geeignet ausgewählt, konfiguriert und ausführlich getestet werden. </w:t>
      </w:r>
    </w:p>
    <w:p w14:paraId="0CF64FC7" w14:textId="77777777" w:rsidR="008525FD" w:rsidRDefault="008525FD" w:rsidP="008525FD">
      <w:pPr>
        <w:pStyle w:val="Listenabsatz"/>
        <w:spacing w:after="0"/>
      </w:pPr>
    </w:p>
    <w:p w14:paraId="605F388B"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40090FA0"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6A952E1" w14:textId="3E891EEC"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7D26646B" w14:textId="77777777" w:rsidTr="00434AD7">
        <w:trPr>
          <w:trHeight w:val="205"/>
        </w:trPr>
        <w:tc>
          <w:tcPr>
            <w:tcW w:w="8356" w:type="dxa"/>
            <w:shd w:val="clear" w:color="auto" w:fill="EEECE1" w:themeFill="background2"/>
          </w:tcPr>
          <w:p w14:paraId="18DD4ED8" w14:textId="20203732" w:rsidR="008525FD" w:rsidRPr="005B4E23" w:rsidRDefault="0070538E" w:rsidP="004B74A9">
            <w:pPr>
              <w:suppressAutoHyphens/>
              <w:spacing w:before="120" w:after="120"/>
            </w:pPr>
            <w:r>
              <w:t>Umsetzung:  JA / TEILWEISE / NEIN / ENTBEHRLICH</w:t>
            </w:r>
          </w:p>
        </w:tc>
      </w:tr>
      <w:tr w:rsidR="008525FD" w:rsidRPr="00CC02C2" w14:paraId="7C5A6318" w14:textId="77777777" w:rsidTr="004B74A9">
        <w:tc>
          <w:tcPr>
            <w:tcW w:w="8356" w:type="dxa"/>
          </w:tcPr>
          <w:p w14:paraId="44E766AA" w14:textId="65B8DD86" w:rsidR="008525FD" w:rsidRPr="00CC02C2" w:rsidRDefault="00434AD7" w:rsidP="004B74A9">
            <w:pPr>
              <w:suppressAutoHyphens/>
              <w:spacing w:before="120" w:after="120"/>
              <w:rPr>
                <w:color w:val="000000" w:themeColor="text1"/>
              </w:rPr>
            </w:pPr>
            <w:bookmarkStart w:id="295" w:name="A27u2"/>
            <w:bookmarkEnd w:id="295"/>
            <w:r>
              <w:rPr>
                <w:color w:val="000000" w:themeColor="text1"/>
              </w:rPr>
              <w:t>Hier steht Ihr aktueller Umsetzungsstand</w:t>
            </w:r>
          </w:p>
        </w:tc>
      </w:tr>
    </w:tbl>
    <w:p w14:paraId="329879AB"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3F47AF63" w14:textId="77777777" w:rsidTr="004B74A9">
        <w:tc>
          <w:tcPr>
            <w:tcW w:w="8340" w:type="dxa"/>
            <w:tcBorders>
              <w:bottom w:val="single" w:sz="4" w:space="0" w:color="auto"/>
            </w:tcBorders>
            <w:shd w:val="clear" w:color="auto" w:fill="C6D9F1" w:themeFill="text2" w:themeFillTint="33"/>
          </w:tcPr>
          <w:p w14:paraId="1E8068F8"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3A48862F" w14:textId="77777777" w:rsidTr="004B74A9">
        <w:tc>
          <w:tcPr>
            <w:tcW w:w="8340" w:type="dxa"/>
            <w:shd w:val="clear" w:color="auto" w:fill="FFFFFF" w:themeFill="background1"/>
          </w:tcPr>
          <w:p w14:paraId="3C2032C5" w14:textId="77777777" w:rsidR="008525FD" w:rsidRDefault="008525FD" w:rsidP="004B74A9">
            <w:pPr>
              <w:spacing w:before="60" w:after="60"/>
              <w:rPr>
                <w:color w:val="000000" w:themeColor="text1"/>
              </w:rPr>
            </w:pPr>
            <w:r>
              <w:rPr>
                <w:color w:val="000000" w:themeColor="text1"/>
              </w:rPr>
              <w:t>Begründung der Fachseite:</w:t>
            </w:r>
          </w:p>
        </w:tc>
      </w:tr>
    </w:tbl>
    <w:p w14:paraId="0B509205" w14:textId="77777777" w:rsidR="008525FD" w:rsidRPr="00CC02C2" w:rsidRDefault="008525FD" w:rsidP="008525FD">
      <w:pPr>
        <w:suppressAutoHyphens/>
        <w:spacing w:after="240"/>
        <w:ind w:left="720"/>
        <w:rPr>
          <w:color w:val="000000" w:themeColor="text1"/>
        </w:rPr>
      </w:pPr>
    </w:p>
    <w:p w14:paraId="2CFE6E3C" w14:textId="77777777" w:rsidR="008525FD" w:rsidRDefault="008525FD" w:rsidP="008525FD">
      <w:pPr>
        <w:pStyle w:val="Listenabsatz"/>
        <w:numPr>
          <w:ilvl w:val="0"/>
          <w:numId w:val="11"/>
        </w:numPr>
        <w:spacing w:after="0"/>
        <w:ind w:left="709" w:hanging="709"/>
      </w:pPr>
      <w:bookmarkStart w:id="296" w:name="A27a3"/>
      <w:bookmarkEnd w:id="296"/>
      <w:r>
        <w:t xml:space="preserve">Im Falle einer Angriffserkennung MUSS das Betriebspersonal in geeigneter Weise alarmiert werden. </w:t>
      </w:r>
    </w:p>
    <w:p w14:paraId="68D127BC" w14:textId="77777777" w:rsidR="008525FD" w:rsidRDefault="008525FD" w:rsidP="008525FD">
      <w:pPr>
        <w:pStyle w:val="Listenabsatz"/>
        <w:spacing w:after="0"/>
      </w:pPr>
    </w:p>
    <w:p w14:paraId="3AEE4D4F"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6318ACC2"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4A87F3E" w14:textId="5A6304CA"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4CABD404" w14:textId="77777777" w:rsidTr="00434AD7">
        <w:trPr>
          <w:trHeight w:val="205"/>
        </w:trPr>
        <w:tc>
          <w:tcPr>
            <w:tcW w:w="8356" w:type="dxa"/>
            <w:shd w:val="clear" w:color="auto" w:fill="EEECE1" w:themeFill="background2"/>
          </w:tcPr>
          <w:p w14:paraId="0F265587" w14:textId="7ECF1CE8" w:rsidR="008525FD" w:rsidRPr="005B4E23" w:rsidRDefault="0070538E" w:rsidP="004B74A9">
            <w:pPr>
              <w:suppressAutoHyphens/>
              <w:spacing w:before="120" w:after="120"/>
            </w:pPr>
            <w:r>
              <w:t>Umsetzung:  JA / TEILWEISE / NEIN / ENTBEHRLICH</w:t>
            </w:r>
          </w:p>
        </w:tc>
      </w:tr>
      <w:tr w:rsidR="008525FD" w:rsidRPr="00CC02C2" w14:paraId="26AB7EBE" w14:textId="77777777" w:rsidTr="004B74A9">
        <w:tc>
          <w:tcPr>
            <w:tcW w:w="8356" w:type="dxa"/>
          </w:tcPr>
          <w:p w14:paraId="76F16B3A" w14:textId="1751E8A0" w:rsidR="008525FD" w:rsidRPr="00CC02C2" w:rsidRDefault="00434AD7" w:rsidP="004B74A9">
            <w:pPr>
              <w:suppressAutoHyphens/>
              <w:spacing w:before="120" w:after="120"/>
              <w:rPr>
                <w:color w:val="000000" w:themeColor="text1"/>
              </w:rPr>
            </w:pPr>
            <w:bookmarkStart w:id="297" w:name="A27u3"/>
            <w:bookmarkEnd w:id="297"/>
            <w:r>
              <w:rPr>
                <w:color w:val="000000" w:themeColor="text1"/>
              </w:rPr>
              <w:t>Hier steht Ihr aktueller Umsetzungsstand</w:t>
            </w:r>
          </w:p>
        </w:tc>
      </w:tr>
    </w:tbl>
    <w:p w14:paraId="1C29FD71"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3C74D769" w14:textId="77777777" w:rsidTr="004B74A9">
        <w:tc>
          <w:tcPr>
            <w:tcW w:w="8340" w:type="dxa"/>
            <w:tcBorders>
              <w:bottom w:val="single" w:sz="4" w:space="0" w:color="auto"/>
            </w:tcBorders>
            <w:shd w:val="clear" w:color="auto" w:fill="C6D9F1" w:themeFill="text2" w:themeFillTint="33"/>
          </w:tcPr>
          <w:p w14:paraId="11EC974B"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56DF9D12" w14:textId="77777777" w:rsidTr="004B74A9">
        <w:tc>
          <w:tcPr>
            <w:tcW w:w="8340" w:type="dxa"/>
            <w:shd w:val="clear" w:color="auto" w:fill="FFFFFF" w:themeFill="background1"/>
          </w:tcPr>
          <w:p w14:paraId="6978B5B4" w14:textId="77777777" w:rsidR="008525FD" w:rsidRDefault="008525FD" w:rsidP="004B74A9">
            <w:pPr>
              <w:spacing w:before="60" w:after="60"/>
              <w:rPr>
                <w:color w:val="000000" w:themeColor="text1"/>
              </w:rPr>
            </w:pPr>
            <w:r>
              <w:rPr>
                <w:color w:val="000000" w:themeColor="text1"/>
              </w:rPr>
              <w:t>Begründung der Fachseite:</w:t>
            </w:r>
          </w:p>
        </w:tc>
      </w:tr>
    </w:tbl>
    <w:p w14:paraId="5B999DD8" w14:textId="77777777" w:rsidR="008525FD" w:rsidRPr="00CC02C2" w:rsidRDefault="008525FD" w:rsidP="008525FD">
      <w:pPr>
        <w:suppressAutoHyphens/>
        <w:spacing w:after="240"/>
        <w:ind w:left="720"/>
        <w:rPr>
          <w:color w:val="000000" w:themeColor="text1"/>
        </w:rPr>
      </w:pPr>
    </w:p>
    <w:p w14:paraId="2F494D4C" w14:textId="49963870" w:rsidR="008525FD" w:rsidRPr="0083049A" w:rsidRDefault="008525FD" w:rsidP="008525FD">
      <w:pPr>
        <w:pStyle w:val="Listenabsatz"/>
        <w:numPr>
          <w:ilvl w:val="0"/>
          <w:numId w:val="11"/>
        </w:numPr>
        <w:spacing w:after="0"/>
        <w:ind w:left="709" w:hanging="709"/>
      </w:pPr>
      <w:bookmarkStart w:id="298" w:name="A27a4"/>
      <w:bookmarkEnd w:id="298"/>
      <w:r>
        <w:t xml:space="preserve">Über Betriebssystem-Mechanismen oder geeignete Zusatzprodukte </w:t>
      </w:r>
      <w:r w:rsidR="00516DE6">
        <w:t>MÜSSEN</w:t>
      </w:r>
      <w:r>
        <w:t xml:space="preserve"> </w:t>
      </w:r>
      <w:r w:rsidR="00516DE6">
        <w:br/>
      </w:r>
      <w:r>
        <w:t xml:space="preserve">Veränderungen an Systemdateien und Konfigurationseinstellungen überprüft, </w:t>
      </w:r>
      <w:r w:rsidR="00516DE6">
        <w:br/>
      </w:r>
      <w:r>
        <w:t xml:space="preserve">eingeschränkt und gemeldet werden. </w:t>
      </w:r>
    </w:p>
    <w:p w14:paraId="2A2730AE" w14:textId="77777777" w:rsidR="008525FD" w:rsidRDefault="008525FD" w:rsidP="008525FD">
      <w:pPr>
        <w:pStyle w:val="Listenabsatz"/>
        <w:spacing w:after="0"/>
      </w:pPr>
    </w:p>
    <w:p w14:paraId="3C835568"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15705A97"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250043D" w14:textId="6F731336"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1E0DB1AD" w14:textId="77777777" w:rsidTr="00434AD7">
        <w:trPr>
          <w:trHeight w:val="205"/>
        </w:trPr>
        <w:tc>
          <w:tcPr>
            <w:tcW w:w="8356" w:type="dxa"/>
            <w:shd w:val="clear" w:color="auto" w:fill="EEECE1" w:themeFill="background2"/>
          </w:tcPr>
          <w:p w14:paraId="22BF402D" w14:textId="6DB843EE" w:rsidR="008525FD" w:rsidRPr="005B4E23" w:rsidRDefault="0070538E" w:rsidP="004B74A9">
            <w:pPr>
              <w:suppressAutoHyphens/>
              <w:spacing w:before="120" w:after="120"/>
            </w:pPr>
            <w:r>
              <w:t>Umsetzung:  JA / TEILWEISE / NEIN / ENTBEHRLICH</w:t>
            </w:r>
          </w:p>
        </w:tc>
      </w:tr>
      <w:tr w:rsidR="008525FD" w:rsidRPr="00CC02C2" w14:paraId="79BE1EC2" w14:textId="77777777" w:rsidTr="004B74A9">
        <w:tc>
          <w:tcPr>
            <w:tcW w:w="8356" w:type="dxa"/>
          </w:tcPr>
          <w:p w14:paraId="0E65FD96" w14:textId="4CF4C3A5" w:rsidR="008525FD" w:rsidRPr="00CC02C2" w:rsidRDefault="00434AD7" w:rsidP="004B74A9">
            <w:pPr>
              <w:suppressAutoHyphens/>
              <w:spacing w:before="120" w:after="120"/>
              <w:rPr>
                <w:color w:val="000000" w:themeColor="text1"/>
              </w:rPr>
            </w:pPr>
            <w:bookmarkStart w:id="299" w:name="A27u4"/>
            <w:bookmarkEnd w:id="299"/>
            <w:r>
              <w:rPr>
                <w:color w:val="000000" w:themeColor="text1"/>
              </w:rPr>
              <w:t>Hier steht Ihr aktueller Umsetzungsstand</w:t>
            </w:r>
          </w:p>
        </w:tc>
      </w:tr>
    </w:tbl>
    <w:p w14:paraId="0DAEEC52"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1E43C346" w14:textId="77777777" w:rsidTr="004B74A9">
        <w:tc>
          <w:tcPr>
            <w:tcW w:w="8340" w:type="dxa"/>
            <w:tcBorders>
              <w:bottom w:val="single" w:sz="4" w:space="0" w:color="auto"/>
            </w:tcBorders>
            <w:shd w:val="clear" w:color="auto" w:fill="C6D9F1" w:themeFill="text2" w:themeFillTint="33"/>
          </w:tcPr>
          <w:p w14:paraId="0AACB260"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2FE92746" w14:textId="77777777" w:rsidTr="004B74A9">
        <w:tc>
          <w:tcPr>
            <w:tcW w:w="8340" w:type="dxa"/>
            <w:shd w:val="clear" w:color="auto" w:fill="FFFFFF" w:themeFill="background1"/>
          </w:tcPr>
          <w:p w14:paraId="28A72953" w14:textId="77777777" w:rsidR="008525FD" w:rsidRDefault="008525FD" w:rsidP="004B74A9">
            <w:pPr>
              <w:spacing w:before="60" w:after="60"/>
              <w:rPr>
                <w:color w:val="000000" w:themeColor="text1"/>
              </w:rPr>
            </w:pPr>
            <w:r>
              <w:rPr>
                <w:color w:val="000000" w:themeColor="text1"/>
              </w:rPr>
              <w:t>Begründung der Fachseite:</w:t>
            </w:r>
          </w:p>
        </w:tc>
      </w:tr>
    </w:tbl>
    <w:p w14:paraId="1E948545" w14:textId="77777777" w:rsidR="008525FD" w:rsidRPr="00E126C7" w:rsidRDefault="008525FD" w:rsidP="008525FD">
      <w:pPr>
        <w:pStyle w:val="Aufzhlungeinfach"/>
        <w:numPr>
          <w:ilvl w:val="0"/>
          <w:numId w:val="0"/>
        </w:numPr>
        <w:spacing w:before="480" w:after="0" w:line="240" w:lineRule="auto"/>
        <w:ind w:left="714" w:hanging="357"/>
      </w:pPr>
    </w:p>
    <w:p w14:paraId="42C95D91" w14:textId="77777777" w:rsidR="008525FD" w:rsidRDefault="008525FD" w:rsidP="008525FD">
      <w:pPr>
        <w:pStyle w:val="berschrift2"/>
      </w:pPr>
      <w:bookmarkStart w:id="300" w:name="A28"/>
      <w:bookmarkStart w:id="301" w:name="_Toc98097274"/>
      <w:bookmarkStart w:id="302" w:name="_Toc98102790"/>
      <w:bookmarkEnd w:id="300"/>
      <w:r>
        <w:t>Steigerung der Verfügbarkeit durch Redundanz (H) [A28]</w:t>
      </w:r>
      <w:commentRangeStart w:id="303"/>
      <w:commentRangeEnd w:id="303"/>
      <w:r>
        <w:rPr>
          <w:rStyle w:val="Kommentarzeichen"/>
          <w:rFonts w:eastAsia="Times New Roman" w:cs="Times New Roman"/>
          <w:b w:val="0"/>
          <w:bCs w:val="0"/>
        </w:rPr>
        <w:commentReference w:id="303"/>
      </w:r>
      <w:bookmarkEnd w:id="301"/>
      <w:bookmarkEnd w:id="302"/>
    </w:p>
    <w:p w14:paraId="421751AD" w14:textId="77777777" w:rsidR="008525FD" w:rsidRPr="00CC02C2" w:rsidRDefault="008525FD" w:rsidP="008525FD">
      <w:pPr>
        <w:suppressAutoHyphens/>
        <w:spacing w:after="240"/>
        <w:ind w:left="720"/>
        <w:rPr>
          <w:color w:val="000000" w:themeColor="text1"/>
        </w:rPr>
      </w:pPr>
    </w:p>
    <w:p w14:paraId="443E12CA" w14:textId="192156D3" w:rsidR="008525FD" w:rsidRPr="0083049A" w:rsidRDefault="008525FD" w:rsidP="0077648C">
      <w:pPr>
        <w:pStyle w:val="Listenabsatz"/>
        <w:numPr>
          <w:ilvl w:val="0"/>
          <w:numId w:val="11"/>
        </w:numPr>
        <w:spacing w:after="0"/>
        <w:ind w:left="709" w:hanging="709"/>
      </w:pPr>
      <w:bookmarkStart w:id="304" w:name="A28a1"/>
      <w:bookmarkEnd w:id="304"/>
      <w:r>
        <w:t xml:space="preserve">Server mit hohen Verfügbarkeitsanforderungen </w:t>
      </w:r>
      <w:r w:rsidR="008370F1">
        <w:t xml:space="preserve">MÜSSEN </w:t>
      </w:r>
      <w:r>
        <w:t xml:space="preserve">gegen Ausfälle in </w:t>
      </w:r>
      <w:r w:rsidR="00516DE6">
        <w:br/>
      </w:r>
      <w:r>
        <w:t xml:space="preserve">geeigneter Weise geschützt sein. </w:t>
      </w:r>
    </w:p>
    <w:p w14:paraId="1C63AF25" w14:textId="77777777" w:rsidR="008525FD" w:rsidRDefault="008525FD" w:rsidP="008525FD">
      <w:pPr>
        <w:pStyle w:val="Listenabsatz"/>
        <w:spacing w:after="0"/>
      </w:pPr>
    </w:p>
    <w:p w14:paraId="3742D72A"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1A452CFE"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ADBD1BB" w14:textId="3419CD36"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2B322089" w14:textId="77777777" w:rsidTr="00434AD7">
        <w:trPr>
          <w:trHeight w:val="205"/>
        </w:trPr>
        <w:tc>
          <w:tcPr>
            <w:tcW w:w="8356" w:type="dxa"/>
            <w:shd w:val="clear" w:color="auto" w:fill="EEECE1" w:themeFill="background2"/>
          </w:tcPr>
          <w:p w14:paraId="0E09DB63" w14:textId="5C9BFD79" w:rsidR="008525FD" w:rsidRPr="005B4E23" w:rsidRDefault="0070538E" w:rsidP="004B74A9">
            <w:pPr>
              <w:suppressAutoHyphens/>
              <w:spacing w:before="120" w:after="120"/>
            </w:pPr>
            <w:r>
              <w:t>Umsetzung:  JA / TEILWEISE / NEIN / ENTBEHRLICH</w:t>
            </w:r>
          </w:p>
        </w:tc>
      </w:tr>
      <w:tr w:rsidR="008525FD" w:rsidRPr="00CC02C2" w14:paraId="3338D6CA" w14:textId="77777777" w:rsidTr="004B74A9">
        <w:tc>
          <w:tcPr>
            <w:tcW w:w="8356" w:type="dxa"/>
          </w:tcPr>
          <w:p w14:paraId="3D16EAC2" w14:textId="2B5F4E75" w:rsidR="008525FD" w:rsidRPr="00CC02C2" w:rsidRDefault="00434AD7" w:rsidP="004B74A9">
            <w:pPr>
              <w:suppressAutoHyphens/>
              <w:spacing w:before="120" w:after="120"/>
              <w:rPr>
                <w:color w:val="000000" w:themeColor="text1"/>
              </w:rPr>
            </w:pPr>
            <w:bookmarkStart w:id="305" w:name="A28u1"/>
            <w:bookmarkEnd w:id="305"/>
            <w:r>
              <w:rPr>
                <w:color w:val="000000" w:themeColor="text1"/>
              </w:rPr>
              <w:t>Hier steht Ihr aktueller Umsetzungsstand</w:t>
            </w:r>
          </w:p>
        </w:tc>
      </w:tr>
    </w:tbl>
    <w:p w14:paraId="2694D3B5"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7DA1CB83" w14:textId="77777777" w:rsidTr="004B74A9">
        <w:tc>
          <w:tcPr>
            <w:tcW w:w="8340" w:type="dxa"/>
            <w:tcBorders>
              <w:bottom w:val="single" w:sz="4" w:space="0" w:color="auto"/>
            </w:tcBorders>
            <w:shd w:val="clear" w:color="auto" w:fill="C6D9F1" w:themeFill="text2" w:themeFillTint="33"/>
          </w:tcPr>
          <w:p w14:paraId="368A95CE"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56B40172" w14:textId="77777777" w:rsidTr="004B74A9">
        <w:tc>
          <w:tcPr>
            <w:tcW w:w="8340" w:type="dxa"/>
            <w:shd w:val="clear" w:color="auto" w:fill="FFFFFF" w:themeFill="background1"/>
          </w:tcPr>
          <w:p w14:paraId="43094BF6" w14:textId="77777777" w:rsidR="008525FD" w:rsidRDefault="008525FD" w:rsidP="004B74A9">
            <w:pPr>
              <w:spacing w:before="60" w:after="60"/>
              <w:rPr>
                <w:color w:val="000000" w:themeColor="text1"/>
              </w:rPr>
            </w:pPr>
            <w:r>
              <w:rPr>
                <w:color w:val="000000" w:themeColor="text1"/>
              </w:rPr>
              <w:t>Begründung der Fachseite:</w:t>
            </w:r>
          </w:p>
        </w:tc>
      </w:tr>
    </w:tbl>
    <w:p w14:paraId="52A84D87" w14:textId="77777777" w:rsidR="008525FD" w:rsidRPr="00CC02C2" w:rsidRDefault="008525FD" w:rsidP="008525FD">
      <w:pPr>
        <w:suppressAutoHyphens/>
        <w:spacing w:after="240"/>
        <w:ind w:left="720"/>
        <w:rPr>
          <w:color w:val="000000" w:themeColor="text1"/>
        </w:rPr>
      </w:pPr>
    </w:p>
    <w:p w14:paraId="1DB30917" w14:textId="07E854B9" w:rsidR="008525FD" w:rsidRPr="0083049A" w:rsidRDefault="008525FD" w:rsidP="008525FD">
      <w:pPr>
        <w:pStyle w:val="Listenabsatz"/>
        <w:numPr>
          <w:ilvl w:val="0"/>
          <w:numId w:val="11"/>
        </w:numPr>
        <w:spacing w:after="0"/>
        <w:ind w:left="709" w:hanging="709"/>
      </w:pPr>
      <w:bookmarkStart w:id="306" w:name="A28a2"/>
      <w:bookmarkEnd w:id="306"/>
      <w:r>
        <w:t xml:space="preserve">Hierzu MUSS mindestens geeignete Redundanzen verfügbar sein sowie </w:t>
      </w:r>
      <w:r w:rsidR="00516DE6">
        <w:br/>
      </w:r>
      <w:r>
        <w:t xml:space="preserve">Wartungsverträge mit den Lieferanten abgeschlossen werden. </w:t>
      </w:r>
    </w:p>
    <w:p w14:paraId="7870710C" w14:textId="77777777" w:rsidR="008525FD" w:rsidRDefault="008525FD" w:rsidP="008525FD">
      <w:pPr>
        <w:pStyle w:val="Listenabsatz"/>
        <w:spacing w:after="0"/>
      </w:pPr>
    </w:p>
    <w:p w14:paraId="0CADD452"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03B7041E"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F259A77" w14:textId="725A9BDC"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1A1D49A3" w14:textId="77777777" w:rsidTr="00434AD7">
        <w:trPr>
          <w:trHeight w:val="205"/>
        </w:trPr>
        <w:tc>
          <w:tcPr>
            <w:tcW w:w="8356" w:type="dxa"/>
            <w:shd w:val="clear" w:color="auto" w:fill="EEECE1" w:themeFill="background2"/>
          </w:tcPr>
          <w:p w14:paraId="00A3771D" w14:textId="3397C4C5" w:rsidR="008525FD" w:rsidRPr="005B4E23" w:rsidRDefault="0070538E" w:rsidP="004B74A9">
            <w:pPr>
              <w:suppressAutoHyphens/>
              <w:spacing w:before="120" w:after="120"/>
            </w:pPr>
            <w:r>
              <w:t>Umsetzung:  JA / TEILWEISE / NEIN / ENTBEHRLICH</w:t>
            </w:r>
          </w:p>
        </w:tc>
      </w:tr>
      <w:tr w:rsidR="008525FD" w:rsidRPr="00CC02C2" w14:paraId="121C0AE8" w14:textId="77777777" w:rsidTr="00710850">
        <w:tc>
          <w:tcPr>
            <w:tcW w:w="8356" w:type="dxa"/>
            <w:shd w:val="clear" w:color="auto" w:fill="FFFFFF" w:themeFill="background1"/>
          </w:tcPr>
          <w:p w14:paraId="709EAB3C" w14:textId="0F59F059" w:rsidR="008525FD" w:rsidRPr="00CC02C2" w:rsidRDefault="00434AD7" w:rsidP="004B74A9">
            <w:pPr>
              <w:suppressAutoHyphens/>
              <w:spacing w:before="120" w:after="120"/>
              <w:rPr>
                <w:color w:val="000000" w:themeColor="text1"/>
              </w:rPr>
            </w:pPr>
            <w:bookmarkStart w:id="307" w:name="A28u2"/>
            <w:bookmarkEnd w:id="307"/>
            <w:r>
              <w:rPr>
                <w:color w:val="000000" w:themeColor="text1"/>
              </w:rPr>
              <w:t>Hier steht Ihr aktueller Umsetzungsstand</w:t>
            </w:r>
          </w:p>
        </w:tc>
      </w:tr>
    </w:tbl>
    <w:p w14:paraId="58DB29F1"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69075893" w14:textId="77777777" w:rsidTr="004B74A9">
        <w:tc>
          <w:tcPr>
            <w:tcW w:w="8340" w:type="dxa"/>
            <w:tcBorders>
              <w:bottom w:val="single" w:sz="4" w:space="0" w:color="auto"/>
            </w:tcBorders>
            <w:shd w:val="clear" w:color="auto" w:fill="C6D9F1" w:themeFill="text2" w:themeFillTint="33"/>
          </w:tcPr>
          <w:p w14:paraId="6AE4DD36"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3389FBA8" w14:textId="77777777" w:rsidTr="004B74A9">
        <w:tc>
          <w:tcPr>
            <w:tcW w:w="8340" w:type="dxa"/>
            <w:shd w:val="clear" w:color="auto" w:fill="FFFFFF" w:themeFill="background1"/>
          </w:tcPr>
          <w:p w14:paraId="59DDF843" w14:textId="77777777" w:rsidR="008525FD" w:rsidRDefault="008525FD" w:rsidP="004B74A9">
            <w:pPr>
              <w:spacing w:before="60" w:after="60"/>
              <w:rPr>
                <w:color w:val="000000" w:themeColor="text1"/>
              </w:rPr>
            </w:pPr>
            <w:r>
              <w:rPr>
                <w:color w:val="000000" w:themeColor="text1"/>
              </w:rPr>
              <w:t>Begründung der Fachseite:</w:t>
            </w:r>
          </w:p>
        </w:tc>
      </w:tr>
    </w:tbl>
    <w:p w14:paraId="4F88234A" w14:textId="77777777" w:rsidR="008525FD" w:rsidRPr="00CC02C2" w:rsidRDefault="008525FD" w:rsidP="008525FD">
      <w:pPr>
        <w:suppressAutoHyphens/>
        <w:spacing w:after="240"/>
        <w:ind w:left="720"/>
        <w:rPr>
          <w:color w:val="000000" w:themeColor="text1"/>
        </w:rPr>
      </w:pPr>
    </w:p>
    <w:p w14:paraId="34BE9DC2" w14:textId="5C2CE0FF" w:rsidR="008525FD" w:rsidRPr="0083049A" w:rsidRDefault="008525FD" w:rsidP="008525FD">
      <w:pPr>
        <w:pStyle w:val="Listenabsatz"/>
        <w:numPr>
          <w:ilvl w:val="0"/>
          <w:numId w:val="11"/>
        </w:numPr>
        <w:spacing w:after="0"/>
        <w:ind w:left="709" w:hanging="709"/>
      </w:pPr>
      <w:bookmarkStart w:id="308" w:name="A28a3"/>
      <w:bookmarkEnd w:id="308"/>
      <w:r>
        <w:t>Es MUSS geprüft werden, ob bei sehr hohen Anforderungen Hochverfügbarkeits</w:t>
      </w:r>
      <w:r w:rsidR="00516DE6">
        <w:t>-</w:t>
      </w:r>
      <w:r>
        <w:t xml:space="preserve">architekturen mit automatischem Failover, gegebenenfalls über verschiedene Standorte hinweg, erforderlich sind. </w:t>
      </w:r>
    </w:p>
    <w:p w14:paraId="0FB6E715" w14:textId="77777777" w:rsidR="008525FD" w:rsidRDefault="008525FD" w:rsidP="008525FD">
      <w:pPr>
        <w:pStyle w:val="Listenabsatz"/>
        <w:spacing w:after="0"/>
      </w:pPr>
    </w:p>
    <w:p w14:paraId="76CBCEAB"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03C45F40"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F86C7BC" w14:textId="1C2AF636"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46534EA9" w14:textId="77777777" w:rsidTr="00434AD7">
        <w:trPr>
          <w:trHeight w:val="205"/>
        </w:trPr>
        <w:tc>
          <w:tcPr>
            <w:tcW w:w="8356" w:type="dxa"/>
            <w:shd w:val="clear" w:color="auto" w:fill="EEECE1" w:themeFill="background2"/>
          </w:tcPr>
          <w:p w14:paraId="10A93497" w14:textId="0E9A2165" w:rsidR="008525FD" w:rsidRPr="005B4E23" w:rsidRDefault="0070538E" w:rsidP="004B74A9">
            <w:pPr>
              <w:suppressAutoHyphens/>
              <w:spacing w:before="120" w:after="120"/>
            </w:pPr>
            <w:r>
              <w:t>Umsetzung:  JA / TEILWEISE / NEIN / ENTBEHRLICH</w:t>
            </w:r>
          </w:p>
        </w:tc>
      </w:tr>
      <w:tr w:rsidR="008525FD" w:rsidRPr="00CC02C2" w14:paraId="0C24CC09" w14:textId="77777777" w:rsidTr="004B74A9">
        <w:tc>
          <w:tcPr>
            <w:tcW w:w="8356" w:type="dxa"/>
          </w:tcPr>
          <w:p w14:paraId="04FD8004" w14:textId="573A268D" w:rsidR="008525FD" w:rsidRPr="00CC02C2" w:rsidRDefault="00434AD7" w:rsidP="004B74A9">
            <w:pPr>
              <w:suppressAutoHyphens/>
              <w:spacing w:before="120" w:after="120"/>
              <w:rPr>
                <w:color w:val="000000" w:themeColor="text1"/>
              </w:rPr>
            </w:pPr>
            <w:bookmarkStart w:id="309" w:name="A28u3"/>
            <w:bookmarkEnd w:id="309"/>
            <w:r>
              <w:rPr>
                <w:color w:val="000000" w:themeColor="text1"/>
              </w:rPr>
              <w:t>Hier steht Ihr aktueller Umsetzungsstand</w:t>
            </w:r>
          </w:p>
        </w:tc>
      </w:tr>
    </w:tbl>
    <w:p w14:paraId="7AB419AE"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3B9569E4" w14:textId="77777777" w:rsidTr="004B74A9">
        <w:tc>
          <w:tcPr>
            <w:tcW w:w="8340" w:type="dxa"/>
            <w:tcBorders>
              <w:bottom w:val="single" w:sz="4" w:space="0" w:color="auto"/>
            </w:tcBorders>
            <w:shd w:val="clear" w:color="auto" w:fill="C6D9F1" w:themeFill="text2" w:themeFillTint="33"/>
          </w:tcPr>
          <w:p w14:paraId="6A4A330D"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632BBC5A" w14:textId="77777777" w:rsidTr="004B74A9">
        <w:tc>
          <w:tcPr>
            <w:tcW w:w="8340" w:type="dxa"/>
            <w:shd w:val="clear" w:color="auto" w:fill="FFFFFF" w:themeFill="background1"/>
          </w:tcPr>
          <w:p w14:paraId="6E0C2671" w14:textId="77777777" w:rsidR="008525FD" w:rsidRDefault="008525FD" w:rsidP="004B74A9">
            <w:pPr>
              <w:spacing w:before="60" w:after="60"/>
              <w:rPr>
                <w:color w:val="000000" w:themeColor="text1"/>
              </w:rPr>
            </w:pPr>
            <w:r>
              <w:rPr>
                <w:color w:val="000000" w:themeColor="text1"/>
              </w:rPr>
              <w:t>Begründung der Fachseite:</w:t>
            </w:r>
          </w:p>
        </w:tc>
      </w:tr>
    </w:tbl>
    <w:p w14:paraId="1FE5B9EA" w14:textId="77777777" w:rsidR="008525FD" w:rsidRPr="00E126C7" w:rsidRDefault="008525FD" w:rsidP="008525FD">
      <w:pPr>
        <w:pStyle w:val="Aufzhlungeinfach"/>
        <w:numPr>
          <w:ilvl w:val="0"/>
          <w:numId w:val="0"/>
        </w:numPr>
        <w:spacing w:before="480" w:after="0" w:line="240" w:lineRule="auto"/>
        <w:ind w:left="714" w:hanging="357"/>
      </w:pPr>
    </w:p>
    <w:p w14:paraId="4B1A0B17" w14:textId="03E4D8C3" w:rsidR="008525FD" w:rsidRDefault="008525FD" w:rsidP="008525FD">
      <w:pPr>
        <w:pStyle w:val="berschrift2"/>
      </w:pPr>
      <w:bookmarkStart w:id="310" w:name="A29"/>
      <w:bookmarkStart w:id="311" w:name="_Toc98097275"/>
      <w:bookmarkStart w:id="312" w:name="_Toc98102791"/>
      <w:bookmarkEnd w:id="310"/>
      <w:r>
        <w:t>ENTFALLEN (H) [A29]</w:t>
      </w:r>
      <w:bookmarkEnd w:id="311"/>
      <w:bookmarkEnd w:id="312"/>
    </w:p>
    <w:p w14:paraId="58901860" w14:textId="77777777" w:rsidR="00516DE6" w:rsidRDefault="00516DE6" w:rsidP="00516DE6">
      <w:pPr>
        <w:pStyle w:val="berschrift2"/>
        <w:numPr>
          <w:ilvl w:val="0"/>
          <w:numId w:val="0"/>
        </w:numPr>
      </w:pPr>
      <w:bookmarkStart w:id="313" w:name="A30"/>
      <w:bookmarkStart w:id="314" w:name="_Toc98097276"/>
      <w:bookmarkEnd w:id="313"/>
    </w:p>
    <w:p w14:paraId="41285D54" w14:textId="467D8625" w:rsidR="008525FD" w:rsidRDefault="008525FD" w:rsidP="008525FD">
      <w:pPr>
        <w:pStyle w:val="berschrift2"/>
      </w:pPr>
      <w:bookmarkStart w:id="315" w:name="_Toc98102792"/>
      <w:r>
        <w:t>Ein Dienst pro Server (H) [</w:t>
      </w:r>
      <w:commentRangeStart w:id="316"/>
      <w:r>
        <w:t>A30</w:t>
      </w:r>
      <w:commentRangeEnd w:id="316"/>
      <w:r w:rsidR="0070538E">
        <w:rPr>
          <w:rStyle w:val="Kommentarzeichen"/>
          <w:rFonts w:eastAsia="Times New Roman" w:cs="Times New Roman"/>
          <w:b w:val="0"/>
          <w:bCs w:val="0"/>
        </w:rPr>
        <w:commentReference w:id="316"/>
      </w:r>
      <w:r>
        <w:t>]</w:t>
      </w:r>
      <w:bookmarkEnd w:id="314"/>
      <w:bookmarkEnd w:id="315"/>
    </w:p>
    <w:p w14:paraId="44912F8A" w14:textId="77777777" w:rsidR="008525FD" w:rsidRPr="00125D6A" w:rsidRDefault="008525FD" w:rsidP="008525FD">
      <w:pPr>
        <w:pStyle w:val="Aufzhlungeinfach"/>
        <w:numPr>
          <w:ilvl w:val="0"/>
          <w:numId w:val="0"/>
        </w:numPr>
        <w:spacing w:after="0" w:line="240" w:lineRule="auto"/>
        <w:ind w:left="714" w:hanging="357"/>
      </w:pPr>
    </w:p>
    <w:p w14:paraId="070F94A6" w14:textId="228BE9F3" w:rsidR="008525FD" w:rsidRPr="0083049A" w:rsidRDefault="008525FD" w:rsidP="008525FD">
      <w:pPr>
        <w:pStyle w:val="Listenabsatz"/>
        <w:numPr>
          <w:ilvl w:val="0"/>
          <w:numId w:val="11"/>
        </w:numPr>
        <w:spacing w:after="0"/>
        <w:ind w:left="709" w:hanging="709"/>
      </w:pPr>
      <w:bookmarkStart w:id="317" w:name="A30a1"/>
      <w:bookmarkEnd w:id="317"/>
      <w:r>
        <w:t xml:space="preserve">Abhängig von der Bedrohungslage und dem Schutzbedarf der Dienste </w:t>
      </w:r>
      <w:r w:rsidR="008370F1">
        <w:t>DARF</w:t>
      </w:r>
      <w:r>
        <w:t xml:space="preserve"> </w:t>
      </w:r>
      <w:r w:rsidR="008370F1">
        <w:br/>
      </w:r>
      <w:r>
        <w:t xml:space="preserve">auf jedem Server jeweils nur ein Dienst betrieben werden. </w:t>
      </w:r>
    </w:p>
    <w:p w14:paraId="7BC667D0" w14:textId="77777777" w:rsidR="008525FD" w:rsidRDefault="008525FD" w:rsidP="008525FD">
      <w:pPr>
        <w:pStyle w:val="Listenabsatz"/>
        <w:spacing w:after="0"/>
      </w:pPr>
    </w:p>
    <w:p w14:paraId="058989A8"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0872A583"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1443DE6" w14:textId="67CE673E"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13DE0724" w14:textId="77777777" w:rsidTr="00434AD7">
        <w:trPr>
          <w:trHeight w:val="205"/>
        </w:trPr>
        <w:tc>
          <w:tcPr>
            <w:tcW w:w="8356" w:type="dxa"/>
            <w:shd w:val="clear" w:color="auto" w:fill="EEECE1" w:themeFill="background2"/>
          </w:tcPr>
          <w:p w14:paraId="220779F2" w14:textId="7721011C" w:rsidR="008525FD" w:rsidRPr="005B4E23" w:rsidRDefault="0070538E" w:rsidP="004B74A9">
            <w:pPr>
              <w:suppressAutoHyphens/>
              <w:spacing w:before="120" w:after="120"/>
            </w:pPr>
            <w:r>
              <w:t>Umsetzung:  JA / TEILWEISE / NEIN / ENTBEHRLICH</w:t>
            </w:r>
          </w:p>
        </w:tc>
      </w:tr>
      <w:tr w:rsidR="008525FD" w:rsidRPr="00CC02C2" w14:paraId="6166A65B" w14:textId="77777777" w:rsidTr="00710850">
        <w:tc>
          <w:tcPr>
            <w:tcW w:w="8356" w:type="dxa"/>
            <w:shd w:val="clear" w:color="auto" w:fill="FFFFFF" w:themeFill="background1"/>
          </w:tcPr>
          <w:p w14:paraId="47C4BBD5" w14:textId="47ACAD7B" w:rsidR="008525FD" w:rsidRPr="00CC02C2" w:rsidRDefault="00434AD7" w:rsidP="004B74A9">
            <w:pPr>
              <w:suppressAutoHyphens/>
              <w:spacing w:before="120" w:after="120"/>
              <w:rPr>
                <w:color w:val="000000" w:themeColor="text1"/>
              </w:rPr>
            </w:pPr>
            <w:bookmarkStart w:id="318" w:name="A30u1"/>
            <w:bookmarkEnd w:id="318"/>
            <w:r>
              <w:rPr>
                <w:color w:val="000000" w:themeColor="text1"/>
              </w:rPr>
              <w:t>Hier steht Ihr aktueller Umsetzungsstand</w:t>
            </w:r>
          </w:p>
        </w:tc>
      </w:tr>
    </w:tbl>
    <w:p w14:paraId="3A08D1F1"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41FC8B2F" w14:textId="77777777" w:rsidTr="004B74A9">
        <w:tc>
          <w:tcPr>
            <w:tcW w:w="8340" w:type="dxa"/>
            <w:tcBorders>
              <w:bottom w:val="single" w:sz="4" w:space="0" w:color="auto"/>
            </w:tcBorders>
            <w:shd w:val="clear" w:color="auto" w:fill="C6D9F1" w:themeFill="text2" w:themeFillTint="33"/>
          </w:tcPr>
          <w:p w14:paraId="7F6ADF11"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59F67307" w14:textId="77777777" w:rsidTr="004B74A9">
        <w:tc>
          <w:tcPr>
            <w:tcW w:w="8340" w:type="dxa"/>
            <w:shd w:val="clear" w:color="auto" w:fill="FFFFFF" w:themeFill="background1"/>
          </w:tcPr>
          <w:p w14:paraId="1074553B" w14:textId="77777777" w:rsidR="008525FD" w:rsidRDefault="008525FD" w:rsidP="004B74A9">
            <w:pPr>
              <w:spacing w:before="60" w:after="60"/>
              <w:rPr>
                <w:color w:val="000000" w:themeColor="text1"/>
              </w:rPr>
            </w:pPr>
            <w:r>
              <w:rPr>
                <w:color w:val="000000" w:themeColor="text1"/>
              </w:rPr>
              <w:t>Begründung der Fachseite:</w:t>
            </w:r>
          </w:p>
        </w:tc>
      </w:tr>
    </w:tbl>
    <w:p w14:paraId="61F2976D" w14:textId="77777777" w:rsidR="008525FD" w:rsidRDefault="008525FD" w:rsidP="008525FD">
      <w:pPr>
        <w:pStyle w:val="berschrift2"/>
      </w:pPr>
      <w:bookmarkStart w:id="319" w:name="A31"/>
      <w:bookmarkStart w:id="320" w:name="_Toc98097277"/>
      <w:bookmarkStart w:id="321" w:name="_Toc98102793"/>
      <w:bookmarkEnd w:id="319"/>
      <w:r>
        <w:t>Einsatz von Ausführungskontrolle (H) [A31]</w:t>
      </w:r>
      <w:commentRangeStart w:id="322"/>
      <w:commentRangeEnd w:id="322"/>
      <w:r>
        <w:rPr>
          <w:rStyle w:val="Kommentarzeichen"/>
          <w:rFonts w:eastAsia="Times New Roman" w:cs="Times New Roman"/>
          <w:b w:val="0"/>
          <w:bCs w:val="0"/>
        </w:rPr>
        <w:commentReference w:id="322"/>
      </w:r>
      <w:bookmarkEnd w:id="320"/>
      <w:bookmarkEnd w:id="321"/>
    </w:p>
    <w:p w14:paraId="32A8226A" w14:textId="77777777" w:rsidR="008525FD" w:rsidRPr="00CC02C2" w:rsidRDefault="008525FD" w:rsidP="008525FD">
      <w:pPr>
        <w:suppressAutoHyphens/>
        <w:spacing w:after="240"/>
        <w:ind w:left="720"/>
        <w:rPr>
          <w:color w:val="000000" w:themeColor="text1"/>
        </w:rPr>
      </w:pPr>
    </w:p>
    <w:p w14:paraId="7D0DCBD2" w14:textId="11B85914" w:rsidR="008525FD" w:rsidRPr="0083049A" w:rsidRDefault="008525FD" w:rsidP="001A1CF7">
      <w:pPr>
        <w:pStyle w:val="Listenabsatz"/>
        <w:numPr>
          <w:ilvl w:val="0"/>
          <w:numId w:val="11"/>
        </w:numPr>
        <w:spacing w:after="0"/>
        <w:ind w:left="709" w:hanging="709"/>
      </w:pPr>
      <w:bookmarkStart w:id="323" w:name="A31a1"/>
      <w:bookmarkEnd w:id="323"/>
      <w:r>
        <w:t xml:space="preserve">Es MUSS über eine Ausführungskontrolle sichergestellt werden, dass nur explizit erlaubte Programme und Skripte ausgeführt werden können. </w:t>
      </w:r>
    </w:p>
    <w:p w14:paraId="155130C0" w14:textId="77777777" w:rsidR="008525FD" w:rsidRDefault="008525FD" w:rsidP="008525FD">
      <w:pPr>
        <w:pStyle w:val="Listenabsatz"/>
        <w:spacing w:after="0"/>
      </w:pPr>
    </w:p>
    <w:p w14:paraId="66C7FA28"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20D4CA84"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E69F8B5" w14:textId="78DC85D7"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069E2E72" w14:textId="77777777" w:rsidTr="00434AD7">
        <w:trPr>
          <w:trHeight w:val="205"/>
        </w:trPr>
        <w:tc>
          <w:tcPr>
            <w:tcW w:w="8356" w:type="dxa"/>
            <w:shd w:val="clear" w:color="auto" w:fill="EEECE1" w:themeFill="background2"/>
          </w:tcPr>
          <w:p w14:paraId="6276E78E" w14:textId="1FC131D7" w:rsidR="008525FD" w:rsidRPr="005B4E23" w:rsidRDefault="0070538E" w:rsidP="004B74A9">
            <w:pPr>
              <w:suppressAutoHyphens/>
              <w:spacing w:before="120" w:after="120"/>
            </w:pPr>
            <w:r>
              <w:t>Umsetzung:  JA / TEILWEISE / NEIN / ENTBEHRLICH</w:t>
            </w:r>
          </w:p>
        </w:tc>
      </w:tr>
      <w:tr w:rsidR="008525FD" w:rsidRPr="00CC02C2" w14:paraId="2E4B91D1" w14:textId="77777777" w:rsidTr="004B74A9">
        <w:tc>
          <w:tcPr>
            <w:tcW w:w="8356" w:type="dxa"/>
          </w:tcPr>
          <w:p w14:paraId="7D68888D" w14:textId="7288C02C" w:rsidR="008525FD" w:rsidRPr="00CC02C2" w:rsidRDefault="00434AD7" w:rsidP="004B74A9">
            <w:pPr>
              <w:suppressAutoHyphens/>
              <w:spacing w:before="120" w:after="120"/>
              <w:rPr>
                <w:color w:val="000000" w:themeColor="text1"/>
              </w:rPr>
            </w:pPr>
            <w:bookmarkStart w:id="324" w:name="A31u1"/>
            <w:bookmarkEnd w:id="324"/>
            <w:r>
              <w:rPr>
                <w:color w:val="000000" w:themeColor="text1"/>
              </w:rPr>
              <w:t>Hier steht Ihr aktueller Umsetzungsstand</w:t>
            </w:r>
          </w:p>
        </w:tc>
      </w:tr>
    </w:tbl>
    <w:p w14:paraId="2425DDDD"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01849355" w14:textId="77777777" w:rsidTr="004B74A9">
        <w:tc>
          <w:tcPr>
            <w:tcW w:w="8340" w:type="dxa"/>
            <w:tcBorders>
              <w:bottom w:val="single" w:sz="4" w:space="0" w:color="auto"/>
            </w:tcBorders>
            <w:shd w:val="clear" w:color="auto" w:fill="C6D9F1" w:themeFill="text2" w:themeFillTint="33"/>
          </w:tcPr>
          <w:p w14:paraId="5BBD2014"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7AAA57CE" w14:textId="77777777" w:rsidTr="004B74A9">
        <w:tc>
          <w:tcPr>
            <w:tcW w:w="8340" w:type="dxa"/>
            <w:shd w:val="clear" w:color="auto" w:fill="FFFFFF" w:themeFill="background1"/>
          </w:tcPr>
          <w:p w14:paraId="5614E537" w14:textId="77777777" w:rsidR="008525FD" w:rsidRDefault="008525FD" w:rsidP="004B74A9">
            <w:pPr>
              <w:spacing w:before="60" w:after="60"/>
              <w:rPr>
                <w:color w:val="000000" w:themeColor="text1"/>
              </w:rPr>
            </w:pPr>
            <w:r>
              <w:rPr>
                <w:color w:val="000000" w:themeColor="text1"/>
              </w:rPr>
              <w:t>Begründung der Fachseite:</w:t>
            </w:r>
          </w:p>
        </w:tc>
      </w:tr>
    </w:tbl>
    <w:p w14:paraId="73F7638F" w14:textId="77777777" w:rsidR="008525FD" w:rsidRPr="00CC02C2" w:rsidRDefault="008525FD" w:rsidP="008525FD">
      <w:pPr>
        <w:suppressAutoHyphens/>
        <w:spacing w:after="240"/>
        <w:ind w:left="720"/>
        <w:rPr>
          <w:color w:val="000000" w:themeColor="text1"/>
        </w:rPr>
      </w:pPr>
    </w:p>
    <w:p w14:paraId="74B34A2D" w14:textId="7586E7E7" w:rsidR="008525FD" w:rsidRPr="0083049A" w:rsidRDefault="008525FD" w:rsidP="008525FD">
      <w:pPr>
        <w:pStyle w:val="Listenabsatz"/>
        <w:numPr>
          <w:ilvl w:val="0"/>
          <w:numId w:val="11"/>
        </w:numPr>
        <w:spacing w:after="0"/>
        <w:ind w:left="709" w:hanging="709"/>
      </w:pPr>
      <w:bookmarkStart w:id="325" w:name="A31a2"/>
      <w:bookmarkEnd w:id="325"/>
      <w:r>
        <w:t xml:space="preserve">Die Regeln </w:t>
      </w:r>
      <w:r w:rsidR="00571B8B">
        <w:t xml:space="preserve">MÜSSEN </w:t>
      </w:r>
      <w:r>
        <w:t xml:space="preserve">so eng wie möglich gefasst werden. </w:t>
      </w:r>
    </w:p>
    <w:p w14:paraId="1D318979" w14:textId="77777777" w:rsidR="008525FD" w:rsidRDefault="008525FD" w:rsidP="008525FD">
      <w:pPr>
        <w:pStyle w:val="Listenabsatz"/>
        <w:spacing w:after="0"/>
      </w:pPr>
    </w:p>
    <w:p w14:paraId="1073BACE"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42D22E21"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44071CC" w14:textId="1E50F747"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2EA37BBA" w14:textId="77777777" w:rsidTr="00710850">
        <w:trPr>
          <w:trHeight w:val="205"/>
        </w:trPr>
        <w:tc>
          <w:tcPr>
            <w:tcW w:w="8356" w:type="dxa"/>
            <w:shd w:val="clear" w:color="auto" w:fill="EEECE1" w:themeFill="background2"/>
          </w:tcPr>
          <w:p w14:paraId="075A4F5E" w14:textId="44DC962C" w:rsidR="008525FD" w:rsidRPr="005B4E23" w:rsidRDefault="0070538E" w:rsidP="004B74A9">
            <w:pPr>
              <w:suppressAutoHyphens/>
              <w:spacing w:before="120" w:after="120"/>
            </w:pPr>
            <w:r>
              <w:t>Umsetzung:  JA / TEILWEISE / NEIN / ENTBEHRLICH</w:t>
            </w:r>
          </w:p>
        </w:tc>
      </w:tr>
      <w:tr w:rsidR="008525FD" w:rsidRPr="00CC02C2" w14:paraId="17468FD0" w14:textId="77777777" w:rsidTr="004B74A9">
        <w:tc>
          <w:tcPr>
            <w:tcW w:w="8356" w:type="dxa"/>
          </w:tcPr>
          <w:p w14:paraId="50CE5959" w14:textId="7B8DCA71" w:rsidR="008525FD" w:rsidRPr="00CC02C2" w:rsidRDefault="00434AD7" w:rsidP="004B74A9">
            <w:pPr>
              <w:suppressAutoHyphens/>
              <w:spacing w:before="120" w:after="120"/>
              <w:rPr>
                <w:color w:val="000000" w:themeColor="text1"/>
              </w:rPr>
            </w:pPr>
            <w:bookmarkStart w:id="326" w:name="A31u2"/>
            <w:bookmarkEnd w:id="326"/>
            <w:r>
              <w:rPr>
                <w:color w:val="000000" w:themeColor="text1"/>
              </w:rPr>
              <w:t>Hier steht Ihr aktueller Umsetzungsstand</w:t>
            </w:r>
          </w:p>
        </w:tc>
      </w:tr>
    </w:tbl>
    <w:p w14:paraId="0907E84C"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0A30B242" w14:textId="77777777" w:rsidTr="004B74A9">
        <w:tc>
          <w:tcPr>
            <w:tcW w:w="8340" w:type="dxa"/>
            <w:tcBorders>
              <w:bottom w:val="single" w:sz="4" w:space="0" w:color="auto"/>
            </w:tcBorders>
            <w:shd w:val="clear" w:color="auto" w:fill="C6D9F1" w:themeFill="text2" w:themeFillTint="33"/>
          </w:tcPr>
          <w:p w14:paraId="0F6754E6"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0C12AB75" w14:textId="77777777" w:rsidTr="004B74A9">
        <w:tc>
          <w:tcPr>
            <w:tcW w:w="8340" w:type="dxa"/>
            <w:shd w:val="clear" w:color="auto" w:fill="FFFFFF" w:themeFill="background1"/>
          </w:tcPr>
          <w:p w14:paraId="09333205" w14:textId="77777777" w:rsidR="008525FD" w:rsidRDefault="008525FD" w:rsidP="004B74A9">
            <w:pPr>
              <w:spacing w:before="60" w:after="60"/>
              <w:rPr>
                <w:color w:val="000000" w:themeColor="text1"/>
              </w:rPr>
            </w:pPr>
            <w:r>
              <w:rPr>
                <w:color w:val="000000" w:themeColor="text1"/>
              </w:rPr>
              <w:t>Begründung der Fachseite:</w:t>
            </w:r>
          </w:p>
        </w:tc>
      </w:tr>
    </w:tbl>
    <w:p w14:paraId="43485F7A" w14:textId="77777777" w:rsidR="008525FD" w:rsidRPr="00CC02C2" w:rsidRDefault="008525FD" w:rsidP="008525FD">
      <w:pPr>
        <w:suppressAutoHyphens/>
        <w:spacing w:after="240"/>
        <w:ind w:left="720"/>
        <w:rPr>
          <w:color w:val="000000" w:themeColor="text1"/>
        </w:rPr>
      </w:pPr>
    </w:p>
    <w:p w14:paraId="35951C64" w14:textId="16F30DCC" w:rsidR="008525FD" w:rsidRPr="0083049A" w:rsidRDefault="008525FD" w:rsidP="00CE5DC6">
      <w:pPr>
        <w:pStyle w:val="Listenabsatz"/>
        <w:numPr>
          <w:ilvl w:val="0"/>
          <w:numId w:val="11"/>
        </w:numPr>
        <w:spacing w:after="0"/>
        <w:ind w:left="709" w:hanging="709"/>
      </w:pPr>
      <w:bookmarkStart w:id="327" w:name="A31a3"/>
      <w:bookmarkEnd w:id="327"/>
      <w:r>
        <w:t xml:space="preserve">Falls Pfade und Hashes nicht explizit angegeben werden können, </w:t>
      </w:r>
      <w:r w:rsidR="00404C87">
        <w:t>MÜSSEN</w:t>
      </w:r>
      <w:r>
        <w:t xml:space="preserve"> </w:t>
      </w:r>
      <w:r w:rsidR="00404C87">
        <w:br/>
      </w:r>
      <w:r>
        <w:t xml:space="preserve">alternativ auch zertifikatsbasierte oder Pfad-Regeln genutzt werden. </w:t>
      </w:r>
    </w:p>
    <w:p w14:paraId="346EE6AB" w14:textId="77777777" w:rsidR="008525FD" w:rsidRDefault="008525FD" w:rsidP="008525FD">
      <w:pPr>
        <w:pStyle w:val="Listenabsatz"/>
        <w:spacing w:after="0"/>
      </w:pPr>
    </w:p>
    <w:p w14:paraId="1D940CC2"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53BA31C3"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913E407" w14:textId="48543CA0"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0758A027" w14:textId="77777777" w:rsidTr="00710850">
        <w:trPr>
          <w:trHeight w:val="205"/>
        </w:trPr>
        <w:tc>
          <w:tcPr>
            <w:tcW w:w="8356" w:type="dxa"/>
            <w:shd w:val="clear" w:color="auto" w:fill="EEECE1" w:themeFill="background2"/>
          </w:tcPr>
          <w:p w14:paraId="7B1FA061" w14:textId="27EFBA7A" w:rsidR="008525FD" w:rsidRPr="005B4E23" w:rsidRDefault="0070538E" w:rsidP="004B74A9">
            <w:pPr>
              <w:suppressAutoHyphens/>
              <w:spacing w:before="120" w:after="120"/>
            </w:pPr>
            <w:r>
              <w:t>Umsetzung:  JA / TEILWEISE / NEIN / ENTBEHRLICH</w:t>
            </w:r>
          </w:p>
        </w:tc>
      </w:tr>
      <w:tr w:rsidR="008525FD" w:rsidRPr="00CC02C2" w14:paraId="45C09906" w14:textId="77777777" w:rsidTr="004B74A9">
        <w:tc>
          <w:tcPr>
            <w:tcW w:w="8356" w:type="dxa"/>
          </w:tcPr>
          <w:p w14:paraId="6E04B5D5" w14:textId="4C02FD94" w:rsidR="008525FD" w:rsidRPr="00CC02C2" w:rsidRDefault="00434AD7" w:rsidP="004B74A9">
            <w:pPr>
              <w:suppressAutoHyphens/>
              <w:spacing w:before="120" w:after="120"/>
              <w:rPr>
                <w:color w:val="000000" w:themeColor="text1"/>
              </w:rPr>
            </w:pPr>
            <w:bookmarkStart w:id="328" w:name="A31u3"/>
            <w:bookmarkEnd w:id="328"/>
            <w:r>
              <w:rPr>
                <w:color w:val="000000" w:themeColor="text1"/>
              </w:rPr>
              <w:t>Hier steht Ihr aktueller Umsetzungsstand</w:t>
            </w:r>
          </w:p>
        </w:tc>
      </w:tr>
    </w:tbl>
    <w:p w14:paraId="432AB007" w14:textId="77777777" w:rsidR="00404C87" w:rsidRDefault="00404C87"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7453115E" w14:textId="77777777" w:rsidTr="004B74A9">
        <w:tc>
          <w:tcPr>
            <w:tcW w:w="8340" w:type="dxa"/>
            <w:tcBorders>
              <w:bottom w:val="single" w:sz="4" w:space="0" w:color="auto"/>
            </w:tcBorders>
            <w:shd w:val="clear" w:color="auto" w:fill="C6D9F1" w:themeFill="text2" w:themeFillTint="33"/>
          </w:tcPr>
          <w:p w14:paraId="17ECD925"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4EBE9F1A" w14:textId="77777777" w:rsidTr="004B74A9">
        <w:tc>
          <w:tcPr>
            <w:tcW w:w="8340" w:type="dxa"/>
            <w:shd w:val="clear" w:color="auto" w:fill="FFFFFF" w:themeFill="background1"/>
          </w:tcPr>
          <w:p w14:paraId="31CE3471" w14:textId="77777777" w:rsidR="008525FD" w:rsidRDefault="008525FD" w:rsidP="004B74A9">
            <w:pPr>
              <w:spacing w:before="60" w:after="60"/>
              <w:rPr>
                <w:color w:val="000000" w:themeColor="text1"/>
              </w:rPr>
            </w:pPr>
            <w:r>
              <w:rPr>
                <w:color w:val="000000" w:themeColor="text1"/>
              </w:rPr>
              <w:t>Begründung der Fachseite:</w:t>
            </w:r>
          </w:p>
        </w:tc>
      </w:tr>
    </w:tbl>
    <w:p w14:paraId="01EA904D" w14:textId="77777777" w:rsidR="008525FD" w:rsidRPr="00E126C7" w:rsidRDefault="008525FD" w:rsidP="008525FD">
      <w:pPr>
        <w:pStyle w:val="Aufzhlungeinfach"/>
        <w:numPr>
          <w:ilvl w:val="0"/>
          <w:numId w:val="0"/>
        </w:numPr>
        <w:spacing w:before="480" w:after="0" w:line="240" w:lineRule="auto"/>
        <w:ind w:left="714" w:hanging="357"/>
      </w:pPr>
    </w:p>
    <w:p w14:paraId="1EAE8403" w14:textId="77777777" w:rsidR="008525FD" w:rsidRDefault="008525FD" w:rsidP="008525FD">
      <w:pPr>
        <w:pStyle w:val="berschrift2"/>
      </w:pPr>
      <w:bookmarkStart w:id="329" w:name="A32"/>
      <w:bookmarkStart w:id="330" w:name="_Toc98097278"/>
      <w:bookmarkStart w:id="331" w:name="_Toc98102794"/>
      <w:bookmarkEnd w:id="329"/>
      <w:r>
        <w:t>ENTFALLEN (H) [A32]</w:t>
      </w:r>
      <w:bookmarkEnd w:id="330"/>
      <w:bookmarkEnd w:id="331"/>
    </w:p>
    <w:p w14:paraId="0DACE924" w14:textId="6DE080E1" w:rsidR="00516DE6" w:rsidRDefault="00516DE6" w:rsidP="008525FD">
      <w:pPr>
        <w:suppressAutoHyphens/>
        <w:spacing w:after="240"/>
        <w:ind w:left="720"/>
        <w:rPr>
          <w:color w:val="000000" w:themeColor="text1"/>
        </w:rPr>
      </w:pPr>
    </w:p>
    <w:p w14:paraId="58BD25F5" w14:textId="77777777" w:rsidR="00404C87" w:rsidRPr="00CC02C2" w:rsidRDefault="00404C87" w:rsidP="008525FD">
      <w:pPr>
        <w:suppressAutoHyphens/>
        <w:spacing w:after="240"/>
        <w:ind w:left="720"/>
        <w:rPr>
          <w:color w:val="000000" w:themeColor="text1"/>
        </w:rPr>
      </w:pPr>
    </w:p>
    <w:p w14:paraId="5B5D8787" w14:textId="77777777" w:rsidR="008525FD" w:rsidRDefault="008525FD" w:rsidP="008525FD">
      <w:pPr>
        <w:pStyle w:val="berschrift2"/>
      </w:pPr>
      <w:bookmarkStart w:id="332" w:name="A32a1"/>
      <w:bookmarkStart w:id="333" w:name="A33"/>
      <w:bookmarkStart w:id="334" w:name="_Toc98097279"/>
      <w:bookmarkStart w:id="335" w:name="_Toc98102795"/>
      <w:bookmarkEnd w:id="332"/>
      <w:bookmarkEnd w:id="333"/>
      <w:r>
        <w:t>Aktive Verwaltung der Wurzelzertifikate (H) [A33]</w:t>
      </w:r>
      <w:commentRangeStart w:id="336"/>
      <w:commentRangeEnd w:id="336"/>
      <w:r>
        <w:rPr>
          <w:rStyle w:val="Kommentarzeichen"/>
          <w:rFonts w:eastAsia="Times New Roman" w:cs="Times New Roman"/>
          <w:b w:val="0"/>
          <w:bCs w:val="0"/>
        </w:rPr>
        <w:commentReference w:id="336"/>
      </w:r>
      <w:bookmarkEnd w:id="334"/>
      <w:bookmarkEnd w:id="335"/>
    </w:p>
    <w:p w14:paraId="2E252A39" w14:textId="77777777" w:rsidR="008525FD" w:rsidRPr="00CC02C2" w:rsidRDefault="008525FD" w:rsidP="008525FD">
      <w:pPr>
        <w:suppressAutoHyphens/>
        <w:spacing w:after="240"/>
        <w:ind w:left="720"/>
        <w:rPr>
          <w:color w:val="000000" w:themeColor="text1"/>
        </w:rPr>
      </w:pPr>
    </w:p>
    <w:p w14:paraId="1F17843C" w14:textId="57762291" w:rsidR="008525FD" w:rsidRPr="0083049A" w:rsidRDefault="008525FD" w:rsidP="00B61F14">
      <w:pPr>
        <w:pStyle w:val="Listenabsatz"/>
        <w:numPr>
          <w:ilvl w:val="0"/>
          <w:numId w:val="11"/>
        </w:numPr>
        <w:spacing w:after="0"/>
        <w:ind w:left="709" w:hanging="709"/>
      </w:pPr>
      <w:bookmarkStart w:id="337" w:name="A33a1"/>
      <w:bookmarkEnd w:id="337"/>
      <w:r>
        <w:t xml:space="preserve">Im Zuge der Beschaffung und Installation des Servers MUSS dokumentiert </w:t>
      </w:r>
      <w:r w:rsidR="00516DE6">
        <w:br/>
      </w:r>
      <w:r>
        <w:t xml:space="preserve">werden, welche Wurzelzertifikate für den Betrieb des Servers notwendig sind. </w:t>
      </w:r>
    </w:p>
    <w:p w14:paraId="6438A6FE" w14:textId="77777777" w:rsidR="008525FD" w:rsidRDefault="008525FD" w:rsidP="008525FD">
      <w:pPr>
        <w:pStyle w:val="Listenabsatz"/>
        <w:spacing w:after="0"/>
      </w:pPr>
    </w:p>
    <w:p w14:paraId="6C6B5D20"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6DE08251"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8F45AA1" w14:textId="2B23119F"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5BF34187" w14:textId="77777777" w:rsidTr="00710850">
        <w:trPr>
          <w:trHeight w:val="205"/>
        </w:trPr>
        <w:tc>
          <w:tcPr>
            <w:tcW w:w="8356" w:type="dxa"/>
            <w:shd w:val="clear" w:color="auto" w:fill="EEECE1" w:themeFill="background2"/>
          </w:tcPr>
          <w:p w14:paraId="3145C069" w14:textId="2D78AE6D" w:rsidR="008525FD" w:rsidRPr="005B4E23" w:rsidRDefault="0070538E" w:rsidP="004B74A9">
            <w:pPr>
              <w:suppressAutoHyphens/>
              <w:spacing w:before="120" w:after="120"/>
            </w:pPr>
            <w:r>
              <w:t>Umsetzung:  JA / TEILWEISE / NEIN / ENTBEHRLICH</w:t>
            </w:r>
          </w:p>
        </w:tc>
      </w:tr>
      <w:tr w:rsidR="008525FD" w:rsidRPr="00CC02C2" w14:paraId="284B2F95" w14:textId="77777777" w:rsidTr="004B74A9">
        <w:tc>
          <w:tcPr>
            <w:tcW w:w="8356" w:type="dxa"/>
          </w:tcPr>
          <w:p w14:paraId="1E25B987" w14:textId="5273402D" w:rsidR="008525FD" w:rsidRPr="00CC02C2" w:rsidRDefault="00434AD7" w:rsidP="004B74A9">
            <w:pPr>
              <w:suppressAutoHyphens/>
              <w:spacing w:before="120" w:after="120"/>
              <w:rPr>
                <w:color w:val="000000" w:themeColor="text1"/>
              </w:rPr>
            </w:pPr>
            <w:bookmarkStart w:id="338" w:name="A33u1"/>
            <w:bookmarkEnd w:id="338"/>
            <w:r>
              <w:rPr>
                <w:color w:val="000000" w:themeColor="text1"/>
              </w:rPr>
              <w:t>Hier steht Ihr aktueller Umsetzungsstand</w:t>
            </w:r>
          </w:p>
        </w:tc>
      </w:tr>
    </w:tbl>
    <w:p w14:paraId="676D422A"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690245D7" w14:textId="77777777" w:rsidTr="004B74A9">
        <w:tc>
          <w:tcPr>
            <w:tcW w:w="8340" w:type="dxa"/>
            <w:tcBorders>
              <w:bottom w:val="single" w:sz="4" w:space="0" w:color="auto"/>
            </w:tcBorders>
            <w:shd w:val="clear" w:color="auto" w:fill="C6D9F1" w:themeFill="text2" w:themeFillTint="33"/>
          </w:tcPr>
          <w:p w14:paraId="659039B2"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4AB79712" w14:textId="77777777" w:rsidTr="004B74A9">
        <w:tc>
          <w:tcPr>
            <w:tcW w:w="8340" w:type="dxa"/>
            <w:shd w:val="clear" w:color="auto" w:fill="FFFFFF" w:themeFill="background1"/>
          </w:tcPr>
          <w:p w14:paraId="173E43B1" w14:textId="77777777" w:rsidR="008525FD" w:rsidRDefault="008525FD" w:rsidP="004B74A9">
            <w:pPr>
              <w:spacing w:before="60" w:after="60"/>
              <w:rPr>
                <w:color w:val="000000" w:themeColor="text1"/>
              </w:rPr>
            </w:pPr>
            <w:r>
              <w:rPr>
                <w:color w:val="000000" w:themeColor="text1"/>
              </w:rPr>
              <w:t>Begründung der Fachseite:</w:t>
            </w:r>
          </w:p>
        </w:tc>
      </w:tr>
    </w:tbl>
    <w:p w14:paraId="002B691B" w14:textId="77777777" w:rsidR="008525FD" w:rsidRPr="00CC02C2" w:rsidRDefault="008525FD" w:rsidP="008525FD">
      <w:pPr>
        <w:suppressAutoHyphens/>
        <w:spacing w:after="240"/>
        <w:ind w:left="720"/>
        <w:rPr>
          <w:color w:val="000000" w:themeColor="text1"/>
        </w:rPr>
      </w:pPr>
    </w:p>
    <w:p w14:paraId="1C6BE2F0" w14:textId="6A409204" w:rsidR="008525FD" w:rsidRPr="0083049A" w:rsidRDefault="008525FD" w:rsidP="008525FD">
      <w:pPr>
        <w:pStyle w:val="Listenabsatz"/>
        <w:numPr>
          <w:ilvl w:val="0"/>
          <w:numId w:val="11"/>
        </w:numPr>
        <w:spacing w:after="0"/>
        <w:ind w:left="709" w:hanging="709"/>
      </w:pPr>
      <w:bookmarkStart w:id="339" w:name="A33a2"/>
      <w:bookmarkEnd w:id="339"/>
      <w:r>
        <w:t xml:space="preserve">Auf dem Server </w:t>
      </w:r>
      <w:r w:rsidR="00404C87">
        <w:t>DARF</w:t>
      </w:r>
      <w:r>
        <w:t xml:space="preserve"> lediglich die für den Betrieb notwendigen und vorab </w:t>
      </w:r>
      <w:r w:rsidR="00516DE6">
        <w:br/>
      </w:r>
      <w:r>
        <w:t xml:space="preserve">dokumentierten Wurzelzertifikate enthalten sein. </w:t>
      </w:r>
    </w:p>
    <w:p w14:paraId="71EDD885" w14:textId="77777777" w:rsidR="008525FD" w:rsidRDefault="008525FD" w:rsidP="008525FD">
      <w:pPr>
        <w:pStyle w:val="Listenabsatz"/>
        <w:spacing w:after="0"/>
      </w:pPr>
    </w:p>
    <w:p w14:paraId="4C984B8B"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0996FCA0"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0663389" w14:textId="59DB3BE2"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363CF7A6" w14:textId="77777777" w:rsidTr="00710850">
        <w:trPr>
          <w:trHeight w:val="205"/>
        </w:trPr>
        <w:tc>
          <w:tcPr>
            <w:tcW w:w="8356" w:type="dxa"/>
            <w:shd w:val="clear" w:color="auto" w:fill="EEECE1" w:themeFill="background2"/>
          </w:tcPr>
          <w:p w14:paraId="6BD3C517" w14:textId="68472717" w:rsidR="008525FD" w:rsidRPr="005B4E23" w:rsidRDefault="0070538E" w:rsidP="004B74A9">
            <w:pPr>
              <w:suppressAutoHyphens/>
              <w:spacing w:before="120" w:after="120"/>
            </w:pPr>
            <w:r>
              <w:t>Umsetzung:  JA / TEILWEISE / NEIN / ENTBEHRLICH</w:t>
            </w:r>
          </w:p>
        </w:tc>
      </w:tr>
      <w:tr w:rsidR="008525FD" w:rsidRPr="00CC02C2" w14:paraId="6E7A0DB4" w14:textId="77777777" w:rsidTr="004B74A9">
        <w:tc>
          <w:tcPr>
            <w:tcW w:w="8356" w:type="dxa"/>
          </w:tcPr>
          <w:p w14:paraId="5BF55992" w14:textId="6BE16238" w:rsidR="008525FD" w:rsidRPr="00CC02C2" w:rsidRDefault="00434AD7" w:rsidP="004B74A9">
            <w:pPr>
              <w:suppressAutoHyphens/>
              <w:spacing w:before="120" w:after="120"/>
              <w:rPr>
                <w:color w:val="000000" w:themeColor="text1"/>
              </w:rPr>
            </w:pPr>
            <w:bookmarkStart w:id="340" w:name="A33u2"/>
            <w:bookmarkEnd w:id="340"/>
            <w:r>
              <w:rPr>
                <w:color w:val="000000" w:themeColor="text1"/>
              </w:rPr>
              <w:t>Hier steht Ihr aktueller Umsetzungsstand</w:t>
            </w:r>
          </w:p>
        </w:tc>
      </w:tr>
    </w:tbl>
    <w:p w14:paraId="5B6CA029"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1DC81CFD" w14:textId="77777777" w:rsidTr="004B74A9">
        <w:tc>
          <w:tcPr>
            <w:tcW w:w="8340" w:type="dxa"/>
            <w:tcBorders>
              <w:bottom w:val="single" w:sz="4" w:space="0" w:color="auto"/>
            </w:tcBorders>
            <w:shd w:val="clear" w:color="auto" w:fill="C6D9F1" w:themeFill="text2" w:themeFillTint="33"/>
          </w:tcPr>
          <w:p w14:paraId="714922C7"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03AAA03A" w14:textId="77777777" w:rsidTr="004B74A9">
        <w:tc>
          <w:tcPr>
            <w:tcW w:w="8340" w:type="dxa"/>
            <w:shd w:val="clear" w:color="auto" w:fill="FFFFFF" w:themeFill="background1"/>
          </w:tcPr>
          <w:p w14:paraId="210CD095" w14:textId="77777777" w:rsidR="008525FD" w:rsidRDefault="008525FD" w:rsidP="004B74A9">
            <w:pPr>
              <w:spacing w:before="60" w:after="60"/>
              <w:rPr>
                <w:color w:val="000000" w:themeColor="text1"/>
              </w:rPr>
            </w:pPr>
            <w:r>
              <w:rPr>
                <w:color w:val="000000" w:themeColor="text1"/>
              </w:rPr>
              <w:t>Begründung der Fachseite:</w:t>
            </w:r>
          </w:p>
        </w:tc>
      </w:tr>
    </w:tbl>
    <w:p w14:paraId="6F01B3EE" w14:textId="77777777" w:rsidR="00404C87" w:rsidRPr="00CC02C2" w:rsidRDefault="00404C87" w:rsidP="008A00A2">
      <w:pPr>
        <w:suppressAutoHyphens/>
        <w:spacing w:after="240"/>
        <w:rPr>
          <w:color w:val="000000" w:themeColor="text1"/>
        </w:rPr>
      </w:pPr>
    </w:p>
    <w:p w14:paraId="55F99600" w14:textId="77777777" w:rsidR="008525FD" w:rsidRPr="0083049A" w:rsidRDefault="008525FD" w:rsidP="008525FD">
      <w:pPr>
        <w:pStyle w:val="Listenabsatz"/>
        <w:numPr>
          <w:ilvl w:val="0"/>
          <w:numId w:val="11"/>
        </w:numPr>
        <w:spacing w:after="0"/>
        <w:ind w:left="709" w:hanging="709"/>
      </w:pPr>
      <w:bookmarkStart w:id="341" w:name="A33a3"/>
      <w:bookmarkEnd w:id="341"/>
      <w:r>
        <w:t>Es MUSS regelmäßig überprüft werden, ob die vorhandenen Wurzelzertifikate noch den Vorgaben der Institution entsprechen.</w:t>
      </w:r>
    </w:p>
    <w:p w14:paraId="62FC50F2" w14:textId="77777777" w:rsidR="008525FD" w:rsidRDefault="008525FD" w:rsidP="008525FD">
      <w:pPr>
        <w:pStyle w:val="Listenabsatz"/>
        <w:spacing w:after="0"/>
      </w:pPr>
    </w:p>
    <w:p w14:paraId="04BA30AE"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75EA31BD"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4831825" w14:textId="5A1759C9"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17DD1FA8" w14:textId="77777777" w:rsidTr="00710850">
        <w:trPr>
          <w:trHeight w:val="205"/>
        </w:trPr>
        <w:tc>
          <w:tcPr>
            <w:tcW w:w="8356" w:type="dxa"/>
            <w:shd w:val="clear" w:color="auto" w:fill="EEECE1" w:themeFill="background2"/>
          </w:tcPr>
          <w:p w14:paraId="24422048" w14:textId="5E7D0D7A" w:rsidR="008525FD" w:rsidRPr="005B4E23" w:rsidRDefault="0070538E" w:rsidP="004B74A9">
            <w:pPr>
              <w:suppressAutoHyphens/>
              <w:spacing w:before="120" w:after="120"/>
            </w:pPr>
            <w:r>
              <w:t>Umsetzung:  JA / TEILWEISE / NEIN / ENTBEHRLICH</w:t>
            </w:r>
          </w:p>
        </w:tc>
      </w:tr>
      <w:tr w:rsidR="008525FD" w:rsidRPr="00CC02C2" w14:paraId="389C961E" w14:textId="77777777" w:rsidTr="004B74A9">
        <w:tc>
          <w:tcPr>
            <w:tcW w:w="8356" w:type="dxa"/>
          </w:tcPr>
          <w:p w14:paraId="19143E09" w14:textId="5576B989" w:rsidR="008525FD" w:rsidRPr="00CC02C2" w:rsidRDefault="00434AD7" w:rsidP="004B74A9">
            <w:pPr>
              <w:suppressAutoHyphens/>
              <w:spacing w:before="120" w:after="120"/>
              <w:rPr>
                <w:color w:val="000000" w:themeColor="text1"/>
              </w:rPr>
            </w:pPr>
            <w:bookmarkStart w:id="342" w:name="A33u3"/>
            <w:bookmarkEnd w:id="342"/>
            <w:r>
              <w:rPr>
                <w:color w:val="000000" w:themeColor="text1"/>
              </w:rPr>
              <w:t>Hier steht Ihr aktueller Umsetzungsstand</w:t>
            </w:r>
          </w:p>
        </w:tc>
      </w:tr>
    </w:tbl>
    <w:p w14:paraId="6A37D53D"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3FB86A75" w14:textId="77777777" w:rsidTr="004B74A9">
        <w:tc>
          <w:tcPr>
            <w:tcW w:w="8340" w:type="dxa"/>
            <w:tcBorders>
              <w:bottom w:val="single" w:sz="4" w:space="0" w:color="auto"/>
            </w:tcBorders>
            <w:shd w:val="clear" w:color="auto" w:fill="C6D9F1" w:themeFill="text2" w:themeFillTint="33"/>
          </w:tcPr>
          <w:p w14:paraId="7AFC64EA"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38E2B67D" w14:textId="77777777" w:rsidTr="004B74A9">
        <w:tc>
          <w:tcPr>
            <w:tcW w:w="8340" w:type="dxa"/>
            <w:shd w:val="clear" w:color="auto" w:fill="FFFFFF" w:themeFill="background1"/>
          </w:tcPr>
          <w:p w14:paraId="20D8D150" w14:textId="77777777" w:rsidR="008525FD" w:rsidRDefault="008525FD" w:rsidP="004B74A9">
            <w:pPr>
              <w:spacing w:before="60" w:after="60"/>
              <w:rPr>
                <w:color w:val="000000" w:themeColor="text1"/>
              </w:rPr>
            </w:pPr>
            <w:r>
              <w:rPr>
                <w:color w:val="000000" w:themeColor="text1"/>
              </w:rPr>
              <w:t>Begründung der Fachseite:</w:t>
            </w:r>
          </w:p>
        </w:tc>
      </w:tr>
    </w:tbl>
    <w:p w14:paraId="6C7FBDBD" w14:textId="77777777" w:rsidR="008525FD" w:rsidRPr="00CC02C2" w:rsidRDefault="008525FD" w:rsidP="008525FD">
      <w:pPr>
        <w:suppressAutoHyphens/>
        <w:spacing w:after="240"/>
        <w:ind w:left="720"/>
        <w:rPr>
          <w:color w:val="000000" w:themeColor="text1"/>
        </w:rPr>
      </w:pPr>
    </w:p>
    <w:p w14:paraId="7B9EDDD0" w14:textId="43B60D53" w:rsidR="008525FD" w:rsidRPr="0083049A" w:rsidRDefault="008525FD" w:rsidP="008525FD">
      <w:pPr>
        <w:pStyle w:val="Listenabsatz"/>
        <w:numPr>
          <w:ilvl w:val="0"/>
          <w:numId w:val="11"/>
        </w:numPr>
        <w:spacing w:after="0"/>
        <w:ind w:left="709" w:hanging="709"/>
      </w:pPr>
      <w:bookmarkStart w:id="343" w:name="A33a4"/>
      <w:bookmarkEnd w:id="343"/>
      <w:r>
        <w:t xml:space="preserve">Es </w:t>
      </w:r>
      <w:r w:rsidR="00404C87">
        <w:t>MÜSSEN</w:t>
      </w:r>
      <w:r>
        <w:t xml:space="preserve"> alle auf dem IT-System vorhandenen Zertifikatsspeicher in die Prüfung einbezogen werden. </w:t>
      </w:r>
    </w:p>
    <w:p w14:paraId="18B072F8" w14:textId="77777777" w:rsidR="008525FD" w:rsidRDefault="008525FD" w:rsidP="008525FD">
      <w:pPr>
        <w:pStyle w:val="Listenabsatz"/>
        <w:spacing w:after="0"/>
      </w:pPr>
    </w:p>
    <w:p w14:paraId="4437580E"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1A39E143"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9838874" w14:textId="3DD41DDE"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2CBA9013" w14:textId="77777777" w:rsidTr="00710850">
        <w:trPr>
          <w:trHeight w:val="205"/>
        </w:trPr>
        <w:tc>
          <w:tcPr>
            <w:tcW w:w="8356" w:type="dxa"/>
            <w:shd w:val="clear" w:color="auto" w:fill="EEECE1" w:themeFill="background2"/>
          </w:tcPr>
          <w:p w14:paraId="06169E10" w14:textId="4DAEBD9B" w:rsidR="008525FD" w:rsidRPr="005B4E23" w:rsidRDefault="0070538E" w:rsidP="004B74A9">
            <w:pPr>
              <w:suppressAutoHyphens/>
              <w:spacing w:before="120" w:after="120"/>
            </w:pPr>
            <w:r>
              <w:t>Umsetzung:  JA / TEILWEISE / NEIN / ENTBEHRLICH</w:t>
            </w:r>
          </w:p>
        </w:tc>
      </w:tr>
      <w:tr w:rsidR="008525FD" w:rsidRPr="00CC02C2" w14:paraId="0C0EC77D" w14:textId="77777777" w:rsidTr="004B74A9">
        <w:tc>
          <w:tcPr>
            <w:tcW w:w="8356" w:type="dxa"/>
          </w:tcPr>
          <w:p w14:paraId="0C35EE97" w14:textId="32B8CD5F" w:rsidR="008525FD" w:rsidRPr="00CC02C2" w:rsidRDefault="00434AD7" w:rsidP="004B74A9">
            <w:pPr>
              <w:suppressAutoHyphens/>
              <w:spacing w:before="120" w:after="120"/>
              <w:rPr>
                <w:color w:val="000000" w:themeColor="text1"/>
              </w:rPr>
            </w:pPr>
            <w:bookmarkStart w:id="344" w:name="A33u4"/>
            <w:bookmarkEnd w:id="344"/>
            <w:r>
              <w:rPr>
                <w:color w:val="000000" w:themeColor="text1"/>
              </w:rPr>
              <w:t>Hier steht Ihr aktueller Umsetzungsstand</w:t>
            </w:r>
          </w:p>
        </w:tc>
      </w:tr>
    </w:tbl>
    <w:p w14:paraId="2E07B577"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6344AF8E" w14:textId="77777777" w:rsidTr="004B74A9">
        <w:tc>
          <w:tcPr>
            <w:tcW w:w="8340" w:type="dxa"/>
            <w:tcBorders>
              <w:bottom w:val="single" w:sz="4" w:space="0" w:color="auto"/>
            </w:tcBorders>
            <w:shd w:val="clear" w:color="auto" w:fill="C6D9F1" w:themeFill="text2" w:themeFillTint="33"/>
          </w:tcPr>
          <w:p w14:paraId="78C972C4"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3F4182FE" w14:textId="77777777" w:rsidTr="004B74A9">
        <w:tc>
          <w:tcPr>
            <w:tcW w:w="8340" w:type="dxa"/>
            <w:shd w:val="clear" w:color="auto" w:fill="FFFFFF" w:themeFill="background1"/>
          </w:tcPr>
          <w:p w14:paraId="5D0FB938" w14:textId="77777777" w:rsidR="008525FD" w:rsidRDefault="008525FD" w:rsidP="004B74A9">
            <w:pPr>
              <w:spacing w:before="60" w:after="60"/>
              <w:rPr>
                <w:color w:val="000000" w:themeColor="text1"/>
              </w:rPr>
            </w:pPr>
            <w:r>
              <w:rPr>
                <w:color w:val="000000" w:themeColor="text1"/>
              </w:rPr>
              <w:t>Begründung der Fachseite:</w:t>
            </w:r>
          </w:p>
        </w:tc>
      </w:tr>
    </w:tbl>
    <w:p w14:paraId="4F4B2875" w14:textId="77777777" w:rsidR="008525FD" w:rsidRPr="00E126C7" w:rsidRDefault="008525FD" w:rsidP="008525FD">
      <w:pPr>
        <w:pStyle w:val="Aufzhlungeinfach"/>
        <w:numPr>
          <w:ilvl w:val="0"/>
          <w:numId w:val="0"/>
        </w:numPr>
        <w:spacing w:before="480" w:after="0" w:line="240" w:lineRule="auto"/>
        <w:ind w:left="714" w:hanging="357"/>
      </w:pPr>
    </w:p>
    <w:p w14:paraId="115BF6B6" w14:textId="77777777" w:rsidR="008525FD" w:rsidRDefault="008525FD" w:rsidP="008525FD">
      <w:pPr>
        <w:pStyle w:val="berschrift2"/>
      </w:pPr>
      <w:bookmarkStart w:id="345" w:name="A34"/>
      <w:bookmarkStart w:id="346" w:name="_Toc98097280"/>
      <w:bookmarkStart w:id="347" w:name="_Toc98102796"/>
      <w:bookmarkEnd w:id="345"/>
      <w:r>
        <w:t>Festplattenverschlüsselung (H) [A34]</w:t>
      </w:r>
      <w:commentRangeStart w:id="348"/>
      <w:commentRangeEnd w:id="348"/>
      <w:r>
        <w:rPr>
          <w:rStyle w:val="Kommentarzeichen"/>
          <w:rFonts w:eastAsia="Times New Roman" w:cs="Times New Roman"/>
          <w:b w:val="0"/>
          <w:bCs w:val="0"/>
        </w:rPr>
        <w:commentReference w:id="348"/>
      </w:r>
      <w:bookmarkEnd w:id="346"/>
      <w:bookmarkEnd w:id="347"/>
    </w:p>
    <w:p w14:paraId="10144E4E" w14:textId="77777777" w:rsidR="008525FD" w:rsidRPr="00CC02C2" w:rsidRDefault="008525FD" w:rsidP="008525FD">
      <w:pPr>
        <w:suppressAutoHyphens/>
        <w:spacing w:after="240"/>
        <w:ind w:left="720"/>
        <w:rPr>
          <w:color w:val="000000" w:themeColor="text1"/>
        </w:rPr>
      </w:pPr>
    </w:p>
    <w:p w14:paraId="760CC3ED" w14:textId="1C4B752A" w:rsidR="008525FD" w:rsidRPr="0083049A" w:rsidRDefault="008525FD" w:rsidP="008525FD">
      <w:pPr>
        <w:pStyle w:val="Listenabsatz"/>
        <w:numPr>
          <w:ilvl w:val="0"/>
          <w:numId w:val="11"/>
        </w:numPr>
        <w:spacing w:after="0"/>
        <w:ind w:left="709" w:hanging="709"/>
      </w:pPr>
      <w:bookmarkStart w:id="349" w:name="A34a1"/>
      <w:bookmarkEnd w:id="349"/>
      <w:r>
        <w:t xml:space="preserve">Bei erhöhtem Schutzbedarf sollten die Datenträger des Servers mit einem als </w:t>
      </w:r>
      <w:r w:rsidR="00516DE6">
        <w:br/>
      </w:r>
      <w:r>
        <w:t xml:space="preserve">sicher geltenden Produkt bzw. Verfahren verschlüsselt werden. </w:t>
      </w:r>
    </w:p>
    <w:p w14:paraId="62C540C6" w14:textId="77777777" w:rsidR="008525FD" w:rsidRDefault="008525FD" w:rsidP="008525FD">
      <w:pPr>
        <w:pStyle w:val="Listenabsatz"/>
        <w:spacing w:after="0"/>
      </w:pPr>
    </w:p>
    <w:p w14:paraId="4452D880"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394887E8"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E92AE37" w14:textId="184B9A7C"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41AC59C7" w14:textId="77777777" w:rsidTr="00710850">
        <w:trPr>
          <w:trHeight w:val="205"/>
        </w:trPr>
        <w:tc>
          <w:tcPr>
            <w:tcW w:w="8356" w:type="dxa"/>
            <w:shd w:val="clear" w:color="auto" w:fill="EEECE1" w:themeFill="background2"/>
          </w:tcPr>
          <w:p w14:paraId="4C325324" w14:textId="53B639ED" w:rsidR="008525FD" w:rsidRPr="005B4E23" w:rsidRDefault="0070538E" w:rsidP="004B74A9">
            <w:pPr>
              <w:suppressAutoHyphens/>
              <w:spacing w:before="120" w:after="120"/>
            </w:pPr>
            <w:r>
              <w:t>Umsetzung:  JA / TEILWEISE / NEIN / ENTBEHRLICH</w:t>
            </w:r>
          </w:p>
        </w:tc>
      </w:tr>
      <w:tr w:rsidR="008525FD" w:rsidRPr="00CC02C2" w14:paraId="06350F1A" w14:textId="77777777" w:rsidTr="004B74A9">
        <w:tc>
          <w:tcPr>
            <w:tcW w:w="8356" w:type="dxa"/>
          </w:tcPr>
          <w:p w14:paraId="0BFD0EFF" w14:textId="2BE14150" w:rsidR="008525FD" w:rsidRPr="00CC02C2" w:rsidRDefault="00434AD7" w:rsidP="004B74A9">
            <w:pPr>
              <w:suppressAutoHyphens/>
              <w:spacing w:before="120" w:after="120"/>
              <w:rPr>
                <w:color w:val="000000" w:themeColor="text1"/>
              </w:rPr>
            </w:pPr>
            <w:bookmarkStart w:id="350" w:name="A34u1"/>
            <w:bookmarkEnd w:id="350"/>
            <w:r>
              <w:rPr>
                <w:color w:val="000000" w:themeColor="text1"/>
              </w:rPr>
              <w:t>Hier steht Ihr aktueller Umsetzungsstand</w:t>
            </w:r>
          </w:p>
        </w:tc>
      </w:tr>
    </w:tbl>
    <w:p w14:paraId="3C911058"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64D28CB8" w14:textId="77777777" w:rsidTr="004B74A9">
        <w:tc>
          <w:tcPr>
            <w:tcW w:w="8340" w:type="dxa"/>
            <w:tcBorders>
              <w:bottom w:val="single" w:sz="4" w:space="0" w:color="auto"/>
            </w:tcBorders>
            <w:shd w:val="clear" w:color="auto" w:fill="C6D9F1" w:themeFill="text2" w:themeFillTint="33"/>
          </w:tcPr>
          <w:p w14:paraId="242CC6C7"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091CA125" w14:textId="77777777" w:rsidTr="004B74A9">
        <w:tc>
          <w:tcPr>
            <w:tcW w:w="8340" w:type="dxa"/>
            <w:shd w:val="clear" w:color="auto" w:fill="FFFFFF" w:themeFill="background1"/>
          </w:tcPr>
          <w:p w14:paraId="7C6D532B" w14:textId="77777777" w:rsidR="008525FD" w:rsidRDefault="008525FD" w:rsidP="004B74A9">
            <w:pPr>
              <w:spacing w:before="60" w:after="60"/>
              <w:rPr>
                <w:color w:val="000000" w:themeColor="text1"/>
              </w:rPr>
            </w:pPr>
            <w:r>
              <w:rPr>
                <w:color w:val="000000" w:themeColor="text1"/>
              </w:rPr>
              <w:t>Begründung der Fachseite:</w:t>
            </w:r>
          </w:p>
        </w:tc>
      </w:tr>
    </w:tbl>
    <w:p w14:paraId="2A5EBA1F" w14:textId="4A5A33A1" w:rsidR="008525FD" w:rsidRDefault="008525FD" w:rsidP="008525FD">
      <w:pPr>
        <w:suppressAutoHyphens/>
        <w:spacing w:after="240"/>
        <w:ind w:left="720"/>
        <w:rPr>
          <w:color w:val="000000" w:themeColor="text1"/>
        </w:rPr>
      </w:pPr>
    </w:p>
    <w:p w14:paraId="017B786A" w14:textId="2A3E2931" w:rsidR="008A00A2" w:rsidRDefault="008A00A2" w:rsidP="008525FD">
      <w:pPr>
        <w:suppressAutoHyphens/>
        <w:spacing w:after="240"/>
        <w:ind w:left="720"/>
        <w:rPr>
          <w:color w:val="000000" w:themeColor="text1"/>
        </w:rPr>
      </w:pPr>
    </w:p>
    <w:p w14:paraId="2DBF0EEC" w14:textId="77777777" w:rsidR="008A00A2" w:rsidRPr="00CC02C2" w:rsidRDefault="008A00A2" w:rsidP="008525FD">
      <w:pPr>
        <w:suppressAutoHyphens/>
        <w:spacing w:after="240"/>
        <w:ind w:left="720"/>
        <w:rPr>
          <w:color w:val="000000" w:themeColor="text1"/>
        </w:rPr>
      </w:pPr>
    </w:p>
    <w:p w14:paraId="0F16FB26" w14:textId="77777777" w:rsidR="008525FD" w:rsidRPr="0083049A" w:rsidRDefault="008525FD" w:rsidP="008525FD">
      <w:pPr>
        <w:pStyle w:val="Listenabsatz"/>
        <w:numPr>
          <w:ilvl w:val="0"/>
          <w:numId w:val="11"/>
        </w:numPr>
        <w:spacing w:after="0"/>
        <w:ind w:left="709" w:hanging="709"/>
      </w:pPr>
      <w:bookmarkStart w:id="351" w:name="A34a2"/>
      <w:bookmarkEnd w:id="351"/>
      <w:r>
        <w:t xml:space="preserve">Dies MUSS auch für virtuelle Maschinen mit produktiven Daten gelten. </w:t>
      </w:r>
    </w:p>
    <w:p w14:paraId="7FADAA02" w14:textId="77777777" w:rsidR="008525FD" w:rsidRDefault="008525FD" w:rsidP="008525FD">
      <w:pPr>
        <w:pStyle w:val="Listenabsatz"/>
        <w:spacing w:after="0"/>
      </w:pPr>
    </w:p>
    <w:p w14:paraId="445FFA53"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311315B3"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4343BCF" w14:textId="6777D31B"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1EBAE688" w14:textId="77777777" w:rsidTr="00710850">
        <w:trPr>
          <w:trHeight w:val="205"/>
        </w:trPr>
        <w:tc>
          <w:tcPr>
            <w:tcW w:w="8356" w:type="dxa"/>
            <w:shd w:val="clear" w:color="auto" w:fill="EEECE1" w:themeFill="background2"/>
          </w:tcPr>
          <w:p w14:paraId="22E74E7D" w14:textId="73A40840" w:rsidR="008525FD" w:rsidRPr="005B4E23" w:rsidRDefault="0070538E" w:rsidP="004B74A9">
            <w:pPr>
              <w:suppressAutoHyphens/>
              <w:spacing w:before="120" w:after="120"/>
            </w:pPr>
            <w:r>
              <w:t>Umsetzung:  JA / TEILWEISE / NEIN / ENTBEHRLICH</w:t>
            </w:r>
          </w:p>
        </w:tc>
      </w:tr>
      <w:tr w:rsidR="008525FD" w:rsidRPr="00CC02C2" w14:paraId="17B17304" w14:textId="77777777" w:rsidTr="004B74A9">
        <w:tc>
          <w:tcPr>
            <w:tcW w:w="8356" w:type="dxa"/>
          </w:tcPr>
          <w:p w14:paraId="032AB013" w14:textId="6014D625" w:rsidR="008525FD" w:rsidRPr="00CC02C2" w:rsidRDefault="00434AD7" w:rsidP="004B74A9">
            <w:pPr>
              <w:suppressAutoHyphens/>
              <w:spacing w:before="120" w:after="120"/>
              <w:rPr>
                <w:color w:val="000000" w:themeColor="text1"/>
              </w:rPr>
            </w:pPr>
            <w:bookmarkStart w:id="352" w:name="A34u2"/>
            <w:bookmarkEnd w:id="352"/>
            <w:r>
              <w:rPr>
                <w:color w:val="000000" w:themeColor="text1"/>
              </w:rPr>
              <w:t>Hier steht Ihr aktueller Umsetzungsstand</w:t>
            </w:r>
          </w:p>
        </w:tc>
      </w:tr>
    </w:tbl>
    <w:p w14:paraId="592FADEB" w14:textId="77777777" w:rsidR="00516DE6" w:rsidRDefault="00516DE6" w:rsidP="008A00A2">
      <w:pPr>
        <w:suppressAutoHyphens/>
        <w:spacing w:after="0" w:line="240" w:lineRule="auto"/>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6CF2C072" w14:textId="77777777" w:rsidTr="004B74A9">
        <w:tc>
          <w:tcPr>
            <w:tcW w:w="8340" w:type="dxa"/>
            <w:tcBorders>
              <w:bottom w:val="single" w:sz="4" w:space="0" w:color="auto"/>
            </w:tcBorders>
            <w:shd w:val="clear" w:color="auto" w:fill="C6D9F1" w:themeFill="text2" w:themeFillTint="33"/>
          </w:tcPr>
          <w:p w14:paraId="520034B4"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6986D9D3" w14:textId="77777777" w:rsidTr="004B74A9">
        <w:tc>
          <w:tcPr>
            <w:tcW w:w="8340" w:type="dxa"/>
            <w:shd w:val="clear" w:color="auto" w:fill="FFFFFF" w:themeFill="background1"/>
          </w:tcPr>
          <w:p w14:paraId="37CDB433" w14:textId="77777777" w:rsidR="008525FD" w:rsidRDefault="008525FD" w:rsidP="004B74A9">
            <w:pPr>
              <w:spacing w:before="60" w:after="60"/>
              <w:rPr>
                <w:color w:val="000000" w:themeColor="text1"/>
              </w:rPr>
            </w:pPr>
            <w:r>
              <w:rPr>
                <w:color w:val="000000" w:themeColor="text1"/>
              </w:rPr>
              <w:t>Begründung der Fachseite:</w:t>
            </w:r>
          </w:p>
        </w:tc>
      </w:tr>
    </w:tbl>
    <w:p w14:paraId="755F508F" w14:textId="77777777" w:rsidR="008525FD" w:rsidRPr="00CC02C2" w:rsidRDefault="008525FD" w:rsidP="008525FD">
      <w:pPr>
        <w:suppressAutoHyphens/>
        <w:spacing w:after="240"/>
        <w:ind w:left="720"/>
        <w:rPr>
          <w:color w:val="000000" w:themeColor="text1"/>
        </w:rPr>
      </w:pPr>
    </w:p>
    <w:p w14:paraId="64A28724" w14:textId="1FE4052A" w:rsidR="008525FD" w:rsidRPr="0083049A" w:rsidRDefault="008525FD" w:rsidP="008525FD">
      <w:pPr>
        <w:pStyle w:val="Listenabsatz"/>
        <w:numPr>
          <w:ilvl w:val="0"/>
          <w:numId w:val="11"/>
        </w:numPr>
        <w:spacing w:after="0"/>
        <w:ind w:left="709" w:hanging="709"/>
      </w:pPr>
      <w:bookmarkStart w:id="353" w:name="A34a3"/>
      <w:bookmarkEnd w:id="353"/>
      <w:r>
        <w:t xml:space="preserve">Es </w:t>
      </w:r>
      <w:r w:rsidR="004E1EF2">
        <w:t>DARF</w:t>
      </w:r>
      <w:r>
        <w:t xml:space="preserve"> nicht nur ein TPM allein als Schlüsselschutz dienen. </w:t>
      </w:r>
    </w:p>
    <w:p w14:paraId="4A276065" w14:textId="77777777" w:rsidR="008525FD" w:rsidRDefault="008525FD" w:rsidP="008525FD">
      <w:pPr>
        <w:pStyle w:val="Listenabsatz"/>
        <w:spacing w:after="0"/>
      </w:pPr>
    </w:p>
    <w:p w14:paraId="63A9E73E"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08192C97"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8D04205" w14:textId="136D4A9E"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1E945F7F" w14:textId="77777777" w:rsidTr="00710850">
        <w:trPr>
          <w:trHeight w:val="205"/>
        </w:trPr>
        <w:tc>
          <w:tcPr>
            <w:tcW w:w="8356" w:type="dxa"/>
            <w:shd w:val="clear" w:color="auto" w:fill="EEECE1" w:themeFill="background2"/>
          </w:tcPr>
          <w:p w14:paraId="78819740" w14:textId="2B77CAFE" w:rsidR="008525FD" w:rsidRPr="005B4E23" w:rsidRDefault="0070538E" w:rsidP="004B74A9">
            <w:pPr>
              <w:suppressAutoHyphens/>
              <w:spacing w:before="120" w:after="120"/>
            </w:pPr>
            <w:r>
              <w:t>Umsetzung:  JA / TEILWEISE / NEIN / ENTBEHRLICH</w:t>
            </w:r>
          </w:p>
        </w:tc>
      </w:tr>
      <w:tr w:rsidR="008525FD" w:rsidRPr="00CC02C2" w14:paraId="1DDD275C" w14:textId="77777777" w:rsidTr="004B74A9">
        <w:tc>
          <w:tcPr>
            <w:tcW w:w="8356" w:type="dxa"/>
          </w:tcPr>
          <w:p w14:paraId="3D205EAF" w14:textId="29494561" w:rsidR="008525FD" w:rsidRPr="00CC02C2" w:rsidRDefault="00434AD7" w:rsidP="004B74A9">
            <w:pPr>
              <w:suppressAutoHyphens/>
              <w:spacing w:before="120" w:after="120"/>
              <w:rPr>
                <w:color w:val="000000" w:themeColor="text1"/>
              </w:rPr>
            </w:pPr>
            <w:bookmarkStart w:id="354" w:name="A34u3"/>
            <w:bookmarkEnd w:id="354"/>
            <w:r>
              <w:rPr>
                <w:color w:val="000000" w:themeColor="text1"/>
              </w:rPr>
              <w:t>Hier steht Ihr aktueller Umsetzungsstand</w:t>
            </w:r>
          </w:p>
        </w:tc>
      </w:tr>
    </w:tbl>
    <w:p w14:paraId="483BA859"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6FE0A9CD" w14:textId="77777777" w:rsidTr="004B74A9">
        <w:tc>
          <w:tcPr>
            <w:tcW w:w="8340" w:type="dxa"/>
            <w:tcBorders>
              <w:bottom w:val="single" w:sz="4" w:space="0" w:color="auto"/>
            </w:tcBorders>
            <w:shd w:val="clear" w:color="auto" w:fill="C6D9F1" w:themeFill="text2" w:themeFillTint="33"/>
          </w:tcPr>
          <w:p w14:paraId="33B63374"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411AF7D6" w14:textId="77777777" w:rsidTr="004B74A9">
        <w:tc>
          <w:tcPr>
            <w:tcW w:w="8340" w:type="dxa"/>
            <w:shd w:val="clear" w:color="auto" w:fill="FFFFFF" w:themeFill="background1"/>
          </w:tcPr>
          <w:p w14:paraId="18DF1450" w14:textId="77777777" w:rsidR="008525FD" w:rsidRDefault="008525FD" w:rsidP="004B74A9">
            <w:pPr>
              <w:spacing w:before="60" w:after="60"/>
              <w:rPr>
                <w:color w:val="000000" w:themeColor="text1"/>
              </w:rPr>
            </w:pPr>
            <w:r>
              <w:rPr>
                <w:color w:val="000000" w:themeColor="text1"/>
              </w:rPr>
              <w:t>Begründung der Fachseite:</w:t>
            </w:r>
          </w:p>
        </w:tc>
      </w:tr>
    </w:tbl>
    <w:p w14:paraId="42A29E1D" w14:textId="77777777" w:rsidR="008525FD" w:rsidRPr="00CC02C2" w:rsidRDefault="008525FD" w:rsidP="008525FD">
      <w:pPr>
        <w:suppressAutoHyphens/>
        <w:spacing w:after="240"/>
        <w:ind w:left="720"/>
        <w:rPr>
          <w:color w:val="000000" w:themeColor="text1"/>
        </w:rPr>
      </w:pPr>
    </w:p>
    <w:p w14:paraId="7398A269" w14:textId="56E4A2A9" w:rsidR="008525FD" w:rsidRPr="0083049A" w:rsidRDefault="008525FD" w:rsidP="008525FD">
      <w:pPr>
        <w:pStyle w:val="Listenabsatz"/>
        <w:numPr>
          <w:ilvl w:val="0"/>
          <w:numId w:val="11"/>
        </w:numPr>
        <w:spacing w:after="0"/>
        <w:ind w:left="709" w:hanging="709"/>
      </w:pPr>
      <w:bookmarkStart w:id="355" w:name="A34a4"/>
      <w:bookmarkEnd w:id="355"/>
      <w:r>
        <w:t xml:space="preserve">Das Wiederherstellungspasswort MUSS an einem geeigneten sicheren Ort </w:t>
      </w:r>
      <w:r w:rsidR="003D6E84">
        <w:br/>
      </w:r>
      <w:r>
        <w:t xml:space="preserve">gespeichert werden. </w:t>
      </w:r>
    </w:p>
    <w:p w14:paraId="419B9B38" w14:textId="77777777" w:rsidR="008525FD" w:rsidRDefault="008525FD" w:rsidP="008525FD">
      <w:pPr>
        <w:pStyle w:val="Listenabsatz"/>
        <w:spacing w:after="0"/>
      </w:pPr>
    </w:p>
    <w:p w14:paraId="099E7D9A"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204530A6"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9681085" w14:textId="0535D01E"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08447E52" w14:textId="77777777" w:rsidTr="00710850">
        <w:trPr>
          <w:trHeight w:val="205"/>
        </w:trPr>
        <w:tc>
          <w:tcPr>
            <w:tcW w:w="8356" w:type="dxa"/>
            <w:shd w:val="clear" w:color="auto" w:fill="EEECE1" w:themeFill="background2"/>
          </w:tcPr>
          <w:p w14:paraId="484E8B58" w14:textId="4E657548" w:rsidR="008525FD" w:rsidRPr="005B4E23" w:rsidRDefault="0070538E" w:rsidP="004B74A9">
            <w:pPr>
              <w:suppressAutoHyphens/>
              <w:spacing w:before="120" w:after="120"/>
            </w:pPr>
            <w:r>
              <w:t>Umsetzung:  JA / TEILWEISE / NEIN / ENTBEHRLICH</w:t>
            </w:r>
          </w:p>
        </w:tc>
      </w:tr>
      <w:tr w:rsidR="008525FD" w:rsidRPr="00CC02C2" w14:paraId="3B93E1B5" w14:textId="77777777" w:rsidTr="00710850">
        <w:tc>
          <w:tcPr>
            <w:tcW w:w="8356" w:type="dxa"/>
            <w:shd w:val="clear" w:color="auto" w:fill="FFFFFF" w:themeFill="background1"/>
          </w:tcPr>
          <w:p w14:paraId="46AED0FA" w14:textId="011EC119" w:rsidR="008525FD" w:rsidRPr="00CC02C2" w:rsidRDefault="00434AD7" w:rsidP="004B74A9">
            <w:pPr>
              <w:suppressAutoHyphens/>
              <w:spacing w:before="120" w:after="120"/>
              <w:rPr>
                <w:color w:val="000000" w:themeColor="text1"/>
              </w:rPr>
            </w:pPr>
            <w:bookmarkStart w:id="356" w:name="A34u4"/>
            <w:bookmarkEnd w:id="356"/>
            <w:r>
              <w:rPr>
                <w:color w:val="000000" w:themeColor="text1"/>
              </w:rPr>
              <w:t>Hier steht Ihr aktueller Umsetzungsstand</w:t>
            </w:r>
          </w:p>
        </w:tc>
      </w:tr>
    </w:tbl>
    <w:p w14:paraId="3346C342"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4D0C09BD" w14:textId="77777777" w:rsidTr="004B74A9">
        <w:tc>
          <w:tcPr>
            <w:tcW w:w="8340" w:type="dxa"/>
            <w:tcBorders>
              <w:bottom w:val="single" w:sz="4" w:space="0" w:color="auto"/>
            </w:tcBorders>
            <w:shd w:val="clear" w:color="auto" w:fill="C6D9F1" w:themeFill="text2" w:themeFillTint="33"/>
          </w:tcPr>
          <w:p w14:paraId="3CBD8109"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2FB4B627" w14:textId="77777777" w:rsidTr="004B74A9">
        <w:tc>
          <w:tcPr>
            <w:tcW w:w="8340" w:type="dxa"/>
            <w:shd w:val="clear" w:color="auto" w:fill="FFFFFF" w:themeFill="background1"/>
          </w:tcPr>
          <w:p w14:paraId="61DE7ED6" w14:textId="77777777" w:rsidR="008525FD" w:rsidRDefault="008525FD" w:rsidP="004B74A9">
            <w:pPr>
              <w:spacing w:before="60" w:after="60"/>
              <w:rPr>
                <w:color w:val="000000" w:themeColor="text1"/>
              </w:rPr>
            </w:pPr>
            <w:r>
              <w:rPr>
                <w:color w:val="000000" w:themeColor="text1"/>
              </w:rPr>
              <w:t>Begründung der Fachseite:</w:t>
            </w:r>
          </w:p>
        </w:tc>
      </w:tr>
    </w:tbl>
    <w:p w14:paraId="42BCCAE9" w14:textId="28A1D5D2" w:rsidR="008525FD" w:rsidRDefault="008525FD" w:rsidP="008525FD">
      <w:pPr>
        <w:suppressAutoHyphens/>
        <w:spacing w:after="240"/>
        <w:ind w:left="720"/>
        <w:rPr>
          <w:color w:val="000000" w:themeColor="text1"/>
        </w:rPr>
      </w:pPr>
    </w:p>
    <w:p w14:paraId="6394AD5B" w14:textId="7FC7814B" w:rsidR="008A00A2" w:rsidRDefault="008A00A2" w:rsidP="008525FD">
      <w:pPr>
        <w:suppressAutoHyphens/>
        <w:spacing w:after="240"/>
        <w:ind w:left="720"/>
        <w:rPr>
          <w:color w:val="000000" w:themeColor="text1"/>
        </w:rPr>
      </w:pPr>
    </w:p>
    <w:p w14:paraId="23B82384" w14:textId="77777777" w:rsidR="008A00A2" w:rsidRPr="00CC02C2" w:rsidRDefault="008A00A2" w:rsidP="008525FD">
      <w:pPr>
        <w:suppressAutoHyphens/>
        <w:spacing w:after="240"/>
        <w:ind w:left="720"/>
        <w:rPr>
          <w:color w:val="000000" w:themeColor="text1"/>
        </w:rPr>
      </w:pPr>
    </w:p>
    <w:p w14:paraId="5FC13731" w14:textId="77777777" w:rsidR="008525FD" w:rsidRPr="0083049A" w:rsidRDefault="008525FD" w:rsidP="008525FD">
      <w:pPr>
        <w:pStyle w:val="Listenabsatz"/>
        <w:numPr>
          <w:ilvl w:val="0"/>
          <w:numId w:val="11"/>
        </w:numPr>
        <w:spacing w:after="0"/>
        <w:ind w:left="709" w:hanging="709"/>
      </w:pPr>
      <w:bookmarkStart w:id="357" w:name="A34a5"/>
      <w:bookmarkEnd w:id="357"/>
      <w:r>
        <w:t>Bei sehr hohen Anforderungen z. B. an die Vertraulichkeit MUSS eine Full Volume oder Full Disk Encryption erfolgen.</w:t>
      </w:r>
    </w:p>
    <w:p w14:paraId="126F37E2" w14:textId="77777777" w:rsidR="008525FD" w:rsidRDefault="008525FD" w:rsidP="008525FD">
      <w:pPr>
        <w:pStyle w:val="Listenabsatz"/>
        <w:spacing w:after="0"/>
      </w:pPr>
    </w:p>
    <w:p w14:paraId="4FBF8DDA"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02B1B93E"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71C3937" w14:textId="0100DE42"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7A7403CC" w14:textId="77777777" w:rsidTr="00710850">
        <w:trPr>
          <w:trHeight w:val="205"/>
        </w:trPr>
        <w:tc>
          <w:tcPr>
            <w:tcW w:w="8356" w:type="dxa"/>
            <w:shd w:val="clear" w:color="auto" w:fill="EEECE1" w:themeFill="background2"/>
          </w:tcPr>
          <w:p w14:paraId="10CBEDF1" w14:textId="3589565C" w:rsidR="008525FD" w:rsidRPr="005B4E23" w:rsidRDefault="0070538E" w:rsidP="004B74A9">
            <w:pPr>
              <w:suppressAutoHyphens/>
              <w:spacing w:before="120" w:after="120"/>
            </w:pPr>
            <w:r>
              <w:t>Umsetzung:  JA / TEILWEISE / NEIN / ENTBEHRLICH</w:t>
            </w:r>
          </w:p>
        </w:tc>
      </w:tr>
      <w:tr w:rsidR="008525FD" w:rsidRPr="00CC02C2" w14:paraId="7B75C1E8" w14:textId="77777777" w:rsidTr="004B74A9">
        <w:tc>
          <w:tcPr>
            <w:tcW w:w="8356" w:type="dxa"/>
          </w:tcPr>
          <w:p w14:paraId="4FC2B3BA" w14:textId="7628ACEE" w:rsidR="008525FD" w:rsidRPr="00CC02C2" w:rsidRDefault="00434AD7" w:rsidP="004B74A9">
            <w:pPr>
              <w:suppressAutoHyphens/>
              <w:spacing w:before="120" w:after="120"/>
              <w:rPr>
                <w:color w:val="000000" w:themeColor="text1"/>
              </w:rPr>
            </w:pPr>
            <w:bookmarkStart w:id="358" w:name="A34u5"/>
            <w:bookmarkEnd w:id="358"/>
            <w:r>
              <w:rPr>
                <w:color w:val="000000" w:themeColor="text1"/>
              </w:rPr>
              <w:t>Hier steht Ihr aktueller Umsetzungsstand</w:t>
            </w:r>
          </w:p>
        </w:tc>
      </w:tr>
    </w:tbl>
    <w:p w14:paraId="753083D8" w14:textId="77777777" w:rsidR="003D6E84" w:rsidRDefault="003D6E84"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02530987" w14:textId="77777777" w:rsidTr="004B74A9">
        <w:tc>
          <w:tcPr>
            <w:tcW w:w="8340" w:type="dxa"/>
            <w:tcBorders>
              <w:bottom w:val="single" w:sz="4" w:space="0" w:color="auto"/>
            </w:tcBorders>
            <w:shd w:val="clear" w:color="auto" w:fill="C6D9F1" w:themeFill="text2" w:themeFillTint="33"/>
          </w:tcPr>
          <w:p w14:paraId="6D2D6A47"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2FE95683" w14:textId="77777777" w:rsidTr="004B74A9">
        <w:tc>
          <w:tcPr>
            <w:tcW w:w="8340" w:type="dxa"/>
            <w:shd w:val="clear" w:color="auto" w:fill="FFFFFF" w:themeFill="background1"/>
          </w:tcPr>
          <w:p w14:paraId="46A12A87" w14:textId="77777777" w:rsidR="008525FD" w:rsidRDefault="008525FD" w:rsidP="004B74A9">
            <w:pPr>
              <w:spacing w:before="60" w:after="60"/>
              <w:rPr>
                <w:color w:val="000000" w:themeColor="text1"/>
              </w:rPr>
            </w:pPr>
            <w:r>
              <w:rPr>
                <w:color w:val="000000" w:themeColor="text1"/>
              </w:rPr>
              <w:t>Begründung der Fachseite:</w:t>
            </w:r>
          </w:p>
        </w:tc>
      </w:tr>
    </w:tbl>
    <w:p w14:paraId="2F47AEB9" w14:textId="77777777" w:rsidR="0070538E" w:rsidRPr="00E126C7" w:rsidRDefault="0070538E" w:rsidP="008525FD">
      <w:pPr>
        <w:pStyle w:val="Aufzhlungeinfach"/>
        <w:numPr>
          <w:ilvl w:val="0"/>
          <w:numId w:val="0"/>
        </w:numPr>
        <w:spacing w:before="480" w:after="0" w:line="240" w:lineRule="auto"/>
        <w:ind w:left="714" w:hanging="357"/>
      </w:pPr>
    </w:p>
    <w:p w14:paraId="51DF0529" w14:textId="77777777" w:rsidR="008525FD" w:rsidRDefault="008525FD" w:rsidP="008525FD">
      <w:pPr>
        <w:pStyle w:val="berschrift2"/>
      </w:pPr>
      <w:bookmarkStart w:id="359" w:name="A36"/>
      <w:bookmarkStart w:id="360" w:name="_Toc98097281"/>
      <w:bookmarkStart w:id="361" w:name="_Toc98102797"/>
      <w:bookmarkEnd w:id="359"/>
      <w:r>
        <w:t>Absicherung des Bootvorgangs (H) [</w:t>
      </w:r>
      <w:commentRangeStart w:id="362"/>
      <w:r>
        <w:t>A36</w:t>
      </w:r>
      <w:commentRangeEnd w:id="362"/>
      <w:r w:rsidR="0070538E">
        <w:rPr>
          <w:rStyle w:val="Kommentarzeichen"/>
          <w:rFonts w:eastAsia="Times New Roman" w:cs="Times New Roman"/>
          <w:b w:val="0"/>
          <w:bCs w:val="0"/>
        </w:rPr>
        <w:commentReference w:id="362"/>
      </w:r>
      <w:r>
        <w:t>]</w:t>
      </w:r>
      <w:bookmarkEnd w:id="360"/>
      <w:bookmarkEnd w:id="361"/>
    </w:p>
    <w:p w14:paraId="73D5E96E" w14:textId="77777777" w:rsidR="008525FD" w:rsidRPr="00CC02C2" w:rsidRDefault="008525FD" w:rsidP="008525FD">
      <w:pPr>
        <w:suppressAutoHyphens/>
        <w:spacing w:after="240"/>
        <w:ind w:left="720"/>
        <w:rPr>
          <w:color w:val="000000" w:themeColor="text1"/>
        </w:rPr>
      </w:pPr>
    </w:p>
    <w:p w14:paraId="7069249B" w14:textId="5B66E89B" w:rsidR="008525FD" w:rsidRPr="0083049A" w:rsidRDefault="008525FD" w:rsidP="008525FD">
      <w:pPr>
        <w:pStyle w:val="Listenabsatz"/>
        <w:numPr>
          <w:ilvl w:val="0"/>
          <w:numId w:val="11"/>
        </w:numPr>
        <w:spacing w:after="0"/>
        <w:ind w:left="709" w:hanging="709"/>
      </w:pPr>
      <w:bookmarkStart w:id="363" w:name="A36a1"/>
      <w:bookmarkEnd w:id="363"/>
      <w:r>
        <w:t xml:space="preserve">Bootloader und Betriebssystem-Kern </w:t>
      </w:r>
      <w:r w:rsidR="004E1EF2">
        <w:t>MÜSSEN</w:t>
      </w:r>
      <w:r>
        <w:t xml:space="preserve"> durch selbstkontrolliertes Schlüsselmaterial signiert beim Systemstart in einer vertrauenswürdigen Kette geprüft </w:t>
      </w:r>
      <w:r w:rsidR="003D6E84">
        <w:br/>
      </w:r>
      <w:r>
        <w:t xml:space="preserve">werden (Secure Boot). </w:t>
      </w:r>
    </w:p>
    <w:p w14:paraId="0CAE540F" w14:textId="77777777" w:rsidR="008525FD" w:rsidRDefault="008525FD" w:rsidP="008525FD">
      <w:pPr>
        <w:pStyle w:val="Listenabsatz"/>
        <w:spacing w:after="0"/>
      </w:pPr>
    </w:p>
    <w:p w14:paraId="16DB7FC5"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7DC16481"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F39B50D" w14:textId="592C8106"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309FE6AD" w14:textId="77777777" w:rsidTr="00710850">
        <w:trPr>
          <w:trHeight w:val="205"/>
        </w:trPr>
        <w:tc>
          <w:tcPr>
            <w:tcW w:w="8356" w:type="dxa"/>
            <w:shd w:val="clear" w:color="auto" w:fill="EEECE1" w:themeFill="background2"/>
          </w:tcPr>
          <w:p w14:paraId="63E3AE3B" w14:textId="7F8D95E8" w:rsidR="008525FD" w:rsidRPr="005B4E23" w:rsidRDefault="0070538E" w:rsidP="004B74A9">
            <w:pPr>
              <w:suppressAutoHyphens/>
              <w:spacing w:before="120" w:after="120"/>
            </w:pPr>
            <w:r>
              <w:t>Umsetzung:  JA / TEILWEISE / NEIN / ENTBEHRLICH</w:t>
            </w:r>
          </w:p>
        </w:tc>
      </w:tr>
      <w:tr w:rsidR="008525FD" w:rsidRPr="00CC02C2" w14:paraId="0A2681B7" w14:textId="77777777" w:rsidTr="004B74A9">
        <w:tc>
          <w:tcPr>
            <w:tcW w:w="8356" w:type="dxa"/>
          </w:tcPr>
          <w:p w14:paraId="01613B24" w14:textId="10DBE694" w:rsidR="008525FD" w:rsidRPr="00CC02C2" w:rsidRDefault="00434AD7" w:rsidP="004B74A9">
            <w:pPr>
              <w:suppressAutoHyphens/>
              <w:spacing w:before="120" w:after="120"/>
              <w:rPr>
                <w:color w:val="000000" w:themeColor="text1"/>
              </w:rPr>
            </w:pPr>
            <w:bookmarkStart w:id="364" w:name="A36u1"/>
            <w:bookmarkEnd w:id="364"/>
            <w:r>
              <w:rPr>
                <w:color w:val="000000" w:themeColor="text1"/>
              </w:rPr>
              <w:t>Hier steht Ihr aktueller Umsetzungsstand</w:t>
            </w:r>
          </w:p>
        </w:tc>
      </w:tr>
    </w:tbl>
    <w:p w14:paraId="024AEE5A"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05579DB6" w14:textId="77777777" w:rsidTr="004B74A9">
        <w:tc>
          <w:tcPr>
            <w:tcW w:w="8340" w:type="dxa"/>
            <w:tcBorders>
              <w:bottom w:val="single" w:sz="4" w:space="0" w:color="auto"/>
            </w:tcBorders>
            <w:shd w:val="clear" w:color="auto" w:fill="C6D9F1" w:themeFill="text2" w:themeFillTint="33"/>
          </w:tcPr>
          <w:p w14:paraId="0FA69966"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6DA3E82F" w14:textId="77777777" w:rsidTr="004B74A9">
        <w:tc>
          <w:tcPr>
            <w:tcW w:w="8340" w:type="dxa"/>
            <w:shd w:val="clear" w:color="auto" w:fill="FFFFFF" w:themeFill="background1"/>
          </w:tcPr>
          <w:p w14:paraId="0D4A1212" w14:textId="77777777" w:rsidR="008525FD" w:rsidRDefault="008525FD" w:rsidP="004B74A9">
            <w:pPr>
              <w:spacing w:before="60" w:after="60"/>
              <w:rPr>
                <w:color w:val="000000" w:themeColor="text1"/>
              </w:rPr>
            </w:pPr>
            <w:r>
              <w:rPr>
                <w:color w:val="000000" w:themeColor="text1"/>
              </w:rPr>
              <w:t>Begründung der Fachseite:</w:t>
            </w:r>
          </w:p>
        </w:tc>
      </w:tr>
    </w:tbl>
    <w:p w14:paraId="440F38A4" w14:textId="77777777" w:rsidR="008525FD" w:rsidRPr="00CC02C2" w:rsidRDefault="008525FD" w:rsidP="008525FD">
      <w:pPr>
        <w:suppressAutoHyphens/>
        <w:spacing w:after="240"/>
        <w:ind w:left="720"/>
        <w:rPr>
          <w:color w:val="000000" w:themeColor="text1"/>
        </w:rPr>
      </w:pPr>
    </w:p>
    <w:p w14:paraId="16FCBA7B" w14:textId="77777777" w:rsidR="008525FD" w:rsidRPr="0083049A" w:rsidRDefault="008525FD" w:rsidP="008525FD">
      <w:pPr>
        <w:pStyle w:val="Listenabsatz"/>
        <w:numPr>
          <w:ilvl w:val="0"/>
          <w:numId w:val="11"/>
        </w:numPr>
        <w:spacing w:after="0"/>
        <w:ind w:left="709" w:hanging="709"/>
      </w:pPr>
      <w:bookmarkStart w:id="365" w:name="A36a2"/>
      <w:bookmarkEnd w:id="365"/>
      <w:r>
        <w:t xml:space="preserve">Nicht benötigtes Schlüsselmaterial MUSS entfernt werden. </w:t>
      </w:r>
    </w:p>
    <w:p w14:paraId="788ABE6C" w14:textId="77777777" w:rsidR="008525FD" w:rsidRDefault="008525FD" w:rsidP="008525FD">
      <w:pPr>
        <w:pStyle w:val="Listenabsatz"/>
        <w:spacing w:after="0"/>
      </w:pPr>
    </w:p>
    <w:p w14:paraId="7DB828D8"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1D03F12A"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B479420" w14:textId="212A41C3"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5F3D633C" w14:textId="77777777" w:rsidTr="00710850">
        <w:trPr>
          <w:trHeight w:val="205"/>
        </w:trPr>
        <w:tc>
          <w:tcPr>
            <w:tcW w:w="8356" w:type="dxa"/>
            <w:shd w:val="clear" w:color="auto" w:fill="EEECE1" w:themeFill="background2"/>
          </w:tcPr>
          <w:p w14:paraId="440A6E7C" w14:textId="675E3E97" w:rsidR="008525FD" w:rsidRPr="005B4E23" w:rsidRDefault="0070538E" w:rsidP="004B74A9">
            <w:pPr>
              <w:suppressAutoHyphens/>
              <w:spacing w:before="120" w:after="120"/>
            </w:pPr>
            <w:r>
              <w:t>Umsetzung:  JA / TEILWEISE / NEIN / ENTBEHRLICH</w:t>
            </w:r>
          </w:p>
        </w:tc>
      </w:tr>
      <w:tr w:rsidR="008525FD" w:rsidRPr="00CC02C2" w14:paraId="2AD44083" w14:textId="77777777" w:rsidTr="004B74A9">
        <w:tc>
          <w:tcPr>
            <w:tcW w:w="8356" w:type="dxa"/>
          </w:tcPr>
          <w:p w14:paraId="5114ECFB" w14:textId="5363F1C8" w:rsidR="008525FD" w:rsidRPr="00CC02C2" w:rsidRDefault="00434AD7" w:rsidP="004B74A9">
            <w:pPr>
              <w:suppressAutoHyphens/>
              <w:spacing w:before="120" w:after="120"/>
              <w:rPr>
                <w:color w:val="000000" w:themeColor="text1"/>
              </w:rPr>
            </w:pPr>
            <w:bookmarkStart w:id="366" w:name="A36u2"/>
            <w:bookmarkEnd w:id="366"/>
            <w:r>
              <w:rPr>
                <w:color w:val="000000" w:themeColor="text1"/>
              </w:rPr>
              <w:t>Hier steht Ihr aktueller Umsetzungsstand</w:t>
            </w:r>
          </w:p>
        </w:tc>
      </w:tr>
    </w:tbl>
    <w:p w14:paraId="2BBBA793" w14:textId="059B836F" w:rsidR="008525FD" w:rsidRDefault="008525FD" w:rsidP="008525FD">
      <w:pPr>
        <w:suppressAutoHyphens/>
        <w:spacing w:after="0" w:line="240" w:lineRule="auto"/>
        <w:ind w:left="720"/>
        <w:rPr>
          <w:color w:val="000000" w:themeColor="text1"/>
        </w:rPr>
      </w:pPr>
    </w:p>
    <w:p w14:paraId="3A0DFE1C" w14:textId="77777777" w:rsidR="008A00A2" w:rsidRDefault="008A00A2"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1BC94F38" w14:textId="77777777" w:rsidTr="004B74A9">
        <w:tc>
          <w:tcPr>
            <w:tcW w:w="8340" w:type="dxa"/>
            <w:tcBorders>
              <w:bottom w:val="single" w:sz="4" w:space="0" w:color="auto"/>
            </w:tcBorders>
            <w:shd w:val="clear" w:color="auto" w:fill="C6D9F1" w:themeFill="text2" w:themeFillTint="33"/>
          </w:tcPr>
          <w:p w14:paraId="59187EE7"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7542A4B7" w14:textId="77777777" w:rsidTr="004B74A9">
        <w:tc>
          <w:tcPr>
            <w:tcW w:w="8340" w:type="dxa"/>
            <w:shd w:val="clear" w:color="auto" w:fill="FFFFFF" w:themeFill="background1"/>
          </w:tcPr>
          <w:p w14:paraId="14F0CF05" w14:textId="77777777" w:rsidR="008525FD" w:rsidRDefault="008525FD" w:rsidP="004B74A9">
            <w:pPr>
              <w:spacing w:before="60" w:after="60"/>
              <w:rPr>
                <w:color w:val="000000" w:themeColor="text1"/>
              </w:rPr>
            </w:pPr>
            <w:r>
              <w:rPr>
                <w:color w:val="000000" w:themeColor="text1"/>
              </w:rPr>
              <w:t>Begründung der Fachseite:</w:t>
            </w:r>
          </w:p>
        </w:tc>
      </w:tr>
    </w:tbl>
    <w:p w14:paraId="6A69769F" w14:textId="77777777" w:rsidR="00221B49" w:rsidRDefault="00221B49" w:rsidP="00221B49">
      <w:pPr>
        <w:pStyle w:val="berschrift2"/>
        <w:numPr>
          <w:ilvl w:val="0"/>
          <w:numId w:val="0"/>
        </w:numPr>
        <w:ind w:left="576"/>
      </w:pPr>
      <w:bookmarkStart w:id="367" w:name="A38"/>
      <w:bookmarkStart w:id="368" w:name="_Toc98097282"/>
      <w:bookmarkStart w:id="369" w:name="_Toc98102798"/>
      <w:bookmarkEnd w:id="367"/>
    </w:p>
    <w:p w14:paraId="191CCD22" w14:textId="049BDC92" w:rsidR="008525FD" w:rsidRDefault="008525FD" w:rsidP="008525FD">
      <w:pPr>
        <w:pStyle w:val="berschrift2"/>
      </w:pPr>
      <w:r>
        <w:t>Härtung des Host-Systems mittels Read-Only-Dateisystem (H) [</w:t>
      </w:r>
      <w:commentRangeStart w:id="370"/>
      <w:r>
        <w:t>A38</w:t>
      </w:r>
      <w:commentRangeEnd w:id="370"/>
      <w:r w:rsidR="0070538E">
        <w:rPr>
          <w:rStyle w:val="Kommentarzeichen"/>
          <w:rFonts w:eastAsia="Times New Roman" w:cs="Times New Roman"/>
          <w:b w:val="0"/>
          <w:bCs w:val="0"/>
        </w:rPr>
        <w:commentReference w:id="370"/>
      </w:r>
      <w:r>
        <w:t>]</w:t>
      </w:r>
      <w:bookmarkEnd w:id="368"/>
      <w:bookmarkEnd w:id="369"/>
    </w:p>
    <w:p w14:paraId="00F65EAF" w14:textId="77777777" w:rsidR="008525FD" w:rsidRPr="00CC02C2" w:rsidRDefault="008525FD" w:rsidP="008525FD">
      <w:pPr>
        <w:suppressAutoHyphens/>
        <w:spacing w:after="240"/>
        <w:ind w:left="720"/>
        <w:rPr>
          <w:color w:val="000000" w:themeColor="text1"/>
        </w:rPr>
      </w:pPr>
    </w:p>
    <w:p w14:paraId="6F2A5A04" w14:textId="2FEE5A7B" w:rsidR="003D6E84" w:rsidRDefault="008525FD" w:rsidP="008525FD">
      <w:pPr>
        <w:pStyle w:val="Listenabsatz"/>
        <w:numPr>
          <w:ilvl w:val="0"/>
          <w:numId w:val="11"/>
        </w:numPr>
        <w:spacing w:after="0"/>
        <w:ind w:left="709" w:hanging="709"/>
      </w:pPr>
      <w:bookmarkStart w:id="371" w:name="A38a1"/>
      <w:bookmarkEnd w:id="371"/>
      <w:r>
        <w:t xml:space="preserve">Die Integrität des Host-Systems </w:t>
      </w:r>
      <w:r w:rsidR="004E1EF2">
        <w:t>MUSS</w:t>
      </w:r>
      <w:r>
        <w:t xml:space="preserve"> durch ein Read-Only-Dateisystem </w:t>
      </w:r>
    </w:p>
    <w:p w14:paraId="069AFE13" w14:textId="5AAE6375" w:rsidR="008525FD" w:rsidRPr="0083049A" w:rsidRDefault="008525FD" w:rsidP="003D6E84">
      <w:pPr>
        <w:pStyle w:val="Listenabsatz"/>
        <w:spacing w:after="0"/>
      </w:pPr>
      <w:r>
        <w:t xml:space="preserve">sichergestellt werden (Immutable OS). </w:t>
      </w:r>
    </w:p>
    <w:p w14:paraId="0311CF9C" w14:textId="77777777" w:rsidR="008525FD" w:rsidRDefault="008525FD" w:rsidP="008525FD">
      <w:pPr>
        <w:pStyle w:val="Listenabsatz"/>
        <w:spacing w:after="0"/>
      </w:pPr>
    </w:p>
    <w:p w14:paraId="5D565531" w14:textId="77777777" w:rsidR="008525FD" w:rsidRDefault="008525FD" w:rsidP="008525FD">
      <w:pPr>
        <w:pStyle w:val="Listenabsatz"/>
        <w:spacing w:after="240"/>
        <w:rPr>
          <w:color w:val="FF0000"/>
        </w:rPr>
      </w:pPr>
      <w:r w:rsidRPr="001568BD">
        <w:rPr>
          <w:color w:val="FF0000"/>
        </w:rPr>
        <w:t xml:space="preserve">Hier steht Ihre Konkretisierung des BSI-Textes der Anforderungen unter </w:t>
      </w:r>
    </w:p>
    <w:p w14:paraId="540F183D" w14:textId="77777777" w:rsidR="008525FD" w:rsidRDefault="008525FD" w:rsidP="008525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221B699" w14:textId="062B251E" w:rsidR="008525FD" w:rsidRPr="001F352F" w:rsidRDefault="00434AD7" w:rsidP="008525F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525FD" w:rsidRPr="005B4E23" w14:paraId="01DDC201" w14:textId="77777777" w:rsidTr="00710850">
        <w:trPr>
          <w:trHeight w:val="205"/>
        </w:trPr>
        <w:tc>
          <w:tcPr>
            <w:tcW w:w="8356" w:type="dxa"/>
            <w:shd w:val="clear" w:color="auto" w:fill="EEECE1" w:themeFill="background2"/>
          </w:tcPr>
          <w:p w14:paraId="4266EEA3" w14:textId="3C35E3F4" w:rsidR="008525FD" w:rsidRPr="005B4E23" w:rsidRDefault="0070538E" w:rsidP="004B74A9">
            <w:pPr>
              <w:suppressAutoHyphens/>
              <w:spacing w:before="120" w:after="120"/>
            </w:pPr>
            <w:r>
              <w:t>Umsetzung:  JA / TEILWEISE / NEIN / ENTBEHRLICH</w:t>
            </w:r>
          </w:p>
        </w:tc>
      </w:tr>
      <w:tr w:rsidR="008525FD" w:rsidRPr="00CC02C2" w14:paraId="431A9FA7" w14:textId="77777777" w:rsidTr="004B74A9">
        <w:tc>
          <w:tcPr>
            <w:tcW w:w="8356" w:type="dxa"/>
          </w:tcPr>
          <w:p w14:paraId="33684B39" w14:textId="670893C1" w:rsidR="008525FD" w:rsidRPr="00CC02C2" w:rsidRDefault="00434AD7" w:rsidP="004B74A9">
            <w:pPr>
              <w:suppressAutoHyphens/>
              <w:spacing w:before="120" w:after="120"/>
              <w:rPr>
                <w:color w:val="000000" w:themeColor="text1"/>
              </w:rPr>
            </w:pPr>
            <w:bookmarkStart w:id="372" w:name="A38u1"/>
            <w:bookmarkEnd w:id="372"/>
            <w:r>
              <w:rPr>
                <w:color w:val="000000" w:themeColor="text1"/>
              </w:rPr>
              <w:t>Hier steht Ihr aktueller Umsetzungsstand</w:t>
            </w:r>
          </w:p>
        </w:tc>
      </w:tr>
    </w:tbl>
    <w:p w14:paraId="6F6BA142" w14:textId="77777777" w:rsidR="008525FD" w:rsidRDefault="008525FD" w:rsidP="008525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525FD" w14:paraId="64CC7F39" w14:textId="77777777" w:rsidTr="004B74A9">
        <w:tc>
          <w:tcPr>
            <w:tcW w:w="9060" w:type="dxa"/>
            <w:tcBorders>
              <w:bottom w:val="single" w:sz="4" w:space="0" w:color="auto"/>
            </w:tcBorders>
            <w:shd w:val="clear" w:color="auto" w:fill="C6D9F1" w:themeFill="text2" w:themeFillTint="33"/>
          </w:tcPr>
          <w:p w14:paraId="0F1647C8" w14:textId="77777777" w:rsidR="008525FD" w:rsidRDefault="008525FD" w:rsidP="004B74A9">
            <w:pPr>
              <w:spacing w:before="60" w:after="60"/>
              <w:rPr>
                <w:color w:val="000000" w:themeColor="text1"/>
              </w:rPr>
            </w:pPr>
            <w:r>
              <w:rPr>
                <w:color w:val="000000" w:themeColor="text1"/>
              </w:rPr>
              <w:t>Einspruch - diese Anforderung soll nicht aufgenommen werden!</w:t>
            </w:r>
          </w:p>
        </w:tc>
      </w:tr>
      <w:tr w:rsidR="008525FD" w14:paraId="0064DCC4" w14:textId="77777777" w:rsidTr="004B74A9">
        <w:tc>
          <w:tcPr>
            <w:tcW w:w="9060" w:type="dxa"/>
            <w:shd w:val="clear" w:color="auto" w:fill="FFFFFF" w:themeFill="background1"/>
          </w:tcPr>
          <w:p w14:paraId="1439970F" w14:textId="77777777" w:rsidR="008525FD" w:rsidRDefault="008525FD" w:rsidP="004B74A9">
            <w:pPr>
              <w:spacing w:before="60" w:after="60"/>
              <w:rPr>
                <w:color w:val="000000" w:themeColor="text1"/>
              </w:rPr>
            </w:pPr>
            <w:r>
              <w:rPr>
                <w:color w:val="000000" w:themeColor="text1"/>
              </w:rPr>
              <w:t>Begründung der Fachseite:</w:t>
            </w:r>
          </w:p>
        </w:tc>
      </w:tr>
    </w:tbl>
    <w:p w14:paraId="3875F52A" w14:textId="77777777" w:rsidR="008525FD" w:rsidRDefault="008525FD" w:rsidP="008525FD">
      <w:pPr>
        <w:suppressAutoHyphens/>
        <w:spacing w:after="0" w:line="240" w:lineRule="auto"/>
        <w:ind w:left="720"/>
        <w:rPr>
          <w:color w:val="000000" w:themeColor="text1"/>
        </w:rPr>
      </w:pPr>
    </w:p>
    <w:p w14:paraId="204B1B50" w14:textId="77777777" w:rsidR="008525FD" w:rsidRDefault="008525FD" w:rsidP="008525FD">
      <w:pPr>
        <w:spacing w:after="240"/>
      </w:pPr>
    </w:p>
    <w:p w14:paraId="7C637FC2" w14:textId="77777777" w:rsidR="008525FD" w:rsidRDefault="008525FD" w:rsidP="008525FD">
      <w:r>
        <w:br w:type="page"/>
      </w:r>
    </w:p>
    <w:p w14:paraId="1029426C" w14:textId="77777777" w:rsidR="008525FD" w:rsidRPr="001302A6" w:rsidRDefault="008525FD" w:rsidP="008525FD">
      <w:pPr>
        <w:pStyle w:val="berschrift1"/>
        <w:rPr>
          <w:b w:val="0"/>
          <w:bCs w:val="0"/>
        </w:rPr>
      </w:pPr>
      <w:bookmarkStart w:id="373" w:name="_Toc98097283"/>
      <w:bookmarkStart w:id="374" w:name="_Toc98102799"/>
      <w:r>
        <w:t xml:space="preserve">Behörden-spezifische Anforderungen </w:t>
      </w:r>
      <w:r w:rsidRPr="001302A6">
        <w:rPr>
          <w:b w:val="0"/>
          <w:bCs w:val="0"/>
          <w:color w:val="FF0000"/>
          <w:sz w:val="20"/>
          <w:szCs w:val="20"/>
        </w:rPr>
        <w:t>[optional]</w:t>
      </w:r>
      <w:bookmarkEnd w:id="373"/>
      <w:bookmarkEnd w:id="374"/>
    </w:p>
    <w:p w14:paraId="19E5CFFA" w14:textId="6D226EC5" w:rsidR="008525FD" w:rsidRDefault="008525FD" w:rsidP="008525FD">
      <w:pPr>
        <w:pStyle w:val="berschrift2"/>
      </w:pPr>
      <w:bookmarkStart w:id="375" w:name="_Toc98097284"/>
      <w:bookmarkStart w:id="376" w:name="_Toc98102800"/>
      <w:r>
        <w:t>Text der Anforderung mit Begründung</w:t>
      </w:r>
      <w:bookmarkEnd w:id="375"/>
      <w:bookmarkEnd w:id="376"/>
    </w:p>
    <w:p w14:paraId="206859C7" w14:textId="77777777" w:rsidR="008525FD" w:rsidRDefault="008525FD" w:rsidP="008525FD">
      <w:pPr>
        <w:spacing w:after="0" w:line="240" w:lineRule="auto"/>
      </w:pPr>
    </w:p>
    <w:p w14:paraId="5E48E45C" w14:textId="77777777" w:rsidR="008525FD" w:rsidRPr="0083049A" w:rsidRDefault="008525FD" w:rsidP="008525FD">
      <w:pPr>
        <w:pStyle w:val="Listenabsatz"/>
        <w:numPr>
          <w:ilvl w:val="0"/>
          <w:numId w:val="11"/>
        </w:numPr>
        <w:spacing w:after="240"/>
        <w:ind w:left="709" w:hanging="709"/>
      </w:pPr>
      <w:r>
        <w:t>Text der Unteranforderung xxx</w:t>
      </w:r>
    </w:p>
    <w:tbl>
      <w:tblPr>
        <w:tblStyle w:val="Tabellenraster"/>
        <w:tblW w:w="0" w:type="auto"/>
        <w:tblInd w:w="704" w:type="dxa"/>
        <w:tblLook w:val="04A0" w:firstRow="1" w:lastRow="0" w:firstColumn="1" w:lastColumn="0" w:noHBand="0" w:noVBand="1"/>
      </w:tblPr>
      <w:tblGrid>
        <w:gridCol w:w="8356"/>
      </w:tblGrid>
      <w:tr w:rsidR="008525FD" w:rsidRPr="005B4E23" w14:paraId="5BBBB48E" w14:textId="77777777" w:rsidTr="004B74A9">
        <w:trPr>
          <w:trHeight w:val="205"/>
        </w:trPr>
        <w:tc>
          <w:tcPr>
            <w:tcW w:w="8356" w:type="dxa"/>
            <w:shd w:val="clear" w:color="auto" w:fill="EEECE1" w:themeFill="background2"/>
          </w:tcPr>
          <w:p w14:paraId="2D6D78B0" w14:textId="77777777" w:rsidR="008525FD" w:rsidRPr="005B4E23" w:rsidRDefault="008525FD" w:rsidP="004B74A9">
            <w:pPr>
              <w:suppressAutoHyphens/>
              <w:spacing w:before="120" w:after="120"/>
            </w:pPr>
            <w:r w:rsidRPr="005B4E23">
              <w:t>Umsetzung</w:t>
            </w:r>
            <w:r>
              <w:t>:  JA / TEILWEISE / NEIN / ENTBEHRLICH</w:t>
            </w:r>
          </w:p>
        </w:tc>
      </w:tr>
      <w:tr w:rsidR="008525FD" w:rsidRPr="00CC02C2" w14:paraId="6D5FDBC2" w14:textId="77777777" w:rsidTr="004B74A9">
        <w:tc>
          <w:tcPr>
            <w:tcW w:w="8356" w:type="dxa"/>
          </w:tcPr>
          <w:p w14:paraId="4B0A8367" w14:textId="77777777" w:rsidR="008525FD" w:rsidRPr="00A87EF1" w:rsidRDefault="008525FD" w:rsidP="004B74A9">
            <w:pPr>
              <w:suppressAutoHyphens/>
              <w:spacing w:before="120" w:after="120"/>
            </w:pPr>
            <w:r w:rsidRPr="00A87EF1">
              <w:t>Text der Umsetzung xxx</w:t>
            </w:r>
          </w:p>
        </w:tc>
      </w:tr>
    </w:tbl>
    <w:p w14:paraId="117E9D69" w14:textId="77777777" w:rsidR="008525FD" w:rsidRDefault="008525FD" w:rsidP="008525FD">
      <w:pPr>
        <w:suppressAutoHyphens/>
        <w:spacing w:after="240"/>
        <w:ind w:left="720"/>
      </w:pPr>
    </w:p>
    <w:tbl>
      <w:tblPr>
        <w:tblStyle w:val="Tabellenraster"/>
        <w:tblW w:w="0" w:type="auto"/>
        <w:tblInd w:w="720" w:type="dxa"/>
        <w:tblLook w:val="04A0" w:firstRow="1" w:lastRow="0" w:firstColumn="1" w:lastColumn="0" w:noHBand="0" w:noVBand="1"/>
      </w:tblPr>
      <w:tblGrid>
        <w:gridCol w:w="8340"/>
      </w:tblGrid>
      <w:tr w:rsidR="008525FD" w14:paraId="62BA926D" w14:textId="77777777" w:rsidTr="004B74A9">
        <w:tc>
          <w:tcPr>
            <w:tcW w:w="8340" w:type="dxa"/>
            <w:tcBorders>
              <w:bottom w:val="single" w:sz="4" w:space="0" w:color="auto"/>
            </w:tcBorders>
            <w:shd w:val="clear" w:color="auto" w:fill="C6D9F1" w:themeFill="text2" w:themeFillTint="33"/>
          </w:tcPr>
          <w:p w14:paraId="2BA48CCE" w14:textId="77777777" w:rsidR="008525FD" w:rsidRDefault="008525FD" w:rsidP="004B74A9">
            <w:pPr>
              <w:spacing w:before="120" w:after="120"/>
              <w:rPr>
                <w:color w:val="000000" w:themeColor="text1"/>
              </w:rPr>
            </w:pPr>
            <w:r>
              <w:rPr>
                <w:color w:val="000000" w:themeColor="text1"/>
              </w:rPr>
              <w:t>Einspruch - diese Anforderung soll nicht aufgenommen werden!</w:t>
            </w:r>
          </w:p>
        </w:tc>
      </w:tr>
      <w:tr w:rsidR="008525FD" w14:paraId="7BE998FC" w14:textId="77777777" w:rsidTr="004B74A9">
        <w:tc>
          <w:tcPr>
            <w:tcW w:w="8340" w:type="dxa"/>
            <w:shd w:val="clear" w:color="auto" w:fill="FFFFFF" w:themeFill="background1"/>
          </w:tcPr>
          <w:p w14:paraId="2A904667" w14:textId="77777777" w:rsidR="008525FD" w:rsidRDefault="008525FD" w:rsidP="004B74A9">
            <w:pPr>
              <w:spacing w:before="120" w:after="120"/>
              <w:rPr>
                <w:color w:val="000000" w:themeColor="text1"/>
              </w:rPr>
            </w:pPr>
            <w:r>
              <w:rPr>
                <w:color w:val="000000" w:themeColor="text1"/>
              </w:rPr>
              <w:t>Begründung der Fachseite:</w:t>
            </w:r>
          </w:p>
        </w:tc>
      </w:tr>
    </w:tbl>
    <w:p w14:paraId="4B9EE4E5" w14:textId="2A0AF7EA" w:rsidR="008525FD" w:rsidRDefault="008525FD" w:rsidP="008525FD">
      <w:pPr>
        <w:spacing w:after="120"/>
        <w:ind w:left="170"/>
        <w:rPr>
          <w:sz w:val="18"/>
          <w:szCs w:val="18"/>
        </w:rPr>
      </w:pPr>
    </w:p>
    <w:p w14:paraId="01D583FC" w14:textId="02D75EBF" w:rsidR="00A23994" w:rsidRDefault="00A23994" w:rsidP="008525FD">
      <w:pPr>
        <w:spacing w:after="120"/>
        <w:ind w:left="170"/>
        <w:rPr>
          <w:sz w:val="18"/>
          <w:szCs w:val="18"/>
        </w:rPr>
      </w:pPr>
    </w:p>
    <w:p w14:paraId="1B5A75B8" w14:textId="067B9A0D" w:rsidR="00A23994" w:rsidRDefault="00A23994" w:rsidP="008525FD">
      <w:pPr>
        <w:spacing w:after="120"/>
        <w:ind w:left="170"/>
        <w:rPr>
          <w:sz w:val="18"/>
          <w:szCs w:val="18"/>
        </w:rPr>
      </w:pPr>
    </w:p>
    <w:p w14:paraId="4ED19128" w14:textId="3BBC2CF1" w:rsidR="00A23994" w:rsidRDefault="00A23994" w:rsidP="008525FD">
      <w:pPr>
        <w:spacing w:after="120"/>
        <w:ind w:left="170"/>
        <w:rPr>
          <w:sz w:val="18"/>
          <w:szCs w:val="18"/>
        </w:rPr>
      </w:pPr>
    </w:p>
    <w:p w14:paraId="3D14F8DC" w14:textId="77777777" w:rsidR="00A23994" w:rsidRPr="001302A6" w:rsidRDefault="00A23994" w:rsidP="008525FD">
      <w:pPr>
        <w:spacing w:after="120"/>
        <w:ind w:left="170"/>
        <w:rPr>
          <w:sz w:val="18"/>
          <w:szCs w:val="18"/>
        </w:rPr>
      </w:pPr>
    </w:p>
    <w:p w14:paraId="29C00E05" w14:textId="77777777" w:rsidR="008525FD" w:rsidRPr="001302A6" w:rsidRDefault="008525FD" w:rsidP="008525FD">
      <w:pPr>
        <w:spacing w:after="120"/>
        <w:ind w:left="170"/>
        <w:rPr>
          <w:sz w:val="18"/>
          <w:szCs w:val="18"/>
        </w:rPr>
      </w:pPr>
    </w:p>
    <w:p w14:paraId="72B934B2" w14:textId="77777777" w:rsidR="008525FD" w:rsidRPr="001302A6" w:rsidRDefault="008525FD" w:rsidP="008525FD">
      <w:pPr>
        <w:pStyle w:val="berschrift1"/>
        <w:rPr>
          <w:b w:val="0"/>
          <w:bCs w:val="0"/>
        </w:rPr>
      </w:pPr>
      <w:bookmarkStart w:id="377" w:name="_Toc98097285"/>
      <w:bookmarkStart w:id="378" w:name="_Toc98102801"/>
      <w:r w:rsidRPr="006676E5">
        <w:t xml:space="preserve">Weitere Anforderungen aus anderer Quellen </w:t>
      </w:r>
      <w:r w:rsidRPr="001302A6">
        <w:rPr>
          <w:b w:val="0"/>
          <w:bCs w:val="0"/>
          <w:color w:val="FF0000"/>
          <w:sz w:val="20"/>
          <w:szCs w:val="20"/>
        </w:rPr>
        <w:t>[optional]</w:t>
      </w:r>
      <w:bookmarkEnd w:id="377"/>
      <w:bookmarkEnd w:id="378"/>
    </w:p>
    <w:p w14:paraId="46278EEB" w14:textId="754A4829" w:rsidR="008525FD" w:rsidRDefault="008525FD" w:rsidP="008525FD">
      <w:pPr>
        <w:pStyle w:val="berschrift2"/>
      </w:pPr>
      <w:bookmarkStart w:id="379" w:name="_Toc98097286"/>
      <w:bookmarkStart w:id="380" w:name="_Toc98102802"/>
      <w:r>
        <w:t>Text der Anforderung mit Quellangabe</w:t>
      </w:r>
      <w:bookmarkEnd w:id="379"/>
      <w:bookmarkEnd w:id="380"/>
    </w:p>
    <w:p w14:paraId="76A2A9C1" w14:textId="77777777" w:rsidR="008525FD" w:rsidRDefault="008525FD" w:rsidP="008525FD">
      <w:pPr>
        <w:spacing w:after="0" w:line="240" w:lineRule="auto"/>
      </w:pPr>
    </w:p>
    <w:p w14:paraId="59574FE4" w14:textId="77777777" w:rsidR="008525FD" w:rsidRPr="0083049A" w:rsidRDefault="008525FD" w:rsidP="008525FD">
      <w:pPr>
        <w:pStyle w:val="Listenabsatz"/>
        <w:numPr>
          <w:ilvl w:val="0"/>
          <w:numId w:val="11"/>
        </w:numPr>
        <w:spacing w:after="240"/>
        <w:ind w:left="709" w:hanging="709"/>
      </w:pPr>
      <w:r>
        <w:t>Text der Unteranforderung xxx</w:t>
      </w:r>
    </w:p>
    <w:tbl>
      <w:tblPr>
        <w:tblStyle w:val="Tabellenraster"/>
        <w:tblW w:w="0" w:type="auto"/>
        <w:tblInd w:w="704" w:type="dxa"/>
        <w:tblLook w:val="04A0" w:firstRow="1" w:lastRow="0" w:firstColumn="1" w:lastColumn="0" w:noHBand="0" w:noVBand="1"/>
      </w:tblPr>
      <w:tblGrid>
        <w:gridCol w:w="8356"/>
      </w:tblGrid>
      <w:tr w:rsidR="008525FD" w:rsidRPr="005B4E23" w14:paraId="03A1568E" w14:textId="77777777" w:rsidTr="004B74A9">
        <w:trPr>
          <w:trHeight w:val="205"/>
        </w:trPr>
        <w:tc>
          <w:tcPr>
            <w:tcW w:w="8356" w:type="dxa"/>
            <w:shd w:val="clear" w:color="auto" w:fill="EEECE1" w:themeFill="background2"/>
          </w:tcPr>
          <w:p w14:paraId="05A0C48F" w14:textId="77777777" w:rsidR="008525FD" w:rsidRPr="005B4E23" w:rsidRDefault="008525FD" w:rsidP="004B74A9">
            <w:pPr>
              <w:suppressAutoHyphens/>
              <w:spacing w:before="120" w:after="120"/>
            </w:pPr>
            <w:r w:rsidRPr="005B4E23">
              <w:t>Umsetzung</w:t>
            </w:r>
            <w:r>
              <w:t>:  JA / TEILWEISE / NEIN / ENTBEHRLICH</w:t>
            </w:r>
          </w:p>
        </w:tc>
      </w:tr>
      <w:tr w:rsidR="008525FD" w:rsidRPr="00CC02C2" w14:paraId="1F054CD1" w14:textId="77777777" w:rsidTr="004B74A9">
        <w:tc>
          <w:tcPr>
            <w:tcW w:w="8356" w:type="dxa"/>
          </w:tcPr>
          <w:p w14:paraId="5F822654" w14:textId="77777777" w:rsidR="008525FD" w:rsidRPr="00CC02C2" w:rsidRDefault="008525FD" w:rsidP="004B74A9">
            <w:pPr>
              <w:suppressAutoHyphens/>
              <w:spacing w:before="120" w:after="120"/>
              <w:rPr>
                <w:color w:val="000000" w:themeColor="text1"/>
              </w:rPr>
            </w:pPr>
            <w:r>
              <w:rPr>
                <w:color w:val="000000" w:themeColor="text1"/>
              </w:rPr>
              <w:t>Text der Umsetzung xxx</w:t>
            </w:r>
          </w:p>
        </w:tc>
      </w:tr>
    </w:tbl>
    <w:p w14:paraId="2960C1C6" w14:textId="77777777" w:rsidR="008525FD" w:rsidRDefault="008525FD" w:rsidP="008525FD">
      <w:pPr>
        <w:suppressAutoHyphens/>
        <w:spacing w:after="240"/>
        <w:ind w:left="720"/>
      </w:pPr>
    </w:p>
    <w:tbl>
      <w:tblPr>
        <w:tblStyle w:val="Tabellenraster"/>
        <w:tblW w:w="0" w:type="auto"/>
        <w:tblInd w:w="720" w:type="dxa"/>
        <w:tblLook w:val="04A0" w:firstRow="1" w:lastRow="0" w:firstColumn="1" w:lastColumn="0" w:noHBand="0" w:noVBand="1"/>
      </w:tblPr>
      <w:tblGrid>
        <w:gridCol w:w="8340"/>
      </w:tblGrid>
      <w:tr w:rsidR="008525FD" w14:paraId="6950A635" w14:textId="77777777" w:rsidTr="004B74A9">
        <w:tc>
          <w:tcPr>
            <w:tcW w:w="8340" w:type="dxa"/>
            <w:tcBorders>
              <w:bottom w:val="single" w:sz="4" w:space="0" w:color="auto"/>
            </w:tcBorders>
            <w:shd w:val="clear" w:color="auto" w:fill="C6D9F1" w:themeFill="text2" w:themeFillTint="33"/>
          </w:tcPr>
          <w:p w14:paraId="67BD6ECD" w14:textId="77777777" w:rsidR="008525FD" w:rsidRDefault="008525FD" w:rsidP="004B74A9">
            <w:pPr>
              <w:spacing w:before="120" w:after="120"/>
              <w:rPr>
                <w:color w:val="000000" w:themeColor="text1"/>
              </w:rPr>
            </w:pPr>
            <w:r>
              <w:rPr>
                <w:color w:val="000000" w:themeColor="text1"/>
              </w:rPr>
              <w:t>Einspruch - diese Anforderung soll nicht aufgenommen werden!</w:t>
            </w:r>
          </w:p>
        </w:tc>
      </w:tr>
      <w:tr w:rsidR="008525FD" w14:paraId="1E21AE10" w14:textId="77777777" w:rsidTr="004B74A9">
        <w:tc>
          <w:tcPr>
            <w:tcW w:w="8340" w:type="dxa"/>
            <w:shd w:val="clear" w:color="auto" w:fill="FFFFFF" w:themeFill="background1"/>
          </w:tcPr>
          <w:p w14:paraId="56052322" w14:textId="77777777" w:rsidR="008525FD" w:rsidRDefault="008525FD" w:rsidP="004B74A9">
            <w:pPr>
              <w:spacing w:before="120" w:after="120"/>
              <w:rPr>
                <w:color w:val="000000" w:themeColor="text1"/>
              </w:rPr>
            </w:pPr>
            <w:r>
              <w:rPr>
                <w:color w:val="000000" w:themeColor="text1"/>
              </w:rPr>
              <w:t>Begründung der Fachseite:</w:t>
            </w:r>
          </w:p>
        </w:tc>
      </w:tr>
    </w:tbl>
    <w:p w14:paraId="0D1F6612" w14:textId="77777777" w:rsidR="008525FD" w:rsidRPr="001302A6" w:rsidRDefault="008525FD" w:rsidP="008525FD">
      <w:pPr>
        <w:spacing w:after="120"/>
        <w:ind w:left="170"/>
        <w:rPr>
          <w:sz w:val="18"/>
          <w:szCs w:val="18"/>
        </w:rPr>
      </w:pPr>
    </w:p>
    <w:p w14:paraId="089B743E" w14:textId="77777777" w:rsidR="008525FD" w:rsidRPr="001302A6" w:rsidRDefault="008525FD" w:rsidP="008525FD">
      <w:pPr>
        <w:spacing w:after="120"/>
        <w:ind w:left="170"/>
        <w:rPr>
          <w:sz w:val="18"/>
          <w:szCs w:val="18"/>
        </w:rPr>
      </w:pPr>
    </w:p>
    <w:p w14:paraId="4EC72EBD" w14:textId="77777777" w:rsidR="008525FD" w:rsidRPr="001302A6" w:rsidRDefault="008525FD" w:rsidP="008525FD">
      <w:pPr>
        <w:spacing w:after="120"/>
        <w:ind w:left="170"/>
        <w:rPr>
          <w:sz w:val="18"/>
          <w:szCs w:val="18"/>
        </w:rPr>
      </w:pPr>
    </w:p>
    <w:p w14:paraId="4A58D5B0" w14:textId="77777777" w:rsidR="008525FD" w:rsidRPr="001302A6" w:rsidRDefault="008525FD" w:rsidP="008525FD">
      <w:pPr>
        <w:spacing w:after="120"/>
        <w:ind w:left="170"/>
        <w:rPr>
          <w:sz w:val="18"/>
          <w:szCs w:val="18"/>
        </w:rPr>
      </w:pPr>
    </w:p>
    <w:p w14:paraId="4D0A9049" w14:textId="77777777" w:rsidR="008525FD" w:rsidRPr="001302A6" w:rsidRDefault="008525FD" w:rsidP="008525FD">
      <w:pPr>
        <w:spacing w:after="120"/>
        <w:ind w:left="170"/>
        <w:rPr>
          <w:sz w:val="18"/>
          <w:szCs w:val="18"/>
        </w:rPr>
      </w:pPr>
    </w:p>
    <w:p w14:paraId="294E2812" w14:textId="77777777" w:rsidR="008525FD" w:rsidRPr="001302A6" w:rsidRDefault="008525FD" w:rsidP="008525FD">
      <w:pPr>
        <w:rPr>
          <w:sz w:val="18"/>
          <w:szCs w:val="18"/>
        </w:rPr>
      </w:pPr>
      <w:r w:rsidRPr="001302A6">
        <w:rPr>
          <w:sz w:val="18"/>
          <w:szCs w:val="18"/>
        </w:rPr>
        <w:br w:type="page"/>
      </w:r>
    </w:p>
    <w:p w14:paraId="3664156E" w14:textId="70E261FA" w:rsidR="008525FD" w:rsidRPr="001302A6" w:rsidRDefault="002F7C73" w:rsidP="008525FD">
      <w:pPr>
        <w:pStyle w:val="berschrift1"/>
        <w:rPr>
          <w:b w:val="0"/>
          <w:bCs w:val="0"/>
        </w:rPr>
      </w:pPr>
      <w:bookmarkStart w:id="381" w:name="_Toc98097287"/>
      <w:r>
        <w:t xml:space="preserve"> </w:t>
      </w:r>
      <w:r w:rsidR="00ED2C4E">
        <w:t xml:space="preserve"> </w:t>
      </w:r>
      <w:bookmarkStart w:id="382" w:name="_Toc98102803"/>
      <w:r w:rsidR="008525FD" w:rsidRPr="001302A6">
        <w:t xml:space="preserve">Schulung / Information / Sensibilisierung der </w:t>
      </w:r>
      <w:r w:rsidR="008525FD" w:rsidRPr="001302A6">
        <w:br/>
      </w:r>
      <w:r w:rsidR="00ED2C4E">
        <w:t xml:space="preserve"> </w:t>
      </w:r>
      <w:r>
        <w:t xml:space="preserve"> </w:t>
      </w:r>
      <w:r w:rsidR="008525FD" w:rsidRPr="00654397">
        <w:t>Beschäftigten</w:t>
      </w:r>
      <w:r w:rsidR="008525FD">
        <w:t xml:space="preserve"> </w:t>
      </w:r>
      <w:r w:rsidR="008525FD" w:rsidRPr="001302A6">
        <w:rPr>
          <w:b w:val="0"/>
          <w:bCs w:val="0"/>
          <w:color w:val="FF0000"/>
          <w:sz w:val="20"/>
          <w:szCs w:val="20"/>
        </w:rPr>
        <w:t>[optional]</w:t>
      </w:r>
      <w:bookmarkEnd w:id="381"/>
      <w:bookmarkEnd w:id="382"/>
    </w:p>
    <w:p w14:paraId="3896DD1A" w14:textId="77777777" w:rsidR="008525FD" w:rsidRDefault="008525FD" w:rsidP="008525FD">
      <w:pPr>
        <w:spacing w:after="0"/>
        <w:ind w:left="567"/>
      </w:pPr>
      <w:r>
        <w:t xml:space="preserve">Hier wird auf das Sensibilisierungskonzept der </w:t>
      </w:r>
      <w:r w:rsidRPr="006676E5">
        <w:rPr>
          <w:color w:val="FF0000"/>
        </w:rPr>
        <w:t xml:space="preserve">[Name der Behörde] </w:t>
      </w:r>
      <w:r>
        <w:t>verwiesen.</w:t>
      </w:r>
    </w:p>
    <w:p w14:paraId="0EACF482" w14:textId="77777777" w:rsidR="008525FD" w:rsidRDefault="008525FD" w:rsidP="008525FD">
      <w:pPr>
        <w:spacing w:after="0"/>
      </w:pPr>
    </w:p>
    <w:p w14:paraId="1C2CCC56" w14:textId="77777777" w:rsidR="008525FD" w:rsidRPr="00AA4E7E" w:rsidRDefault="008525FD" w:rsidP="008525FD">
      <w:pPr>
        <w:spacing w:after="0"/>
        <w:ind w:left="567"/>
      </w:pPr>
    </w:p>
    <w:p w14:paraId="7DA7C00D" w14:textId="10636EF8" w:rsidR="008525FD" w:rsidRPr="009353AC" w:rsidRDefault="002F7C73" w:rsidP="008525FD">
      <w:pPr>
        <w:pStyle w:val="berschrift1"/>
      </w:pPr>
      <w:bookmarkStart w:id="383" w:name="_Toc98097288"/>
      <w:r>
        <w:t xml:space="preserve"> </w:t>
      </w:r>
      <w:r w:rsidR="00ED2C4E">
        <w:t xml:space="preserve"> </w:t>
      </w:r>
      <w:bookmarkStart w:id="384" w:name="_Toc98102804"/>
      <w:r w:rsidR="008525FD" w:rsidRPr="00654397">
        <w:t>Notfallvorsorge</w:t>
      </w:r>
      <w:bookmarkEnd w:id="383"/>
      <w:bookmarkEnd w:id="384"/>
      <w:r w:rsidR="008525FD">
        <w:t xml:space="preserve"> </w:t>
      </w:r>
    </w:p>
    <w:p w14:paraId="277FB77F" w14:textId="77777777" w:rsidR="008525FD" w:rsidRPr="009353AC" w:rsidRDefault="008525FD" w:rsidP="008525FD">
      <w:pPr>
        <w:spacing w:after="0"/>
        <w:ind w:left="567"/>
      </w:pPr>
      <w:r>
        <w:t xml:space="preserve">Grundsätzlich gilt das IT-Notfallvorsorgekonzept , das Notfallhandbuch der IT </w:t>
      </w:r>
      <w:r>
        <w:br/>
        <w:t xml:space="preserve">sowie die aktuelle IT-Notfallmeldeliste. Hierbei gilt ein besonderer Augenmerk </w:t>
      </w:r>
      <w:r>
        <w:br/>
        <w:t>den regelmäßigen IT-Notfallübungen im Rahmen dieser IT-Sicherheitsrichtlinie.</w:t>
      </w:r>
    </w:p>
    <w:p w14:paraId="69AF57E1" w14:textId="77777777" w:rsidR="008525FD" w:rsidRDefault="008525FD" w:rsidP="008525FD">
      <w:pPr>
        <w:spacing w:after="0"/>
      </w:pPr>
    </w:p>
    <w:p w14:paraId="06CB3D4A" w14:textId="77777777" w:rsidR="008525FD" w:rsidRPr="00AA4E7E" w:rsidRDefault="008525FD" w:rsidP="008525FD">
      <w:pPr>
        <w:spacing w:after="0"/>
      </w:pPr>
    </w:p>
    <w:p w14:paraId="3DFAFE99" w14:textId="57EA987D" w:rsidR="008525FD" w:rsidRPr="009353AC" w:rsidRDefault="002F7C73" w:rsidP="008525FD">
      <w:pPr>
        <w:pStyle w:val="berschrift1"/>
      </w:pPr>
      <w:bookmarkStart w:id="385" w:name="_Toc98097289"/>
      <w:r>
        <w:t xml:space="preserve">  </w:t>
      </w:r>
      <w:bookmarkStart w:id="386" w:name="_Toc98102805"/>
      <w:r w:rsidR="008525FD" w:rsidRPr="00654397">
        <w:t>Konsequenzen bei Nichtbeachtung</w:t>
      </w:r>
      <w:bookmarkEnd w:id="385"/>
      <w:bookmarkEnd w:id="386"/>
    </w:p>
    <w:p w14:paraId="61060EB1" w14:textId="77777777" w:rsidR="008525FD" w:rsidRPr="006651A9" w:rsidRDefault="008525FD" w:rsidP="008525FD">
      <w:pPr>
        <w:spacing w:after="0"/>
        <w:ind w:left="567"/>
      </w:pPr>
      <w:r w:rsidRPr="006651A9">
        <w:t>Aus einer Nicht-Beachtung können weitreichende Konsequenzen wie Betriebs-</w:t>
      </w:r>
      <w:r w:rsidRPr="006651A9">
        <w:br/>
        <w:t xml:space="preserve">ausfälle, Virenbefall, Datenverluste,Beeinträchtigung von Fachverfahren oder </w:t>
      </w:r>
      <w:r w:rsidRPr="006651A9">
        <w:br/>
        <w:t xml:space="preserve">ein Reputationsschaden für </w:t>
      </w:r>
      <w:r>
        <w:t xml:space="preserve">die </w:t>
      </w:r>
      <w:r w:rsidRPr="006676E5">
        <w:rPr>
          <w:color w:val="FF0000"/>
        </w:rPr>
        <w:t xml:space="preserve">[Name der Behörde] </w:t>
      </w:r>
      <w:r w:rsidRPr="006651A9">
        <w:t xml:space="preserve">resultieren. </w:t>
      </w:r>
      <w:r w:rsidRPr="006651A9">
        <w:br/>
      </w:r>
      <w:r w:rsidRPr="006651A9">
        <w:br/>
        <w:t xml:space="preserve">Da die Verfügbarkeit und die Integrität der Daten </w:t>
      </w:r>
      <w:r>
        <w:t xml:space="preserve">in der </w:t>
      </w:r>
      <w:r w:rsidRPr="006676E5">
        <w:rPr>
          <w:color w:val="FF0000"/>
        </w:rPr>
        <w:t xml:space="preserve">[Name der Behörde] </w:t>
      </w:r>
      <w:r w:rsidRPr="006651A9">
        <w:t>eine Grundvoraussetzung für die Arbeitsfähigkeit de</w:t>
      </w:r>
      <w:r>
        <w:t>r</w:t>
      </w:r>
      <w:r w:rsidRPr="006651A9">
        <w:t xml:space="preserve"> </w:t>
      </w:r>
      <w:r w:rsidRPr="006676E5">
        <w:rPr>
          <w:color w:val="FF0000"/>
        </w:rPr>
        <w:t xml:space="preserve">[Name der Behörde] </w:t>
      </w:r>
      <w:r w:rsidRPr="006651A9">
        <w:t xml:space="preserve"> darstellen, ist die Einhaltung der Regelungen in diesem Dokument von erheblicher Bedeutung für die Aufrechterhaltung der Informationssicherheit </w:t>
      </w:r>
      <w:r>
        <w:t xml:space="preserve">der </w:t>
      </w:r>
      <w:r w:rsidRPr="006676E5">
        <w:rPr>
          <w:color w:val="FF0000"/>
        </w:rPr>
        <w:t>[Name der Behörde]</w:t>
      </w:r>
    </w:p>
    <w:p w14:paraId="406E97B5" w14:textId="77777777" w:rsidR="008525FD" w:rsidRDefault="008525FD" w:rsidP="008525FD">
      <w:pPr>
        <w:spacing w:afterLines="50" w:after="120"/>
      </w:pPr>
    </w:p>
    <w:p w14:paraId="6DBEDACF" w14:textId="77777777" w:rsidR="008525FD" w:rsidRPr="00540B20" w:rsidRDefault="008525FD" w:rsidP="008525FD">
      <w:pPr>
        <w:spacing w:afterLines="50" w:after="120"/>
      </w:pPr>
    </w:p>
    <w:p w14:paraId="4DDD3228" w14:textId="4106E9DF" w:rsidR="008525FD" w:rsidRPr="00654397" w:rsidRDefault="00ED2C4E" w:rsidP="008525FD">
      <w:pPr>
        <w:pStyle w:val="berschrift1"/>
      </w:pPr>
      <w:bookmarkStart w:id="387" w:name="_Toc98097290"/>
      <w:r>
        <w:t xml:space="preserve">  </w:t>
      </w:r>
      <w:bookmarkStart w:id="388" w:name="_Toc98102806"/>
      <w:r w:rsidR="008525FD" w:rsidRPr="00654397">
        <w:t>Ausnahmen</w:t>
      </w:r>
      <w:bookmarkEnd w:id="387"/>
      <w:bookmarkEnd w:id="388"/>
    </w:p>
    <w:p w14:paraId="39DA0538" w14:textId="77777777" w:rsidR="008525FD" w:rsidRDefault="008525FD" w:rsidP="008525FD">
      <w:pPr>
        <w:spacing w:after="0"/>
        <w:ind w:left="567"/>
      </w:pPr>
      <w:r w:rsidRPr="001A7400">
        <w:t xml:space="preserve">Über Ausnahmen von den Regelungen dieser IT-Sicherheitsrichtlinie entscheidet </w:t>
      </w:r>
      <w:r>
        <w:br/>
      </w:r>
      <w:r w:rsidRPr="001A7400">
        <w:t xml:space="preserve">der </w:t>
      </w:r>
      <w:r w:rsidRPr="000D0A6F">
        <w:rPr>
          <w:color w:val="FF0000"/>
        </w:rPr>
        <w:t xml:space="preserve">[Referatsleiter IT / Unterabteilungsleiter Z2 / Abteilungsleiter XX]  </w:t>
      </w:r>
      <w:r w:rsidRPr="001A7400">
        <w:t xml:space="preserve">bzw. sein Stellvertreter. </w:t>
      </w:r>
    </w:p>
    <w:p w14:paraId="7C070344" w14:textId="77777777" w:rsidR="008525FD" w:rsidRDefault="008525FD" w:rsidP="008525FD">
      <w:pPr>
        <w:spacing w:after="240"/>
        <w:ind w:left="170"/>
      </w:pPr>
    </w:p>
    <w:p w14:paraId="3415444F" w14:textId="77777777" w:rsidR="008525FD" w:rsidRDefault="008525FD" w:rsidP="008525FD">
      <w:pPr>
        <w:spacing w:after="240"/>
        <w:ind w:left="170"/>
      </w:pPr>
    </w:p>
    <w:p w14:paraId="6FBC7EE2" w14:textId="77777777" w:rsidR="0057609F" w:rsidRDefault="0057609F" w:rsidP="0057609F">
      <w:r>
        <w:br w:type="page"/>
      </w:r>
    </w:p>
    <w:p w14:paraId="54855CD5" w14:textId="1D50AA32" w:rsidR="0057609F" w:rsidRDefault="0057609F" w:rsidP="0057609F">
      <w:pPr>
        <w:spacing w:after="240"/>
        <w:ind w:left="708" w:hanging="708"/>
        <w:rPr>
          <w:i/>
        </w:rPr>
      </w:pPr>
    </w:p>
    <w:p w14:paraId="1B473E7C" w14:textId="59923F38" w:rsidR="0057609F" w:rsidRDefault="008525FD" w:rsidP="008525FD">
      <w:pPr>
        <w:pStyle w:val="berschrift1"/>
        <w:numPr>
          <w:ilvl w:val="0"/>
          <w:numId w:val="0"/>
        </w:numPr>
        <w:ind w:left="432" w:hanging="432"/>
        <w:rPr>
          <w:sz w:val="20"/>
          <w:szCs w:val="20"/>
        </w:rPr>
      </w:pPr>
      <w:bookmarkStart w:id="389" w:name="_Toc25584305"/>
      <w:bookmarkStart w:id="390" w:name="_Toc41075669"/>
      <w:bookmarkStart w:id="391" w:name="_Toc55605534"/>
      <w:bookmarkStart w:id="392" w:name="_Toc98102807"/>
      <w:r>
        <w:t>An</w:t>
      </w:r>
      <w:r w:rsidR="0057609F">
        <w:t>hang A: Gefährdungslage</w:t>
      </w:r>
      <w:bookmarkEnd w:id="389"/>
      <w:bookmarkEnd w:id="392"/>
      <w:r w:rsidR="0057609F">
        <w:t xml:space="preserve"> </w:t>
      </w:r>
      <w:bookmarkEnd w:id="390"/>
    </w:p>
    <w:p w14:paraId="1734CC21" w14:textId="393EDBEC" w:rsidR="0057609F" w:rsidRDefault="0057609F" w:rsidP="0057609F">
      <w:pPr>
        <w:pStyle w:val="berschrift2"/>
        <w:numPr>
          <w:ilvl w:val="0"/>
          <w:numId w:val="0"/>
        </w:numPr>
        <w:ind w:left="576" w:hanging="576"/>
      </w:pPr>
      <w:bookmarkStart w:id="393" w:name="_Toc41075670"/>
      <w:bookmarkStart w:id="394" w:name="_Toc98102808"/>
      <w:r>
        <w:t>A.1  Spezielle Gefährdungen</w:t>
      </w:r>
      <w:bookmarkEnd w:id="393"/>
      <w:bookmarkEnd w:id="394"/>
    </w:p>
    <w:p w14:paraId="3B87BFFB" w14:textId="77777777" w:rsidR="008525FD" w:rsidRPr="008525FD" w:rsidRDefault="008525FD" w:rsidP="008525FD">
      <w:pPr>
        <w:spacing w:after="0"/>
      </w:pPr>
    </w:p>
    <w:p w14:paraId="5F87C07D" w14:textId="1829EE13" w:rsidR="0057609F" w:rsidRDefault="0057609F" w:rsidP="0057609F">
      <w:pPr>
        <w:spacing w:after="240"/>
      </w:pPr>
      <w:r>
        <w:t>Die nachfolgend genannte Gefährdungen werden vom Bundesamt für Sicherheit in der Informationstechnik (BSI) nach Standard 200-1 bis 200-3 im IT-Grundschutzbaustein</w:t>
      </w:r>
      <w:r>
        <w:br/>
        <w:t>"SYS.1.1 Allgemeiner Server“ genannt.</w:t>
      </w:r>
      <w:r w:rsidR="00E4665B">
        <w:br/>
      </w:r>
    </w:p>
    <w:p w14:paraId="75F06595" w14:textId="77777777" w:rsidR="0057609F" w:rsidRPr="006B23D4" w:rsidRDefault="0057609F" w:rsidP="0057609F">
      <w:pPr>
        <w:spacing w:before="120" w:after="120"/>
        <w:rPr>
          <w:b/>
          <w:bCs/>
          <w:color w:val="0066FF"/>
          <w:sz w:val="18"/>
          <w:szCs w:val="18"/>
        </w:rPr>
      </w:pPr>
      <w:r w:rsidRPr="006B23D4">
        <w:rPr>
          <w:b/>
          <w:bCs/>
          <w:color w:val="0066FF"/>
          <w:sz w:val="18"/>
          <w:szCs w:val="18"/>
        </w:rPr>
        <w:t>2.1 Datenverlust</w:t>
      </w:r>
    </w:p>
    <w:p w14:paraId="2275EDBB" w14:textId="45B77FEC" w:rsidR="0057609F" w:rsidRDefault="0057609F" w:rsidP="0057609F">
      <w:pPr>
        <w:spacing w:after="240"/>
        <w:rPr>
          <w:b/>
          <w:bCs/>
          <w:color w:val="548DD4" w:themeColor="text2" w:themeTint="99"/>
        </w:rPr>
      </w:pPr>
      <w:r>
        <w:t>Der Verlust von Daten kann besonders bei Servern erhebliche Auswirkungen auf Geschäftsprozesse bzw. Fachaufgaben und damit auf die gesamte Institution haben. Sehr viele IT-Systeme wie Clients oder andere Server sind in der Regel darauf angewiesen, dass die dort zentral gespeicherten Daten immer verfügbar sind.Wenn institutionsrelevante Informationen, egal welcher Art, zerstört oder verfälscht werden, können dadurch Geschäftsprozesse und Fachaufgaben verzögert oder sogar deren Ausführung verhindert werden. Insgesamt kann der Verlust gespeicherter Daten, neben dem Ausfall und den Kosten für die Wiederbeschaffung der Daten, vor allem zu langfristigen Konsequenzen wie Vertrauenseinbußen bei Kunden und Partnern, zu juristischen Auswirkungen sowie zu einem negativen Eindruck in der Öffentlichkeit führen. In vielen Institutionen existieren Regelungen, dass keine Daten auf den lokalen Clients gespeichert werden dürfen, sondern stattdessen zentrale Ablagen auf den Servern dazu genutzt werden müssen. Ein Verlust dieser zentral abgelegten Daten hat in einem solchen Fall gravierende Auswirkungen. Durch die verursachten direkten und indirekten Schäden können Institutionen sogar in ihrer Existenz bedroht sein.</w:t>
      </w:r>
      <w:r w:rsidR="00E4665B">
        <w:br/>
      </w:r>
    </w:p>
    <w:p w14:paraId="212DE84A" w14:textId="77777777" w:rsidR="0057609F" w:rsidRPr="006B23D4" w:rsidRDefault="0057609F" w:rsidP="0057609F">
      <w:pPr>
        <w:spacing w:before="120" w:after="120"/>
        <w:rPr>
          <w:b/>
          <w:bCs/>
          <w:color w:val="0066FF"/>
          <w:sz w:val="18"/>
          <w:szCs w:val="18"/>
        </w:rPr>
      </w:pPr>
      <w:r w:rsidRPr="006B23D4">
        <w:rPr>
          <w:b/>
          <w:bCs/>
          <w:color w:val="0066FF"/>
          <w:sz w:val="18"/>
          <w:szCs w:val="18"/>
        </w:rPr>
        <w:t>2.2 Denial-of-Service-Angriffe</w:t>
      </w:r>
    </w:p>
    <w:p w14:paraId="7935320D" w14:textId="1F3BA221" w:rsidR="0057609F" w:rsidRDefault="0057609F" w:rsidP="0057609F">
      <w:pPr>
        <w:spacing w:after="240"/>
      </w:pPr>
      <w:r>
        <w:t>Ein Angriff auf die Verfügbarkeit von Datenbeständen, der „Denial of Service“ genannt wird, zielt darauf ab, die Benutzer daran zu hindern, benötigte und normalerweise verfügbare Funktionen oder Geräte zu verwenden. Dieser Angriff steht häufi g im Zusammenhang mit verteilten Ressourcen, indem ein Angreifer diese Ressourcen sehr stark in Anspruch nimmt, können andere Benutzer nicht mehr darauf zugreifen. In der Regel sind IT-Systeme auch stark voneinander abhängig. Somit sind von der Verknappung der Ressourcen eines Servers schnell weitere Server betroffen. Es können zum Beispiel CPU-Zeit, Speicherplatz oder Bandbreite künstlich verknappt werden. Dies kann dazu führen, dass Dienste oder Ressourcen überhaupt nicht mehr genutzt werden können.</w:t>
      </w:r>
      <w:r w:rsidR="00E4665B">
        <w:br/>
      </w:r>
    </w:p>
    <w:p w14:paraId="08CE0E64" w14:textId="77777777" w:rsidR="0057609F" w:rsidRPr="006B23D4" w:rsidRDefault="0057609F" w:rsidP="0057609F">
      <w:pPr>
        <w:spacing w:before="120" w:after="120"/>
        <w:rPr>
          <w:b/>
          <w:bCs/>
          <w:color w:val="0066FF"/>
          <w:sz w:val="18"/>
          <w:szCs w:val="18"/>
        </w:rPr>
      </w:pPr>
      <w:r w:rsidRPr="006B23D4">
        <w:rPr>
          <w:b/>
          <w:bCs/>
          <w:color w:val="0066FF"/>
          <w:sz w:val="18"/>
          <w:szCs w:val="18"/>
        </w:rPr>
        <w:t>2.3 Bereitstellung unnötiger Betriebssystemkomponenten und Applikationen</w:t>
      </w:r>
    </w:p>
    <w:p w14:paraId="6B5C2EA8" w14:textId="77777777" w:rsidR="00E4665B" w:rsidRDefault="0057609F" w:rsidP="0057609F">
      <w:pPr>
        <w:spacing w:after="240"/>
      </w:pPr>
      <w:r>
        <w:t xml:space="preserve">Schon bei der Installation des Server-Betriebssystems ist es möglich, mitgelieferte Applikationen und Dienste zu installieren, von denen einige unter Umständen gar nicht genutzt werden. Auch im späteren Betrieb wird oft Software installiert, die kurz getestet, aber danach nicht mehr benötigt wird. </w:t>
      </w:r>
    </w:p>
    <w:p w14:paraId="640ADAEF" w14:textId="27112221" w:rsidR="0057609F" w:rsidRDefault="0057609F" w:rsidP="0057609F">
      <w:pPr>
        <w:spacing w:after="240"/>
      </w:pPr>
      <w:r>
        <w:t>Oft ist Mitarbeitern gar nicht bekannt, dass diese nicht genutzten Anwendungen und Dienste vorhanden sind. Auf diese Weise befi nden sich zahlreiche Applikationen und Dienste auf den Servern, die nicht eingesetzt werden und die ihn so unnötig belasten.Außerdem können diese nicht genutzten Anwendungen und Dienste Schwachstellen enthalten, etwa wenn sie nicht mehr aktualisiert werden. Sind die installierten Anwendungen und Dienste unbekannt, ist der Institution gar nicht bewusst, dass diese ebenfalls aktualisiert werden müssen. Auf diese Weise können sie leicht zum Einfallstor für Angreifer werden.</w:t>
      </w:r>
      <w:r w:rsidR="00433057">
        <w:br/>
      </w:r>
    </w:p>
    <w:p w14:paraId="0F7DDD0B" w14:textId="77777777" w:rsidR="0057609F" w:rsidRPr="006B23D4" w:rsidRDefault="0057609F" w:rsidP="0057609F">
      <w:pPr>
        <w:spacing w:before="120" w:after="120"/>
        <w:rPr>
          <w:b/>
          <w:bCs/>
          <w:color w:val="0066FF"/>
          <w:sz w:val="18"/>
          <w:szCs w:val="18"/>
        </w:rPr>
      </w:pPr>
      <w:r w:rsidRPr="006B23D4">
        <w:rPr>
          <w:b/>
          <w:bCs/>
          <w:color w:val="0066FF"/>
          <w:sz w:val="18"/>
          <w:szCs w:val="18"/>
        </w:rPr>
        <w:t>2.4 Überlastung von Servern</w:t>
      </w:r>
    </w:p>
    <w:p w14:paraId="6A9596C8" w14:textId="77777777" w:rsidR="0057609F" w:rsidRDefault="0057609F" w:rsidP="0057609F">
      <w:pPr>
        <w:spacing w:after="240"/>
      </w:pPr>
      <w:r>
        <w:t>Wenn Server nicht ausreichend dimensioniert sind, ist irgendwann der Punkt erreicht, an dem sie den Anforderungen der Institution nicht mehr gerecht werden. Je nach Art der betroffenen Systeme kann dies eine Vielzahl von negativen Auswirkungen haben. So können die Server oder Dienste beispielsweise vorübergehend nicht verfügbar sein oder es können Datenverluste auftreten. Die Überlastung eines einzelnen Servers kann bei komplexen IT-Landschaften außerdem dazu führen, dass bei weiteren Servern Probleme oder Ausfälle auftreten.Auslöser für die Überlastung von Informationssystemen kann sein, dass</w:t>
      </w:r>
    </w:p>
    <w:p w14:paraId="07C661CF" w14:textId="77777777" w:rsidR="0057609F" w:rsidRDefault="0057609F" w:rsidP="0057609F">
      <w:pPr>
        <w:pStyle w:val="Listenabsatz"/>
        <w:numPr>
          <w:ilvl w:val="0"/>
          <w:numId w:val="45"/>
        </w:numPr>
        <w:spacing w:after="240" w:line="240" w:lineRule="auto"/>
      </w:pPr>
      <w:r>
        <w:t xml:space="preserve">installierte Dienste oder Anwendungen falsch konfi guriert sind und so unnötig </w:t>
      </w:r>
      <w:r>
        <w:br/>
        <w:t>viel Speicher beanspruchen,</w:t>
      </w:r>
      <w:r>
        <w:br/>
      </w:r>
    </w:p>
    <w:p w14:paraId="60A2EBEF" w14:textId="77777777" w:rsidR="0057609F" w:rsidRDefault="0057609F" w:rsidP="0057609F">
      <w:pPr>
        <w:pStyle w:val="Listenabsatz"/>
        <w:numPr>
          <w:ilvl w:val="0"/>
          <w:numId w:val="45"/>
        </w:numPr>
        <w:spacing w:after="240" w:line="480" w:lineRule="auto"/>
      </w:pPr>
      <w:r>
        <w:t>vorhandene Speicherplatzkapazitäten überschritten werden,</w:t>
      </w:r>
    </w:p>
    <w:p w14:paraId="65421054" w14:textId="77777777" w:rsidR="0057609F" w:rsidRDefault="0057609F" w:rsidP="0057609F">
      <w:pPr>
        <w:pStyle w:val="Listenabsatz"/>
        <w:numPr>
          <w:ilvl w:val="0"/>
          <w:numId w:val="45"/>
        </w:numPr>
        <w:spacing w:after="240" w:line="480" w:lineRule="auto"/>
      </w:pPr>
      <w:r>
        <w:t>zahlreiche Anfragen zur gleichen Zeit ein System überbeanspruchen,</w:t>
      </w:r>
    </w:p>
    <w:p w14:paraId="1942CAD6" w14:textId="77777777" w:rsidR="003D6E84" w:rsidRDefault="0057609F" w:rsidP="003D6E84">
      <w:pPr>
        <w:pStyle w:val="Listenabsatz"/>
        <w:numPr>
          <w:ilvl w:val="0"/>
          <w:numId w:val="45"/>
        </w:numPr>
        <w:spacing w:after="240" w:line="480" w:lineRule="auto"/>
      </w:pPr>
      <w:r>
        <w:t>zu viel Rechenleistung von den Diensten beansprucht wird oder</w:t>
      </w:r>
    </w:p>
    <w:p w14:paraId="46FE3986" w14:textId="6BF46139" w:rsidR="003D6E84" w:rsidRPr="003D6E84" w:rsidRDefault="0057609F" w:rsidP="003D6E84">
      <w:pPr>
        <w:pStyle w:val="Listenabsatz"/>
        <w:numPr>
          <w:ilvl w:val="0"/>
          <w:numId w:val="45"/>
        </w:numPr>
        <w:spacing w:after="240" w:line="480" w:lineRule="auto"/>
      </w:pPr>
      <w:r>
        <w:t>eine zu große Anzahl an Nachrichten zur gleichen Zeit versendet wird.</w:t>
      </w:r>
      <w:r w:rsidR="003D6E84" w:rsidRPr="003D6E84">
        <w:rPr>
          <w:rFonts w:eastAsiaTheme="majorEastAsia" w:cstheme="majorBidi"/>
          <w:b/>
          <w:bCs/>
          <w:sz w:val="24"/>
          <w:szCs w:val="24"/>
          <w:lang w:eastAsia="en-US"/>
        </w:rPr>
        <w:t xml:space="preserve"> </w:t>
      </w:r>
    </w:p>
    <w:p w14:paraId="4EC531F6" w14:textId="77777777" w:rsidR="003D6E84" w:rsidRDefault="003D6E84" w:rsidP="003D6E84">
      <w:pPr>
        <w:spacing w:after="0" w:line="240" w:lineRule="auto"/>
        <w:rPr>
          <w:rFonts w:eastAsiaTheme="majorEastAsia" w:cstheme="majorBidi"/>
          <w:b/>
          <w:bCs/>
          <w:sz w:val="24"/>
          <w:szCs w:val="24"/>
          <w:lang w:eastAsia="en-US"/>
        </w:rPr>
      </w:pPr>
    </w:p>
    <w:p w14:paraId="0AFFC82B" w14:textId="77777777" w:rsidR="003D6E84" w:rsidRDefault="003D6E84" w:rsidP="003D6E84">
      <w:pPr>
        <w:spacing w:after="0" w:line="240" w:lineRule="auto"/>
        <w:rPr>
          <w:rFonts w:eastAsiaTheme="majorEastAsia" w:cstheme="majorBidi"/>
          <w:b/>
          <w:bCs/>
          <w:sz w:val="24"/>
          <w:szCs w:val="24"/>
          <w:lang w:eastAsia="en-US"/>
        </w:rPr>
      </w:pPr>
    </w:p>
    <w:p w14:paraId="4AB11614" w14:textId="77777777" w:rsidR="00433057" w:rsidRDefault="00433057" w:rsidP="00E4665B">
      <w:pPr>
        <w:spacing w:after="0" w:line="360" w:lineRule="auto"/>
        <w:rPr>
          <w:rFonts w:eastAsiaTheme="majorEastAsia" w:cstheme="majorBidi"/>
          <w:b/>
          <w:bCs/>
          <w:sz w:val="24"/>
          <w:szCs w:val="24"/>
          <w:lang w:eastAsia="en-US"/>
        </w:rPr>
      </w:pPr>
      <w:r>
        <w:rPr>
          <w:rFonts w:eastAsiaTheme="majorEastAsia" w:cstheme="majorBidi"/>
          <w:b/>
          <w:bCs/>
          <w:sz w:val="24"/>
          <w:szCs w:val="24"/>
          <w:lang w:eastAsia="en-US"/>
        </w:rPr>
        <w:br w:type="column"/>
      </w:r>
    </w:p>
    <w:p w14:paraId="35FD2792" w14:textId="56886C56" w:rsidR="003D6E84" w:rsidRPr="006B23D4" w:rsidRDefault="003D6E84" w:rsidP="00E4665B">
      <w:pPr>
        <w:spacing w:after="0" w:line="360" w:lineRule="auto"/>
        <w:rPr>
          <w:rFonts w:cs="Calibri"/>
          <w:color w:val="333333"/>
          <w:kern w:val="0"/>
          <w:lang w:eastAsia="en-US"/>
        </w:rPr>
      </w:pPr>
      <w:r w:rsidRPr="006B23D4">
        <w:rPr>
          <w:rFonts w:eastAsiaTheme="majorEastAsia" w:cstheme="majorBidi"/>
          <w:b/>
          <w:bCs/>
          <w:sz w:val="24"/>
          <w:szCs w:val="24"/>
          <w:lang w:eastAsia="en-US"/>
        </w:rPr>
        <w:t>A.2  Elementare Gefährdungen</w:t>
      </w:r>
      <w:r w:rsidRPr="006B23D4">
        <w:rPr>
          <w:rFonts w:cs="Calibri"/>
          <w:b/>
          <w:bCs/>
          <w:color w:val="333333"/>
          <w:kern w:val="0"/>
          <w:sz w:val="24"/>
          <w:szCs w:val="24"/>
          <w:lang w:eastAsia="en-US"/>
        </w:rPr>
        <w:br/>
      </w:r>
      <w:r w:rsidRPr="006B23D4">
        <w:rPr>
          <w:rFonts w:cs="Calibri"/>
          <w:color w:val="333333"/>
          <w:kern w:val="0"/>
          <w:lang w:eastAsia="en-US"/>
        </w:rPr>
        <w:br/>
      </w:r>
      <w:r>
        <w:rPr>
          <w:lang w:eastAsia="en-US"/>
        </w:rPr>
        <w:t xml:space="preserve">Die folgenden elementaren Gefährdungen sind für den Baustein SYS.1.1 </w:t>
      </w:r>
      <w:r w:rsidR="00E4665B">
        <w:rPr>
          <w:lang w:eastAsia="en-US"/>
        </w:rPr>
        <w:br/>
      </w:r>
      <w:r>
        <w:rPr>
          <w:lang w:eastAsia="en-US"/>
        </w:rPr>
        <w:t>Allgemeiner Server von Bedeutung:</w:t>
      </w:r>
      <w:r>
        <w:rPr>
          <w:lang w:eastAsia="en-US"/>
        </w:rPr>
        <w:br/>
      </w:r>
    </w:p>
    <w:p w14:paraId="79F1E368" w14:textId="77777777" w:rsidR="00E4665B" w:rsidRPr="00E4665B" w:rsidRDefault="00E4665B" w:rsidP="00E4665B">
      <w:pPr>
        <w:pStyle w:val="Listenabsatz"/>
        <w:numPr>
          <w:ilvl w:val="0"/>
          <w:numId w:val="45"/>
        </w:numPr>
        <w:spacing w:line="360" w:lineRule="auto"/>
        <w:rPr>
          <w:rFonts w:cs="Calibri"/>
          <w:color w:val="333333"/>
          <w:kern w:val="0"/>
          <w:lang w:eastAsia="en-US"/>
        </w:rPr>
      </w:pPr>
      <w:r w:rsidRPr="00E4665B">
        <w:rPr>
          <w:rFonts w:cs="Calibri"/>
          <w:color w:val="333333"/>
          <w:kern w:val="0"/>
          <w:lang w:eastAsia="en-US"/>
        </w:rPr>
        <w:t xml:space="preserve">G 0.8 Ausfall oder Störung der Stromversorgung </w:t>
      </w:r>
    </w:p>
    <w:p w14:paraId="4FADFB99" w14:textId="77777777" w:rsidR="00E4665B" w:rsidRPr="00E4665B" w:rsidRDefault="00E4665B" w:rsidP="00E4665B">
      <w:pPr>
        <w:pStyle w:val="Listenabsatz"/>
        <w:numPr>
          <w:ilvl w:val="0"/>
          <w:numId w:val="45"/>
        </w:numPr>
        <w:spacing w:line="360" w:lineRule="auto"/>
        <w:rPr>
          <w:rFonts w:cs="Calibri"/>
          <w:color w:val="333333"/>
          <w:kern w:val="0"/>
          <w:lang w:eastAsia="en-US"/>
        </w:rPr>
      </w:pPr>
      <w:r w:rsidRPr="00E4665B">
        <w:rPr>
          <w:rFonts w:cs="Calibri"/>
          <w:color w:val="333333"/>
          <w:kern w:val="0"/>
          <w:lang w:eastAsia="en-US"/>
        </w:rPr>
        <w:t xml:space="preserve">G 0.14 Ausspähen von Informationen (Spionage) </w:t>
      </w:r>
    </w:p>
    <w:p w14:paraId="609A0F4C" w14:textId="77777777" w:rsidR="00E4665B" w:rsidRPr="00E4665B" w:rsidRDefault="00E4665B" w:rsidP="00E4665B">
      <w:pPr>
        <w:pStyle w:val="Listenabsatz"/>
        <w:numPr>
          <w:ilvl w:val="0"/>
          <w:numId w:val="45"/>
        </w:numPr>
        <w:spacing w:line="360" w:lineRule="auto"/>
        <w:rPr>
          <w:rFonts w:cs="Calibri"/>
          <w:color w:val="333333"/>
          <w:kern w:val="0"/>
          <w:lang w:eastAsia="en-US"/>
        </w:rPr>
      </w:pPr>
      <w:r w:rsidRPr="00E4665B">
        <w:rPr>
          <w:rFonts w:cs="Calibri"/>
          <w:color w:val="333333"/>
          <w:kern w:val="0"/>
          <w:lang w:eastAsia="en-US"/>
        </w:rPr>
        <w:t xml:space="preserve">G 0.16 Diebstahl von Geräten, Datenträgern oder Dokumenten </w:t>
      </w:r>
    </w:p>
    <w:p w14:paraId="1149B3F9" w14:textId="77777777" w:rsidR="00E4665B" w:rsidRPr="00E4665B" w:rsidRDefault="00E4665B" w:rsidP="00E4665B">
      <w:pPr>
        <w:pStyle w:val="Listenabsatz"/>
        <w:numPr>
          <w:ilvl w:val="0"/>
          <w:numId w:val="45"/>
        </w:numPr>
        <w:spacing w:line="360" w:lineRule="auto"/>
        <w:rPr>
          <w:rFonts w:cs="Calibri"/>
          <w:color w:val="333333"/>
          <w:kern w:val="0"/>
          <w:lang w:eastAsia="en-US"/>
        </w:rPr>
      </w:pPr>
      <w:r w:rsidRPr="00E4665B">
        <w:rPr>
          <w:rFonts w:cs="Calibri"/>
          <w:color w:val="333333"/>
          <w:kern w:val="0"/>
          <w:lang w:eastAsia="en-US"/>
        </w:rPr>
        <w:t xml:space="preserve">G 0.18 Fehlplanung oder fehlende Anpassung </w:t>
      </w:r>
    </w:p>
    <w:p w14:paraId="538A175F" w14:textId="77777777" w:rsidR="00E4665B" w:rsidRPr="00E4665B" w:rsidRDefault="00E4665B" w:rsidP="00E4665B">
      <w:pPr>
        <w:pStyle w:val="Listenabsatz"/>
        <w:numPr>
          <w:ilvl w:val="0"/>
          <w:numId w:val="45"/>
        </w:numPr>
        <w:spacing w:line="360" w:lineRule="auto"/>
        <w:rPr>
          <w:rFonts w:cs="Calibri"/>
          <w:color w:val="333333"/>
          <w:kern w:val="0"/>
          <w:lang w:eastAsia="en-US"/>
        </w:rPr>
      </w:pPr>
      <w:r w:rsidRPr="00E4665B">
        <w:rPr>
          <w:rFonts w:cs="Calibri"/>
          <w:color w:val="333333"/>
          <w:kern w:val="0"/>
          <w:lang w:eastAsia="en-US"/>
        </w:rPr>
        <w:t xml:space="preserve">G 0.19 Offenlegung schützenswerter Informationen </w:t>
      </w:r>
    </w:p>
    <w:p w14:paraId="73AF6F06" w14:textId="4BCF642D" w:rsidR="00E4665B" w:rsidRDefault="00E4665B" w:rsidP="00E4665B">
      <w:pPr>
        <w:pStyle w:val="Listenabsatz"/>
        <w:numPr>
          <w:ilvl w:val="0"/>
          <w:numId w:val="45"/>
        </w:numPr>
        <w:spacing w:line="360" w:lineRule="auto"/>
        <w:rPr>
          <w:rFonts w:cs="Calibri"/>
          <w:color w:val="333333"/>
          <w:kern w:val="0"/>
          <w:lang w:eastAsia="en-US"/>
        </w:rPr>
      </w:pPr>
      <w:r w:rsidRPr="00E4665B">
        <w:rPr>
          <w:rFonts w:cs="Calibri"/>
          <w:color w:val="333333"/>
          <w:kern w:val="0"/>
          <w:lang w:eastAsia="en-US"/>
        </w:rPr>
        <w:t xml:space="preserve">G 0.20 Informationen oder Produkte aus unzuverlässiger Quelle </w:t>
      </w:r>
    </w:p>
    <w:p w14:paraId="2C433F61" w14:textId="77777777" w:rsidR="00E4665B" w:rsidRPr="00E4665B" w:rsidRDefault="00E4665B" w:rsidP="00E4665B">
      <w:pPr>
        <w:pStyle w:val="Listenabsatz"/>
        <w:numPr>
          <w:ilvl w:val="0"/>
          <w:numId w:val="45"/>
        </w:numPr>
        <w:spacing w:line="360" w:lineRule="auto"/>
        <w:rPr>
          <w:rFonts w:cs="Calibri"/>
          <w:color w:val="333333"/>
          <w:kern w:val="0"/>
          <w:lang w:eastAsia="en-US"/>
        </w:rPr>
      </w:pPr>
      <w:r w:rsidRPr="00E4665B">
        <w:rPr>
          <w:rFonts w:cs="Calibri"/>
          <w:color w:val="333333"/>
          <w:kern w:val="0"/>
          <w:lang w:eastAsia="en-US"/>
        </w:rPr>
        <w:t xml:space="preserve">G 0.21 Manipulation von Hard- oder Software </w:t>
      </w:r>
    </w:p>
    <w:p w14:paraId="2AE32C01" w14:textId="77777777" w:rsidR="00E4665B" w:rsidRPr="00E4665B" w:rsidRDefault="00E4665B" w:rsidP="00E4665B">
      <w:pPr>
        <w:pStyle w:val="Listenabsatz"/>
        <w:numPr>
          <w:ilvl w:val="0"/>
          <w:numId w:val="45"/>
        </w:numPr>
        <w:spacing w:line="360" w:lineRule="auto"/>
        <w:rPr>
          <w:rFonts w:cs="Calibri"/>
          <w:color w:val="333333"/>
          <w:kern w:val="0"/>
          <w:lang w:eastAsia="en-US"/>
        </w:rPr>
      </w:pPr>
      <w:r w:rsidRPr="00E4665B">
        <w:rPr>
          <w:rFonts w:cs="Calibri"/>
          <w:color w:val="333333"/>
          <w:kern w:val="0"/>
          <w:lang w:eastAsia="en-US"/>
        </w:rPr>
        <w:t xml:space="preserve">G 0.22 Manipulation von Informationen </w:t>
      </w:r>
    </w:p>
    <w:p w14:paraId="681BEBF1" w14:textId="77777777" w:rsidR="00E4665B" w:rsidRPr="00E4665B" w:rsidRDefault="00E4665B" w:rsidP="00E4665B">
      <w:pPr>
        <w:pStyle w:val="Listenabsatz"/>
        <w:numPr>
          <w:ilvl w:val="0"/>
          <w:numId w:val="45"/>
        </w:numPr>
        <w:spacing w:line="360" w:lineRule="auto"/>
        <w:rPr>
          <w:rFonts w:cs="Calibri"/>
          <w:color w:val="333333"/>
          <w:kern w:val="0"/>
          <w:lang w:eastAsia="en-US"/>
        </w:rPr>
      </w:pPr>
      <w:r w:rsidRPr="00E4665B">
        <w:rPr>
          <w:rFonts w:cs="Calibri"/>
          <w:color w:val="333333"/>
          <w:kern w:val="0"/>
          <w:lang w:eastAsia="en-US"/>
        </w:rPr>
        <w:t xml:space="preserve">G 0.23 Unbefugtes Eindringen in IT-Systeme </w:t>
      </w:r>
    </w:p>
    <w:p w14:paraId="123764A1" w14:textId="77777777" w:rsidR="00E4665B" w:rsidRPr="00E4665B" w:rsidRDefault="00E4665B" w:rsidP="00E4665B">
      <w:pPr>
        <w:pStyle w:val="Listenabsatz"/>
        <w:numPr>
          <w:ilvl w:val="0"/>
          <w:numId w:val="45"/>
        </w:numPr>
        <w:spacing w:line="360" w:lineRule="auto"/>
        <w:rPr>
          <w:rFonts w:cs="Calibri"/>
          <w:color w:val="333333"/>
          <w:kern w:val="0"/>
          <w:lang w:eastAsia="en-US"/>
        </w:rPr>
      </w:pPr>
      <w:r w:rsidRPr="00E4665B">
        <w:rPr>
          <w:rFonts w:cs="Calibri"/>
          <w:color w:val="333333"/>
          <w:kern w:val="0"/>
          <w:lang w:eastAsia="en-US"/>
        </w:rPr>
        <w:t xml:space="preserve">G 0.25 Ausfall von Geräten oder Systemen </w:t>
      </w:r>
    </w:p>
    <w:p w14:paraId="304A1C5B" w14:textId="17B58324" w:rsidR="00E4665B" w:rsidRPr="00E4665B" w:rsidRDefault="00E4665B" w:rsidP="00D64848">
      <w:pPr>
        <w:pStyle w:val="Listenabsatz"/>
        <w:numPr>
          <w:ilvl w:val="0"/>
          <w:numId w:val="45"/>
        </w:numPr>
        <w:spacing w:line="360" w:lineRule="auto"/>
        <w:rPr>
          <w:rFonts w:cs="Calibri"/>
          <w:color w:val="333333"/>
          <w:kern w:val="0"/>
          <w:lang w:eastAsia="en-US"/>
        </w:rPr>
      </w:pPr>
      <w:r w:rsidRPr="00E4665B">
        <w:rPr>
          <w:rFonts w:cs="Calibri"/>
          <w:color w:val="333333"/>
          <w:kern w:val="0"/>
          <w:lang w:eastAsia="en-US"/>
        </w:rPr>
        <w:t>G 0.26 Fehlfunktion von Geräten oder Systemen</w:t>
      </w:r>
    </w:p>
    <w:p w14:paraId="3EEDCC9E" w14:textId="27A0F6F8" w:rsidR="00E4665B" w:rsidRPr="00E4665B" w:rsidRDefault="00E4665B" w:rsidP="00E4665B">
      <w:pPr>
        <w:pStyle w:val="Listenabsatz"/>
        <w:numPr>
          <w:ilvl w:val="0"/>
          <w:numId w:val="45"/>
        </w:numPr>
        <w:spacing w:line="360" w:lineRule="auto"/>
        <w:rPr>
          <w:rFonts w:cs="Calibri"/>
          <w:color w:val="333333"/>
          <w:kern w:val="0"/>
          <w:lang w:eastAsia="en-US"/>
        </w:rPr>
      </w:pPr>
      <w:r w:rsidRPr="00E4665B">
        <w:rPr>
          <w:rFonts w:cs="Calibri"/>
          <w:color w:val="333333"/>
          <w:kern w:val="0"/>
          <w:lang w:eastAsia="en-US"/>
        </w:rPr>
        <w:t xml:space="preserve">G 0.27 Ressourcenmangel </w:t>
      </w:r>
    </w:p>
    <w:p w14:paraId="43CF9227" w14:textId="77777777" w:rsidR="00E4665B" w:rsidRPr="00E4665B" w:rsidRDefault="00E4665B" w:rsidP="00E4665B">
      <w:pPr>
        <w:pStyle w:val="Listenabsatz"/>
        <w:numPr>
          <w:ilvl w:val="0"/>
          <w:numId w:val="45"/>
        </w:numPr>
        <w:spacing w:line="360" w:lineRule="auto"/>
        <w:rPr>
          <w:rFonts w:cs="Calibri"/>
          <w:color w:val="333333"/>
          <w:kern w:val="0"/>
          <w:lang w:eastAsia="en-US"/>
        </w:rPr>
      </w:pPr>
      <w:r w:rsidRPr="00E4665B">
        <w:rPr>
          <w:rFonts w:cs="Calibri"/>
          <w:color w:val="333333"/>
          <w:kern w:val="0"/>
          <w:lang w:eastAsia="en-US"/>
        </w:rPr>
        <w:t xml:space="preserve">G 0.28 Software-Schwachstellen oder -Fehler </w:t>
      </w:r>
    </w:p>
    <w:p w14:paraId="0D26CA52" w14:textId="77777777" w:rsidR="00E4665B" w:rsidRPr="00E4665B" w:rsidRDefault="00E4665B" w:rsidP="00E4665B">
      <w:pPr>
        <w:pStyle w:val="Listenabsatz"/>
        <w:numPr>
          <w:ilvl w:val="0"/>
          <w:numId w:val="45"/>
        </w:numPr>
        <w:spacing w:line="360" w:lineRule="auto"/>
        <w:rPr>
          <w:rFonts w:cs="Calibri"/>
          <w:color w:val="333333"/>
          <w:kern w:val="0"/>
          <w:lang w:eastAsia="en-US"/>
        </w:rPr>
      </w:pPr>
      <w:r w:rsidRPr="00E4665B">
        <w:rPr>
          <w:rFonts w:cs="Calibri"/>
          <w:color w:val="333333"/>
          <w:kern w:val="0"/>
          <w:lang w:eastAsia="en-US"/>
        </w:rPr>
        <w:t xml:space="preserve">G 0.30 Unberechtigte Nutzung oder Administration von Geräten und Systemen </w:t>
      </w:r>
    </w:p>
    <w:p w14:paraId="242C71B3" w14:textId="77777777" w:rsidR="00E4665B" w:rsidRPr="00E4665B" w:rsidRDefault="00E4665B" w:rsidP="00E4665B">
      <w:pPr>
        <w:pStyle w:val="Listenabsatz"/>
        <w:numPr>
          <w:ilvl w:val="0"/>
          <w:numId w:val="45"/>
        </w:numPr>
        <w:spacing w:line="360" w:lineRule="auto"/>
        <w:rPr>
          <w:rFonts w:cs="Calibri"/>
          <w:color w:val="333333"/>
          <w:kern w:val="0"/>
          <w:lang w:eastAsia="en-US"/>
        </w:rPr>
      </w:pPr>
      <w:r w:rsidRPr="00E4665B">
        <w:rPr>
          <w:rFonts w:cs="Calibri"/>
          <w:color w:val="333333"/>
          <w:kern w:val="0"/>
          <w:lang w:eastAsia="en-US"/>
        </w:rPr>
        <w:t xml:space="preserve">G 0.31 Fehlerhafte Nutzung oder Administration von Geräten und Systemen </w:t>
      </w:r>
    </w:p>
    <w:p w14:paraId="5812A58F" w14:textId="77777777" w:rsidR="00E4665B" w:rsidRPr="00E4665B" w:rsidRDefault="00E4665B" w:rsidP="00E4665B">
      <w:pPr>
        <w:pStyle w:val="Listenabsatz"/>
        <w:numPr>
          <w:ilvl w:val="0"/>
          <w:numId w:val="45"/>
        </w:numPr>
        <w:spacing w:line="360" w:lineRule="auto"/>
        <w:rPr>
          <w:rFonts w:cs="Calibri"/>
          <w:color w:val="333333"/>
          <w:kern w:val="0"/>
          <w:lang w:eastAsia="en-US"/>
        </w:rPr>
      </w:pPr>
      <w:r w:rsidRPr="00E4665B">
        <w:rPr>
          <w:rFonts w:cs="Calibri"/>
          <w:color w:val="333333"/>
          <w:kern w:val="0"/>
          <w:lang w:eastAsia="en-US"/>
        </w:rPr>
        <w:t xml:space="preserve">G 0.32 Missbrauch von Berechtigungen </w:t>
      </w:r>
    </w:p>
    <w:p w14:paraId="5E664E5E" w14:textId="77777777" w:rsidR="00E4665B" w:rsidRPr="00E4665B" w:rsidRDefault="00E4665B" w:rsidP="00E4665B">
      <w:pPr>
        <w:pStyle w:val="Listenabsatz"/>
        <w:numPr>
          <w:ilvl w:val="0"/>
          <w:numId w:val="45"/>
        </w:numPr>
        <w:spacing w:line="360" w:lineRule="auto"/>
        <w:rPr>
          <w:rFonts w:cs="Calibri"/>
          <w:color w:val="333333"/>
          <w:kern w:val="0"/>
          <w:lang w:eastAsia="en-US"/>
        </w:rPr>
      </w:pPr>
      <w:r w:rsidRPr="00E4665B">
        <w:rPr>
          <w:rFonts w:cs="Calibri"/>
          <w:color w:val="333333"/>
          <w:kern w:val="0"/>
          <w:lang w:eastAsia="en-US"/>
        </w:rPr>
        <w:t xml:space="preserve">G 0.37 Abstreiten von Handlungen </w:t>
      </w:r>
    </w:p>
    <w:p w14:paraId="15D949D0" w14:textId="77777777" w:rsidR="00E4665B" w:rsidRPr="00E4665B" w:rsidRDefault="00E4665B" w:rsidP="00E4665B">
      <w:pPr>
        <w:pStyle w:val="Listenabsatz"/>
        <w:numPr>
          <w:ilvl w:val="0"/>
          <w:numId w:val="45"/>
        </w:numPr>
        <w:spacing w:line="360" w:lineRule="auto"/>
        <w:rPr>
          <w:rFonts w:cs="Calibri"/>
          <w:color w:val="333333"/>
          <w:kern w:val="0"/>
          <w:lang w:eastAsia="en-US"/>
        </w:rPr>
      </w:pPr>
      <w:r w:rsidRPr="00E4665B">
        <w:rPr>
          <w:rFonts w:cs="Calibri"/>
          <w:color w:val="333333"/>
          <w:kern w:val="0"/>
          <w:lang w:eastAsia="en-US"/>
        </w:rPr>
        <w:t xml:space="preserve">G 0.39 Schadprogramme </w:t>
      </w:r>
    </w:p>
    <w:p w14:paraId="4BF165FC" w14:textId="77777777" w:rsidR="00E4665B" w:rsidRPr="00E4665B" w:rsidRDefault="00E4665B" w:rsidP="00E4665B">
      <w:pPr>
        <w:pStyle w:val="Listenabsatz"/>
        <w:numPr>
          <w:ilvl w:val="0"/>
          <w:numId w:val="45"/>
        </w:numPr>
        <w:spacing w:line="360" w:lineRule="auto"/>
        <w:rPr>
          <w:rFonts w:cs="Calibri"/>
          <w:color w:val="333333"/>
          <w:kern w:val="0"/>
          <w:lang w:eastAsia="en-US"/>
        </w:rPr>
      </w:pPr>
      <w:r w:rsidRPr="00E4665B">
        <w:rPr>
          <w:rFonts w:cs="Calibri"/>
          <w:color w:val="333333"/>
          <w:kern w:val="0"/>
          <w:lang w:eastAsia="en-US"/>
        </w:rPr>
        <w:t xml:space="preserve">G 0.40 Verhinderung von Diensten (Denial of Service) </w:t>
      </w:r>
    </w:p>
    <w:p w14:paraId="06E261F2" w14:textId="77777777" w:rsidR="00E4665B" w:rsidRPr="00E4665B" w:rsidRDefault="00E4665B" w:rsidP="00E4665B">
      <w:pPr>
        <w:pStyle w:val="Listenabsatz"/>
        <w:numPr>
          <w:ilvl w:val="0"/>
          <w:numId w:val="45"/>
        </w:numPr>
        <w:spacing w:line="360" w:lineRule="auto"/>
        <w:rPr>
          <w:rFonts w:cs="Calibri"/>
          <w:color w:val="333333"/>
          <w:kern w:val="0"/>
          <w:lang w:eastAsia="en-US"/>
        </w:rPr>
      </w:pPr>
      <w:r w:rsidRPr="00E4665B">
        <w:rPr>
          <w:rFonts w:cs="Calibri"/>
          <w:color w:val="333333"/>
          <w:kern w:val="0"/>
          <w:lang w:eastAsia="en-US"/>
        </w:rPr>
        <w:t xml:space="preserve">G 0.43 Einspielen von Nachrichten </w:t>
      </w:r>
    </w:p>
    <w:p w14:paraId="35D43BE2" w14:textId="77777777" w:rsidR="00E4665B" w:rsidRPr="00E4665B" w:rsidRDefault="00E4665B" w:rsidP="00E4665B">
      <w:pPr>
        <w:pStyle w:val="Listenabsatz"/>
        <w:numPr>
          <w:ilvl w:val="0"/>
          <w:numId w:val="45"/>
        </w:numPr>
        <w:spacing w:line="360" w:lineRule="auto"/>
        <w:rPr>
          <w:rFonts w:cs="Calibri"/>
          <w:color w:val="333333"/>
          <w:kern w:val="0"/>
          <w:lang w:eastAsia="en-US"/>
        </w:rPr>
      </w:pPr>
      <w:r w:rsidRPr="00E4665B">
        <w:rPr>
          <w:rFonts w:cs="Calibri"/>
          <w:color w:val="333333"/>
          <w:kern w:val="0"/>
          <w:lang w:eastAsia="en-US"/>
        </w:rPr>
        <w:t xml:space="preserve">G 0.45 Datenverlust </w:t>
      </w:r>
    </w:p>
    <w:p w14:paraId="3E46DBBD" w14:textId="77777777" w:rsidR="00433057" w:rsidRDefault="00E4665B" w:rsidP="00E4665B">
      <w:pPr>
        <w:pStyle w:val="Listenabsatz"/>
        <w:numPr>
          <w:ilvl w:val="0"/>
          <w:numId w:val="45"/>
        </w:numPr>
        <w:spacing w:line="360" w:lineRule="auto"/>
        <w:rPr>
          <w:rFonts w:cs="Calibri"/>
          <w:color w:val="333333"/>
          <w:kern w:val="0"/>
          <w:lang w:eastAsia="en-US"/>
        </w:rPr>
      </w:pPr>
      <w:r w:rsidRPr="00E4665B">
        <w:rPr>
          <w:rFonts w:cs="Calibri"/>
          <w:color w:val="333333"/>
          <w:kern w:val="0"/>
          <w:lang w:eastAsia="en-US"/>
        </w:rPr>
        <w:t xml:space="preserve">G 0.46 Integritätsverlust schützenswerter Informationen </w:t>
      </w:r>
    </w:p>
    <w:p w14:paraId="4BE3E042" w14:textId="34691491" w:rsidR="003D6E84" w:rsidRDefault="003D6E84" w:rsidP="00E4665B">
      <w:pPr>
        <w:pStyle w:val="Listenabsatz"/>
        <w:numPr>
          <w:ilvl w:val="0"/>
          <w:numId w:val="45"/>
        </w:numPr>
        <w:spacing w:line="360" w:lineRule="auto"/>
        <w:rPr>
          <w:rFonts w:cs="Calibri"/>
          <w:color w:val="333333"/>
          <w:kern w:val="0"/>
          <w:lang w:eastAsia="en-US"/>
        </w:rPr>
      </w:pPr>
      <w:r>
        <w:rPr>
          <w:rFonts w:cs="Calibri"/>
          <w:color w:val="333333"/>
          <w:kern w:val="0"/>
          <w:lang w:eastAsia="en-US"/>
        </w:rPr>
        <w:t>G 0.26 Fehlfunktion von Geräten oder Systemen</w:t>
      </w:r>
    </w:p>
    <w:p w14:paraId="45B921BC" w14:textId="7B02DA81" w:rsidR="003D6E84" w:rsidRDefault="003D6E84" w:rsidP="00E4665B">
      <w:pPr>
        <w:pStyle w:val="Listenabsatz"/>
        <w:numPr>
          <w:ilvl w:val="0"/>
          <w:numId w:val="45"/>
        </w:numPr>
        <w:spacing w:line="360" w:lineRule="auto"/>
        <w:rPr>
          <w:rFonts w:cs="Calibri"/>
          <w:color w:val="333333"/>
          <w:kern w:val="0"/>
          <w:lang w:eastAsia="en-US"/>
        </w:rPr>
      </w:pPr>
      <w:r w:rsidRPr="00E4665B">
        <w:rPr>
          <w:rFonts w:cs="Calibri"/>
          <w:color w:val="333333"/>
          <w:kern w:val="0"/>
          <w:lang w:eastAsia="en-US"/>
        </w:rPr>
        <w:t>G 0.46 Integritätsverlust schützenswerter Informationen.</w:t>
      </w:r>
    </w:p>
    <w:p w14:paraId="37858B1D" w14:textId="4E3D49A8" w:rsidR="00E4665B" w:rsidRPr="00E4665B" w:rsidRDefault="00E4665B" w:rsidP="00E4665B">
      <w:pPr>
        <w:spacing w:after="0" w:line="240" w:lineRule="auto"/>
        <w:rPr>
          <w:rFonts w:cs="Calibri"/>
          <w:color w:val="333333"/>
          <w:kern w:val="0"/>
          <w:lang w:eastAsia="en-US"/>
        </w:rPr>
      </w:pPr>
      <w:r>
        <w:rPr>
          <w:rFonts w:cs="Calibri"/>
          <w:color w:val="333333"/>
          <w:kern w:val="0"/>
          <w:lang w:eastAsia="en-US"/>
        </w:rPr>
        <w:br/>
      </w:r>
      <w:r>
        <w:rPr>
          <w:rFonts w:cs="Calibri"/>
          <w:color w:val="333333"/>
          <w:kern w:val="0"/>
          <w:lang w:eastAsia="en-US"/>
        </w:rPr>
        <w:br/>
      </w:r>
      <w:r>
        <w:rPr>
          <w:rFonts w:cs="Calibri"/>
          <w:color w:val="333333"/>
          <w:kern w:val="0"/>
          <w:lang w:eastAsia="en-US"/>
        </w:rPr>
        <w:t xml:space="preserve">Die Zuordnung dieser Gefährdungen zu den einzelnen Anforderungen finden sich im </w:t>
      </w:r>
      <w:r>
        <w:rPr>
          <w:rFonts w:cs="Calibri"/>
          <w:color w:val="333333"/>
          <w:kern w:val="0"/>
          <w:lang w:eastAsia="en-US"/>
        </w:rPr>
        <w:br/>
      </w:r>
      <w:r>
        <w:rPr>
          <w:rFonts w:cs="Calibri"/>
          <w:color w:val="333333"/>
          <w:kern w:val="0"/>
          <w:lang w:eastAsia="en-US"/>
        </w:rPr>
        <w:t>Baustein SYS.1.1</w:t>
      </w:r>
      <w:r>
        <w:rPr>
          <w:lang w:eastAsia="en-US"/>
        </w:rPr>
        <w:t xml:space="preserve"> </w:t>
      </w:r>
      <w:r>
        <w:rPr>
          <w:rFonts w:cs="Calibri"/>
          <w:color w:val="333333"/>
          <w:kern w:val="0"/>
          <w:lang w:eastAsia="en-US"/>
        </w:rPr>
        <w:t xml:space="preserve">in der </w:t>
      </w:r>
      <w:r>
        <w:rPr>
          <w:lang w:eastAsia="en-US"/>
        </w:rPr>
        <w:t>Anlage 5: Kreuzreferenztabelle zu elementaren Gefährdungen.</w:t>
      </w:r>
    </w:p>
    <w:p w14:paraId="7165EF02" w14:textId="77777777" w:rsidR="00E4665B" w:rsidRDefault="0057609F" w:rsidP="00E4665B">
      <w:pPr>
        <w:pStyle w:val="berschrift1"/>
        <w:numPr>
          <w:ilvl w:val="0"/>
          <w:numId w:val="0"/>
        </w:numPr>
        <w:spacing w:after="100"/>
        <w:ind w:left="431" w:hanging="431"/>
        <w:rPr>
          <w:b w:val="0"/>
          <w:bCs w:val="0"/>
        </w:rPr>
      </w:pPr>
      <w:r>
        <w:rPr>
          <w:b w:val="0"/>
          <w:bCs w:val="0"/>
        </w:rPr>
        <w:br w:type="column"/>
      </w:r>
    </w:p>
    <w:p w14:paraId="5859A874" w14:textId="219CADAE" w:rsidR="0057609F" w:rsidRDefault="0057609F" w:rsidP="00E4665B">
      <w:pPr>
        <w:pStyle w:val="berschrift1"/>
        <w:numPr>
          <w:ilvl w:val="0"/>
          <w:numId w:val="0"/>
        </w:numPr>
        <w:spacing w:after="100"/>
        <w:ind w:left="431" w:hanging="431"/>
      </w:pPr>
      <w:bookmarkStart w:id="395" w:name="_Toc98102809"/>
      <w:r>
        <w:t>Anhang B: Optionale Anhänge</w:t>
      </w:r>
      <w:bookmarkEnd w:id="391"/>
      <w:bookmarkEnd w:id="395"/>
    </w:p>
    <w:p w14:paraId="241A7419" w14:textId="77777777" w:rsidR="00E4665B" w:rsidRDefault="0057609F" w:rsidP="0057609F">
      <w:pPr>
        <w:spacing w:after="240"/>
      </w:pPr>
      <w:r>
        <w:t xml:space="preserve">Umfangreiche oder ergänzende Dokumente, ein Glossar sowie Tabellen- oder Abbildungsverzeichnisse werden am Ende des Dokumentes als Anhang angefügt. </w:t>
      </w:r>
    </w:p>
    <w:p w14:paraId="02A04735" w14:textId="1516BB41" w:rsidR="0057609F" w:rsidRDefault="0057609F" w:rsidP="0057609F">
      <w:pPr>
        <w:spacing w:after="240"/>
        <w:rPr>
          <w:bCs/>
          <w:color w:val="FF0000"/>
        </w:rPr>
      </w:pPr>
      <w:r>
        <w:rPr>
          <w:bCs/>
          <w:color w:val="FF0000"/>
        </w:rPr>
        <w:t>Bitte auch die Anzahl und die Bezeichnung der Anlagen aufführen.</w:t>
      </w:r>
    </w:p>
    <w:p w14:paraId="59D8604B" w14:textId="77777777" w:rsidR="0057609F" w:rsidRDefault="0057609F" w:rsidP="0057609F">
      <w:pPr>
        <w:spacing w:after="240"/>
        <w:rPr>
          <w:b/>
        </w:rPr>
      </w:pPr>
    </w:p>
    <w:p w14:paraId="5CF3053F" w14:textId="77777777" w:rsidR="0057609F" w:rsidRDefault="0057609F" w:rsidP="0057609F">
      <w:pPr>
        <w:spacing w:after="240"/>
        <w:rPr>
          <w:b/>
        </w:rPr>
      </w:pPr>
    </w:p>
    <w:p w14:paraId="721D3739" w14:textId="77777777" w:rsidR="0057609F" w:rsidRDefault="0057609F" w:rsidP="0057609F">
      <w:pPr>
        <w:spacing w:after="240"/>
        <w:rPr>
          <w:b/>
        </w:rPr>
      </w:pPr>
    </w:p>
    <w:p w14:paraId="65DC70C7" w14:textId="77777777" w:rsidR="0057609F" w:rsidRDefault="0057609F" w:rsidP="00433057">
      <w:pPr>
        <w:pStyle w:val="berschrift1"/>
        <w:numPr>
          <w:ilvl w:val="0"/>
          <w:numId w:val="0"/>
        </w:numPr>
      </w:pPr>
      <w:r>
        <w:rPr>
          <w:b w:val="0"/>
          <w:bCs w:val="0"/>
        </w:rPr>
        <w:br w:type="column"/>
      </w:r>
      <w:bookmarkStart w:id="396" w:name="_Toc38773022"/>
      <w:bookmarkStart w:id="397" w:name="_Toc55605535"/>
      <w:bookmarkStart w:id="398" w:name="_Toc98102810"/>
      <w:r>
        <w:t>Anhang C: Glossar</w:t>
      </w:r>
      <w:bookmarkEnd w:id="396"/>
      <w:bookmarkEnd w:id="397"/>
      <w:bookmarkEnd w:id="398"/>
    </w:p>
    <w:p w14:paraId="54DF71DC" w14:textId="77777777" w:rsidR="0057609F" w:rsidRDefault="0057609F" w:rsidP="0057609F">
      <w:pPr>
        <w:spacing w:after="240"/>
        <w:rPr>
          <w:rFonts w:cs="Tahoma"/>
          <w:color w:val="FF0000"/>
        </w:rPr>
      </w:pPr>
      <w:bookmarkStart w:id="399" w:name="DELETE_1"/>
      <w:bookmarkStart w:id="400" w:name="_Hlk32079783"/>
      <w:bookmarkEnd w:id="399"/>
      <w:r>
        <w:rPr>
          <w:rFonts w:cs="Tahoma"/>
        </w:rPr>
        <w:t xml:space="preserve">Das nachstehende Glossar erläutert die im Dokument verwenden Fachbegriffe und </w:t>
      </w:r>
      <w:r>
        <w:rPr>
          <w:rFonts w:cs="Tahoma"/>
        </w:rPr>
        <w:br/>
        <w:t>Abkürzungen.</w:t>
      </w:r>
      <w:r>
        <w:rPr>
          <w:rFonts w:cs="Tahoma"/>
        </w:rPr>
        <w:br/>
      </w:r>
      <w:r>
        <w:rPr>
          <w:rFonts w:cs="Tahoma"/>
        </w:rPr>
        <w:br/>
      </w:r>
      <w:r>
        <w:rPr>
          <w:rFonts w:cs="Tahoma"/>
          <w:color w:val="FF0000"/>
        </w:rPr>
        <w:t xml:space="preserve">[ACHTUNG – dies ist nur eine Auswahl, bitte entsprechend diesem Baustein </w:t>
      </w:r>
      <w:r>
        <w:rPr>
          <w:rFonts w:cs="Tahoma"/>
          <w:color w:val="FF0000"/>
        </w:rPr>
        <w:br/>
        <w:t>kürzen bzw. erweitern!]</w:t>
      </w:r>
    </w:p>
    <w:tbl>
      <w:tblPr>
        <w:tblStyle w:val="Tabellenraster"/>
        <w:tblW w:w="0" w:type="auto"/>
        <w:tblInd w:w="-5" w:type="dxa"/>
        <w:tblLook w:val="01E0" w:firstRow="1" w:lastRow="1" w:firstColumn="1" w:lastColumn="1" w:noHBand="0" w:noVBand="0"/>
      </w:tblPr>
      <w:tblGrid>
        <w:gridCol w:w="1843"/>
        <w:gridCol w:w="7222"/>
      </w:tblGrid>
      <w:tr w:rsidR="0057609F" w14:paraId="42FD7311" w14:textId="77777777" w:rsidTr="0057609F">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1B1FF085" w14:textId="77777777" w:rsidR="0057609F" w:rsidRDefault="0057609F">
            <w:pPr>
              <w:pStyle w:val="Tabellentext"/>
              <w:spacing w:before="240" w:after="240"/>
              <w:rPr>
                <w:b/>
              </w:rPr>
            </w:pPr>
            <w:r>
              <w:rPr>
                <w:b/>
              </w:rPr>
              <w:t xml:space="preserve">Begriff / </w:t>
            </w:r>
            <w:r>
              <w:rPr>
                <w:b/>
              </w:rPr>
              <w:b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335AF1DD" w14:textId="77777777" w:rsidR="0057609F" w:rsidRDefault="0057609F">
            <w:pPr>
              <w:pStyle w:val="Tabellentext"/>
              <w:spacing w:before="240" w:after="240"/>
              <w:rPr>
                <w:b/>
              </w:rPr>
            </w:pPr>
            <w:r>
              <w:rPr>
                <w:b/>
              </w:rPr>
              <w:t>Erklärung</w:t>
            </w:r>
          </w:p>
        </w:tc>
      </w:tr>
      <w:tr w:rsidR="0057609F" w14:paraId="53AA545C"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10342D78"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802.1X</w:t>
            </w:r>
          </w:p>
        </w:tc>
        <w:tc>
          <w:tcPr>
            <w:tcW w:w="7222" w:type="dxa"/>
            <w:tcBorders>
              <w:top w:val="single" w:sz="4" w:space="0" w:color="auto"/>
              <w:left w:val="single" w:sz="4" w:space="0" w:color="auto"/>
              <w:bottom w:val="single" w:sz="4" w:space="0" w:color="auto"/>
              <w:right w:val="single" w:sz="4" w:space="0" w:color="auto"/>
            </w:tcBorders>
            <w:hideMark/>
          </w:tcPr>
          <w:p w14:paraId="3CC10359"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IEEE 802.1X ist ein Standard zur Authentifizierung in </w:t>
            </w:r>
            <w:hyperlink r:id="rId19" w:tooltip="Rechnernetz" w:history="1">
              <w:r>
                <w:rPr>
                  <w:rStyle w:val="Hyperlink"/>
                  <w:rFonts w:ascii="Arial" w:hAnsi="Arial" w:cs="Arial"/>
                  <w:color w:val="222222"/>
                  <w:shd w:val="clear" w:color="auto" w:fill="FFFFFF"/>
                </w:rPr>
                <w:t>Rechnernetzen</w:t>
              </w:r>
            </w:hyperlink>
            <w:r>
              <w:rPr>
                <w:rFonts w:ascii="Arial" w:hAnsi="Arial" w:cs="Arial"/>
                <w:color w:val="222222"/>
                <w:shd w:val="clear" w:color="auto" w:fill="FFFFFF"/>
              </w:rPr>
              <w:t>.</w:t>
            </w:r>
          </w:p>
        </w:tc>
      </w:tr>
      <w:tr w:rsidR="0057609F" w14:paraId="7DD62325"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48731DE5"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Access-Listen</w:t>
            </w:r>
          </w:p>
        </w:tc>
        <w:tc>
          <w:tcPr>
            <w:tcW w:w="7222" w:type="dxa"/>
            <w:tcBorders>
              <w:top w:val="single" w:sz="4" w:space="0" w:color="auto"/>
              <w:left w:val="single" w:sz="4" w:space="0" w:color="auto"/>
              <w:bottom w:val="single" w:sz="4" w:space="0" w:color="auto"/>
              <w:right w:val="single" w:sz="4" w:space="0" w:color="auto"/>
            </w:tcBorders>
            <w:hideMark/>
          </w:tcPr>
          <w:p w14:paraId="034EB72E"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Berechtigungs- und Zugriffslisten / Acess Control List (ACL)</w:t>
            </w:r>
          </w:p>
        </w:tc>
      </w:tr>
      <w:tr w:rsidR="0057609F" w14:paraId="5CDA4F06"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1B0F2E91"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AD</w:t>
            </w:r>
          </w:p>
        </w:tc>
        <w:tc>
          <w:tcPr>
            <w:tcW w:w="7222" w:type="dxa"/>
            <w:tcBorders>
              <w:top w:val="single" w:sz="4" w:space="0" w:color="auto"/>
              <w:left w:val="single" w:sz="4" w:space="0" w:color="auto"/>
              <w:bottom w:val="single" w:sz="4" w:space="0" w:color="auto"/>
              <w:right w:val="single" w:sz="4" w:space="0" w:color="auto"/>
            </w:tcBorders>
            <w:hideMark/>
          </w:tcPr>
          <w:p w14:paraId="307A3F47"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Active Directory</w:t>
            </w:r>
          </w:p>
        </w:tc>
      </w:tr>
      <w:tr w:rsidR="0057609F" w14:paraId="78680F1C"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3E1676EA"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ADM-Gruppe</w:t>
            </w:r>
          </w:p>
        </w:tc>
        <w:tc>
          <w:tcPr>
            <w:tcW w:w="7222" w:type="dxa"/>
            <w:tcBorders>
              <w:top w:val="single" w:sz="4" w:space="0" w:color="auto"/>
              <w:left w:val="single" w:sz="4" w:space="0" w:color="auto"/>
              <w:bottom w:val="single" w:sz="4" w:space="0" w:color="auto"/>
              <w:right w:val="single" w:sz="4" w:space="0" w:color="auto"/>
            </w:tcBorders>
            <w:hideMark/>
          </w:tcPr>
          <w:p w14:paraId="7EDCD1C3"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Gruppe im Active Directory (AD), in der alle Mitglieder die gleichen administrativen Rechte haben.</w:t>
            </w:r>
          </w:p>
        </w:tc>
      </w:tr>
      <w:tr w:rsidR="0057609F" w14:paraId="6A10FD87"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4B18AD51"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APC</w:t>
            </w:r>
          </w:p>
        </w:tc>
        <w:tc>
          <w:tcPr>
            <w:tcW w:w="7222" w:type="dxa"/>
            <w:tcBorders>
              <w:top w:val="single" w:sz="4" w:space="0" w:color="auto"/>
              <w:left w:val="single" w:sz="4" w:space="0" w:color="auto"/>
              <w:bottom w:val="single" w:sz="4" w:space="0" w:color="auto"/>
              <w:right w:val="single" w:sz="4" w:space="0" w:color="auto"/>
            </w:tcBorders>
            <w:hideMark/>
          </w:tcPr>
          <w:p w14:paraId="0CBDD7EB"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Arbeitsplatz-Computer</w:t>
            </w:r>
          </w:p>
        </w:tc>
      </w:tr>
      <w:tr w:rsidR="0057609F" w14:paraId="44D81A55"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28DB15DC"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BHB</w:t>
            </w:r>
          </w:p>
        </w:tc>
        <w:tc>
          <w:tcPr>
            <w:tcW w:w="7222" w:type="dxa"/>
            <w:tcBorders>
              <w:top w:val="single" w:sz="4" w:space="0" w:color="auto"/>
              <w:left w:val="single" w:sz="4" w:space="0" w:color="auto"/>
              <w:bottom w:val="single" w:sz="4" w:space="0" w:color="auto"/>
              <w:right w:val="single" w:sz="4" w:space="0" w:color="auto"/>
            </w:tcBorders>
            <w:hideMark/>
          </w:tcPr>
          <w:p w14:paraId="77E26F63"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Betriebshandbuch</w:t>
            </w:r>
          </w:p>
        </w:tc>
      </w:tr>
      <w:tr w:rsidR="0057609F" w14:paraId="6241032E"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317701FA"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BSI</w:t>
            </w:r>
          </w:p>
        </w:tc>
        <w:tc>
          <w:tcPr>
            <w:tcW w:w="7222" w:type="dxa"/>
            <w:tcBorders>
              <w:top w:val="single" w:sz="4" w:space="0" w:color="auto"/>
              <w:left w:val="single" w:sz="4" w:space="0" w:color="auto"/>
              <w:bottom w:val="single" w:sz="4" w:space="0" w:color="auto"/>
              <w:right w:val="single" w:sz="4" w:space="0" w:color="auto"/>
            </w:tcBorders>
            <w:hideMark/>
          </w:tcPr>
          <w:p w14:paraId="3D939828"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Bundesamtes für Sicherheit in der Informationstechnik</w:t>
            </w:r>
          </w:p>
        </w:tc>
      </w:tr>
      <w:tr w:rsidR="0057609F" w14:paraId="4412A1D8"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7323F4F1"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CAT Tools </w:t>
            </w:r>
          </w:p>
        </w:tc>
        <w:tc>
          <w:tcPr>
            <w:tcW w:w="7222" w:type="dxa"/>
            <w:tcBorders>
              <w:top w:val="single" w:sz="4" w:space="0" w:color="auto"/>
              <w:left w:val="single" w:sz="4" w:space="0" w:color="auto"/>
              <w:bottom w:val="single" w:sz="4" w:space="0" w:color="auto"/>
              <w:right w:val="single" w:sz="4" w:space="0" w:color="auto"/>
            </w:tcBorders>
            <w:hideMark/>
          </w:tcPr>
          <w:p w14:paraId="4578BDB5"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Administrations- und Management-Tool für Router &amp; Switche</w:t>
            </w:r>
          </w:p>
        </w:tc>
      </w:tr>
      <w:tr w:rsidR="0057609F" w14:paraId="3BDE068B"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19D7B430"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CERT-Bund</w:t>
            </w:r>
          </w:p>
        </w:tc>
        <w:tc>
          <w:tcPr>
            <w:tcW w:w="7222" w:type="dxa"/>
            <w:tcBorders>
              <w:top w:val="single" w:sz="4" w:space="0" w:color="auto"/>
              <w:left w:val="single" w:sz="4" w:space="0" w:color="auto"/>
              <w:bottom w:val="single" w:sz="4" w:space="0" w:color="auto"/>
              <w:right w:val="single" w:sz="4" w:space="0" w:color="auto"/>
            </w:tcBorders>
            <w:hideMark/>
          </w:tcPr>
          <w:p w14:paraId="03284B51"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Krisen- und Lagezentrum des Bundesamtes für Sicherheit in der Informationstechnik (BSI)</w:t>
            </w:r>
          </w:p>
        </w:tc>
      </w:tr>
      <w:tr w:rsidR="0057609F" w14:paraId="435B5FD8"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4FADCB1A"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Checkpoint</w:t>
            </w:r>
          </w:p>
        </w:tc>
        <w:tc>
          <w:tcPr>
            <w:tcW w:w="7222" w:type="dxa"/>
            <w:tcBorders>
              <w:top w:val="single" w:sz="4" w:space="0" w:color="auto"/>
              <w:left w:val="single" w:sz="4" w:space="0" w:color="auto"/>
              <w:bottom w:val="single" w:sz="4" w:space="0" w:color="auto"/>
              <w:right w:val="single" w:sz="4" w:space="0" w:color="auto"/>
            </w:tcBorders>
            <w:hideMark/>
          </w:tcPr>
          <w:p w14:paraId="595595A9"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Firewall</w:t>
            </w:r>
          </w:p>
        </w:tc>
      </w:tr>
      <w:tr w:rsidR="0057609F" w14:paraId="4E96426C"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2378A714"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CISCO Prime</w:t>
            </w:r>
          </w:p>
        </w:tc>
        <w:tc>
          <w:tcPr>
            <w:tcW w:w="7222" w:type="dxa"/>
            <w:tcBorders>
              <w:top w:val="single" w:sz="4" w:space="0" w:color="auto"/>
              <w:left w:val="single" w:sz="4" w:space="0" w:color="auto"/>
              <w:bottom w:val="single" w:sz="4" w:space="0" w:color="auto"/>
              <w:right w:val="single" w:sz="4" w:space="0" w:color="auto"/>
            </w:tcBorders>
            <w:hideMark/>
          </w:tcPr>
          <w:p w14:paraId="66AE7A49"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Administrations- und Management-Tool für Router &amp; Switche</w:t>
            </w:r>
          </w:p>
        </w:tc>
      </w:tr>
      <w:tr w:rsidR="0057609F" w14:paraId="6086D07A"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757F0565"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Common Criteria</w:t>
            </w:r>
          </w:p>
        </w:tc>
        <w:tc>
          <w:tcPr>
            <w:tcW w:w="7222" w:type="dxa"/>
            <w:tcBorders>
              <w:top w:val="single" w:sz="4" w:space="0" w:color="auto"/>
              <w:left w:val="single" w:sz="4" w:space="0" w:color="auto"/>
              <w:bottom w:val="single" w:sz="4" w:space="0" w:color="auto"/>
              <w:right w:val="single" w:sz="4" w:space="0" w:color="auto"/>
            </w:tcBorders>
            <w:hideMark/>
          </w:tcPr>
          <w:p w14:paraId="24FEDD91"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Die CC Version 3.1 wurde im September 2006 von der Staatengemeinschaft im internationalen Common Criteria Anerkennungsabkommen verabschiedet und gemäß BSI-Zertifizierungsverordnung im Bundesanzeiger vom 23.02.2007 offiziell bekannt gegeben. Diese Version der CC liegt ebenfalls als internationaler Standard ISO/IEC 15408 vor.</w:t>
            </w:r>
          </w:p>
        </w:tc>
      </w:tr>
      <w:tr w:rsidR="0057609F" w14:paraId="1BCC2BE6" w14:textId="77777777" w:rsidTr="0057609F">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2EF8B921" w14:textId="77777777" w:rsidR="0057609F" w:rsidRDefault="0057609F">
            <w:pPr>
              <w:pStyle w:val="Tabellentext"/>
              <w:spacing w:before="240" w:after="240"/>
              <w:rPr>
                <w:b/>
              </w:rPr>
            </w:pPr>
            <w:r>
              <w:rPr>
                <w:b/>
              </w:rPr>
              <w:t xml:space="preserve">Begriff / </w:t>
            </w:r>
            <w:r>
              <w:rPr>
                <w:b/>
              </w:rPr>
              <w:b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16E2F48B" w14:textId="77777777" w:rsidR="0057609F" w:rsidRDefault="0057609F">
            <w:pPr>
              <w:pStyle w:val="Tabellentext"/>
              <w:spacing w:before="240" w:after="240"/>
              <w:rPr>
                <w:b/>
              </w:rPr>
            </w:pPr>
            <w:r>
              <w:rPr>
                <w:b/>
              </w:rPr>
              <w:t>Erklärung</w:t>
            </w:r>
          </w:p>
        </w:tc>
      </w:tr>
      <w:tr w:rsidR="0057609F" w14:paraId="4A734F43"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02BCE143"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Common Criteria EAL4</w:t>
            </w:r>
          </w:p>
        </w:tc>
        <w:tc>
          <w:tcPr>
            <w:tcW w:w="7222" w:type="dxa"/>
            <w:tcBorders>
              <w:top w:val="single" w:sz="4" w:space="0" w:color="auto"/>
              <w:left w:val="single" w:sz="4" w:space="0" w:color="auto"/>
              <w:bottom w:val="single" w:sz="4" w:space="0" w:color="auto"/>
              <w:right w:val="single" w:sz="4" w:space="0" w:color="auto"/>
            </w:tcBorders>
            <w:hideMark/>
          </w:tcPr>
          <w:p w14:paraId="231A7E7D"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Evaluation Assurance Level (EAL)</w:t>
            </w:r>
            <w:r>
              <w:rPr>
                <w:rFonts w:ascii="Arial" w:hAnsi="Arial" w:cs="Arial"/>
                <w:color w:val="222222"/>
                <w:shd w:val="clear" w:color="auto" w:fill="FFFFFF"/>
              </w:rPr>
              <w:br/>
              <w:t>Die EAL-Stufen der Common Criteria (ISO 15408) beschreiben präzise Anforderungen an eine IT-Sicherheitsprüfung. Mit wachsender EAL-Nummer steigen die Anforderungen an den zu prüfenden Umfang, an die Prüftiefe und an die Prüfmethoden. Ziel einer Common Criteria-Evaluierung ist die Bestätigung, dass die vom Hersteller behauptete Sicherheitsfunktionalität wirksam ist.</w:t>
            </w:r>
          </w:p>
        </w:tc>
      </w:tr>
      <w:tr w:rsidR="0057609F" w14:paraId="4E36DFD7"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44B4A39E"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Confluence</w:t>
            </w:r>
          </w:p>
        </w:tc>
        <w:tc>
          <w:tcPr>
            <w:tcW w:w="7222" w:type="dxa"/>
            <w:tcBorders>
              <w:top w:val="single" w:sz="4" w:space="0" w:color="auto"/>
              <w:left w:val="single" w:sz="4" w:space="0" w:color="auto"/>
              <w:bottom w:val="single" w:sz="4" w:space="0" w:color="auto"/>
              <w:right w:val="single" w:sz="4" w:space="0" w:color="auto"/>
            </w:tcBorders>
            <w:hideMark/>
          </w:tcPr>
          <w:p w14:paraId="60F5BBEA"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Kollaborationstool, Confluence ist ein browserbasiertes Wiki-Tool zur Verwaltung von Wissen</w:t>
            </w:r>
          </w:p>
        </w:tc>
      </w:tr>
      <w:tr w:rsidR="0057609F" w14:paraId="7925150E"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2A362129"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DDoS-Angriff</w:t>
            </w:r>
          </w:p>
        </w:tc>
        <w:tc>
          <w:tcPr>
            <w:tcW w:w="7222" w:type="dxa"/>
            <w:tcBorders>
              <w:top w:val="single" w:sz="4" w:space="0" w:color="auto"/>
              <w:left w:val="single" w:sz="4" w:space="0" w:color="auto"/>
              <w:bottom w:val="single" w:sz="4" w:space="0" w:color="auto"/>
              <w:right w:val="single" w:sz="4" w:space="0" w:color="auto"/>
            </w:tcBorders>
            <w:hideMark/>
          </w:tcPr>
          <w:p w14:paraId="79A2E481"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Distributed Denial of Service - Ein DDoS-Angriff versucht durch eine gezielt herbeigeführte Überlastung die Nichtverfügbarkeit eines Internetservices herbeizuführen.</w:t>
            </w:r>
          </w:p>
        </w:tc>
      </w:tr>
      <w:tr w:rsidR="0057609F" w14:paraId="706A8AA9"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1EA5C561"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default-settings</w:t>
            </w:r>
          </w:p>
        </w:tc>
        <w:tc>
          <w:tcPr>
            <w:tcW w:w="7222" w:type="dxa"/>
            <w:tcBorders>
              <w:top w:val="single" w:sz="4" w:space="0" w:color="auto"/>
              <w:left w:val="single" w:sz="4" w:space="0" w:color="auto"/>
              <w:bottom w:val="single" w:sz="4" w:space="0" w:color="auto"/>
              <w:right w:val="single" w:sz="4" w:space="0" w:color="auto"/>
            </w:tcBorders>
            <w:hideMark/>
          </w:tcPr>
          <w:p w14:paraId="5891E77D"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Grundkonfiguration bei Werksauslieferung der Hardware</w:t>
            </w:r>
          </w:p>
        </w:tc>
      </w:tr>
      <w:tr w:rsidR="0057609F" w14:paraId="3BA628E8"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425676F2" w14:textId="77777777" w:rsidR="0057609F" w:rsidRDefault="0057609F">
            <w:pPr>
              <w:pStyle w:val="Tabellentext"/>
              <w:spacing w:before="240" w:after="240"/>
            </w:pPr>
            <w:r>
              <w:t>DMZ</w:t>
            </w:r>
          </w:p>
        </w:tc>
        <w:tc>
          <w:tcPr>
            <w:tcW w:w="7222" w:type="dxa"/>
            <w:tcBorders>
              <w:top w:val="single" w:sz="4" w:space="0" w:color="auto"/>
              <w:left w:val="single" w:sz="4" w:space="0" w:color="auto"/>
              <w:bottom w:val="single" w:sz="4" w:space="0" w:color="auto"/>
              <w:right w:val="single" w:sz="4" w:space="0" w:color="auto"/>
            </w:tcBorders>
            <w:hideMark/>
          </w:tcPr>
          <w:p w14:paraId="0A1DFE01" w14:textId="77777777" w:rsidR="0057609F" w:rsidRDefault="0057609F">
            <w:pPr>
              <w:pStyle w:val="Tabellentext"/>
              <w:spacing w:before="240" w:after="240"/>
            </w:pPr>
            <w:r>
              <w:rPr>
                <w:rFonts w:ascii="Arial" w:hAnsi="Arial" w:cs="Arial"/>
                <w:color w:val="222222"/>
                <w:shd w:val="clear" w:color="auto" w:fill="FFFFFF"/>
              </w:rPr>
              <w:t>Eine Demilitarisierte Zone (</w:t>
            </w:r>
            <w:r>
              <w:rPr>
                <w:rFonts w:ascii="Arial" w:hAnsi="Arial" w:cs="Arial"/>
                <w:bCs/>
                <w:color w:val="222222"/>
              </w:rPr>
              <w:t>DMZ</w:t>
            </w:r>
            <w:r>
              <w:rPr>
                <w:rFonts w:ascii="Arial" w:hAnsi="Arial" w:cs="Arial"/>
                <w:color w:val="222222"/>
                <w:shd w:val="clear" w:color="auto" w:fill="FFFFFF"/>
              </w:rPr>
              <w:t xml:space="preserve">, auch </w:t>
            </w:r>
            <w:r>
              <w:rPr>
                <w:rFonts w:ascii="Arial" w:hAnsi="Arial" w:cs="Arial"/>
                <w:bCs/>
                <w:color w:val="222222"/>
              </w:rPr>
              <w:t>Demilitarized Zone</w:t>
            </w:r>
            <w:r>
              <w:rPr>
                <w:rFonts w:ascii="Arial" w:hAnsi="Arial" w:cs="Arial"/>
                <w:color w:val="222222"/>
                <w:shd w:val="clear" w:color="auto" w:fill="FFFFFF"/>
              </w:rPr>
              <w:t xml:space="preserve">) bezeichnet ein Computernetz mit sicherheitstechnisch kontrollierten Zugriffsmöglichkeiten auf die daran angeschlossenen Server. Die in der </w:t>
            </w:r>
            <w:r>
              <w:rPr>
                <w:rFonts w:ascii="Arial" w:hAnsi="Arial" w:cs="Arial"/>
                <w:bCs/>
                <w:color w:val="222222"/>
              </w:rPr>
              <w:t>DMZ</w:t>
            </w:r>
            <w:r>
              <w:rPr>
                <w:rFonts w:ascii="Arial" w:hAnsi="Arial" w:cs="Arial"/>
                <w:color w:val="222222"/>
                <w:shd w:val="clear" w:color="auto" w:fill="FFFFFF"/>
              </w:rPr>
              <w:t xml:space="preserve"> aufgestellten Systeme werden durch eine oder mehrere Firewalls gegen andere Netze (z. B. Internet, LAN) abgeschirmt.</w:t>
            </w:r>
          </w:p>
        </w:tc>
      </w:tr>
      <w:tr w:rsidR="0057609F" w14:paraId="2A92BB7C"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707C1D20"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EAPoL</w:t>
            </w:r>
          </w:p>
        </w:tc>
        <w:tc>
          <w:tcPr>
            <w:tcW w:w="7222" w:type="dxa"/>
            <w:tcBorders>
              <w:top w:val="single" w:sz="4" w:space="0" w:color="auto"/>
              <w:left w:val="single" w:sz="4" w:space="0" w:color="auto"/>
              <w:bottom w:val="single" w:sz="4" w:space="0" w:color="auto"/>
              <w:right w:val="single" w:sz="4" w:space="0" w:color="auto"/>
            </w:tcBorders>
            <w:hideMark/>
          </w:tcPr>
          <w:p w14:paraId="64765473" w14:textId="77777777" w:rsidR="0057609F" w:rsidRDefault="001C064F">
            <w:pPr>
              <w:spacing w:before="120" w:after="240"/>
              <w:rPr>
                <w:rFonts w:ascii="Arial" w:hAnsi="Arial" w:cs="Arial"/>
                <w:color w:val="222222"/>
                <w:shd w:val="clear" w:color="auto" w:fill="FFFFFF"/>
              </w:rPr>
            </w:pPr>
            <w:hyperlink r:id="rId20" w:tooltip="Extensible Authentication Protocol" w:history="1">
              <w:r w:rsidR="0057609F">
                <w:rPr>
                  <w:rStyle w:val="Hyperlink"/>
                  <w:rFonts w:ascii="Arial" w:hAnsi="Arial" w:cs="Arial"/>
                  <w:color w:val="222222"/>
                  <w:shd w:val="clear" w:color="auto" w:fill="FFFFFF"/>
                </w:rPr>
                <w:t>Extensible Authentication Protocol</w:t>
              </w:r>
            </w:hyperlink>
            <w:r w:rsidR="0057609F">
              <w:rPr>
                <w:rFonts w:ascii="Arial" w:hAnsi="Arial" w:cs="Arial"/>
                <w:color w:val="222222"/>
                <w:shd w:val="clear" w:color="auto" w:fill="FFFFFF"/>
              </w:rPr>
              <w:t xml:space="preserve"> over </w:t>
            </w:r>
            <w:hyperlink r:id="rId21" w:tooltip="Local Area Network" w:history="1">
              <w:r w:rsidR="0057609F">
                <w:rPr>
                  <w:rStyle w:val="Hyperlink"/>
                  <w:rFonts w:ascii="Arial" w:hAnsi="Arial" w:cs="Arial"/>
                  <w:color w:val="222222"/>
                  <w:shd w:val="clear" w:color="auto" w:fill="FFFFFF"/>
                </w:rPr>
                <w:t>Local Area Network</w:t>
              </w:r>
            </w:hyperlink>
            <w:r w:rsidR="0057609F">
              <w:rPr>
                <w:rFonts w:ascii="Arial" w:hAnsi="Arial" w:cs="Arial"/>
                <w:color w:val="222222"/>
                <w:shd w:val="clear" w:color="auto" w:fill="FFFFFF"/>
              </w:rPr>
              <w:t xml:space="preserve"> (EAPoL) ist eines der Nachrichtenformate vom Authentifizierungprotokoll Extensible Authentication Protocol (EAP). Andere EAP-Nachrichtenformate sind "EAP over Wireless (EAPoW)" und "EAP over Point-to-Point-Protocoll (EAPoPPP)". </w:t>
            </w:r>
          </w:p>
        </w:tc>
      </w:tr>
      <w:tr w:rsidR="0057609F" w14:paraId="0B054757"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5A2F599D"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EAP-TLS</w:t>
            </w:r>
          </w:p>
        </w:tc>
        <w:tc>
          <w:tcPr>
            <w:tcW w:w="7222" w:type="dxa"/>
            <w:tcBorders>
              <w:top w:val="single" w:sz="4" w:space="0" w:color="auto"/>
              <w:left w:val="single" w:sz="4" w:space="0" w:color="auto"/>
              <w:bottom w:val="single" w:sz="4" w:space="0" w:color="auto"/>
              <w:right w:val="single" w:sz="4" w:space="0" w:color="auto"/>
            </w:tcBorders>
            <w:hideMark/>
          </w:tcPr>
          <w:p w14:paraId="658DC682"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Das Extensible Authentication Protocol ist ein von der </w:t>
            </w:r>
            <w:hyperlink r:id="rId22" w:tooltip="Internet Engineering Task Force" w:history="1">
              <w:r>
                <w:rPr>
                  <w:rStyle w:val="Hyperlink"/>
                  <w:rFonts w:ascii="Arial" w:hAnsi="Arial" w:cs="Arial"/>
                  <w:color w:val="222222"/>
                  <w:shd w:val="clear" w:color="auto" w:fill="FFFFFF"/>
                </w:rPr>
                <w:t>Internet Engineering Task Force</w:t>
              </w:r>
            </w:hyperlink>
            <w:r>
              <w:rPr>
                <w:rFonts w:ascii="Arial" w:hAnsi="Arial" w:cs="Arial"/>
                <w:color w:val="222222"/>
                <w:shd w:val="clear" w:color="auto" w:fill="FFFFFF"/>
              </w:rPr>
              <w:t xml:space="preserve"> (IETF) entwickeltes, allgemeines </w:t>
            </w:r>
            <w:hyperlink r:id="rId23" w:tooltip="Authentifizierung" w:history="1">
              <w:r>
                <w:rPr>
                  <w:rStyle w:val="Hyperlink"/>
                  <w:rFonts w:ascii="Arial" w:hAnsi="Arial" w:cs="Arial"/>
                  <w:color w:val="222222"/>
                  <w:shd w:val="clear" w:color="auto" w:fill="FFFFFF"/>
                </w:rPr>
                <w:t>Authentifizierungsprotokoll</w:t>
              </w:r>
            </w:hyperlink>
            <w:r>
              <w:rPr>
                <w:rFonts w:ascii="Arial" w:hAnsi="Arial" w:cs="Arial"/>
                <w:color w:val="222222"/>
                <w:shd w:val="clear" w:color="auto" w:fill="FFFFFF"/>
              </w:rPr>
              <w:t>, das unterschiedliche Authentifizierungsverfahren unterstützt wie z. B. Username/Password (</w:t>
            </w:r>
            <w:hyperlink r:id="rId24" w:tooltip="Remote Authentication Dial-In User Service" w:history="1">
              <w:r>
                <w:rPr>
                  <w:rStyle w:val="Hyperlink"/>
                  <w:rFonts w:ascii="Arial" w:hAnsi="Arial" w:cs="Arial"/>
                  <w:color w:val="222222"/>
                  <w:shd w:val="clear" w:color="auto" w:fill="FFFFFF"/>
                </w:rPr>
                <w:t>RADIUS</w:t>
              </w:r>
            </w:hyperlink>
            <w:r>
              <w:rPr>
                <w:rFonts w:ascii="Arial" w:hAnsi="Arial" w:cs="Arial"/>
                <w:color w:val="222222"/>
                <w:shd w:val="clear" w:color="auto" w:fill="FFFFFF"/>
              </w:rPr>
              <w:t xml:space="preserve">), </w:t>
            </w:r>
            <w:hyperlink r:id="rId25" w:tooltip="Digitales Zertifikat" w:history="1">
              <w:r>
                <w:rPr>
                  <w:rStyle w:val="Hyperlink"/>
                  <w:rFonts w:ascii="Arial" w:hAnsi="Arial" w:cs="Arial"/>
                  <w:color w:val="222222"/>
                  <w:shd w:val="clear" w:color="auto" w:fill="FFFFFF"/>
                </w:rPr>
                <w:t>Digitales Zertifikat</w:t>
              </w:r>
            </w:hyperlink>
            <w:r>
              <w:rPr>
                <w:rFonts w:ascii="Arial" w:hAnsi="Arial" w:cs="Arial"/>
                <w:color w:val="222222"/>
                <w:shd w:val="clear" w:color="auto" w:fill="FFFFFF"/>
              </w:rPr>
              <w:t xml:space="preserve">, </w:t>
            </w:r>
            <w:hyperlink r:id="rId26" w:tooltip="SIM-Karte" w:history="1">
              <w:r>
                <w:rPr>
                  <w:rStyle w:val="Hyperlink"/>
                  <w:rFonts w:ascii="Arial" w:hAnsi="Arial" w:cs="Arial"/>
                  <w:color w:val="222222"/>
                  <w:shd w:val="clear" w:color="auto" w:fill="FFFFFF"/>
                </w:rPr>
                <w:t>SIM-Karte</w:t>
              </w:r>
            </w:hyperlink>
            <w:r>
              <w:rPr>
                <w:rFonts w:ascii="Arial" w:hAnsi="Arial" w:cs="Arial"/>
                <w:color w:val="222222"/>
                <w:shd w:val="clear" w:color="auto" w:fill="FFFFFF"/>
              </w:rPr>
              <w:t xml:space="preserve">. </w:t>
            </w:r>
          </w:p>
        </w:tc>
      </w:tr>
      <w:tr w:rsidR="0057609F" w14:paraId="78ADAE7D"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648E8D79"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GSC</w:t>
            </w:r>
          </w:p>
        </w:tc>
        <w:tc>
          <w:tcPr>
            <w:tcW w:w="7222" w:type="dxa"/>
            <w:tcBorders>
              <w:top w:val="single" w:sz="4" w:space="0" w:color="auto"/>
              <w:left w:val="single" w:sz="4" w:space="0" w:color="auto"/>
              <w:bottom w:val="single" w:sz="4" w:space="0" w:color="auto"/>
              <w:right w:val="single" w:sz="4" w:space="0" w:color="auto"/>
            </w:tcBorders>
            <w:hideMark/>
          </w:tcPr>
          <w:p w14:paraId="4BD655FD"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IT-Grundschutz-Check nach IT-Grundschutz des BSI</w:t>
            </w:r>
          </w:p>
        </w:tc>
      </w:tr>
      <w:tr w:rsidR="0057609F" w14:paraId="51482DB6"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3A0BDA9C"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ICD</w:t>
            </w:r>
          </w:p>
        </w:tc>
        <w:tc>
          <w:tcPr>
            <w:tcW w:w="7222" w:type="dxa"/>
            <w:tcBorders>
              <w:top w:val="single" w:sz="4" w:space="0" w:color="auto"/>
              <w:left w:val="single" w:sz="4" w:space="0" w:color="auto"/>
              <w:bottom w:val="single" w:sz="4" w:space="0" w:color="auto"/>
              <w:right w:val="single" w:sz="4" w:space="0" w:color="auto"/>
            </w:tcBorders>
            <w:hideMark/>
          </w:tcPr>
          <w:p w14:paraId="73CE6D68"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IBM Control Desk (ICD) - Service- und Asset-Management (SAM) </w:t>
            </w:r>
            <w:r>
              <w:rPr>
                <w:rFonts w:ascii="Arial" w:hAnsi="Arial" w:cs="Arial"/>
                <w:color w:val="222222"/>
                <w:shd w:val="clear" w:color="auto" w:fill="FFFFFF"/>
              </w:rPr>
              <w:br/>
              <w:t>zur Optimierung von IT-Prozessen und Services nach ITIL</w:t>
            </w:r>
          </w:p>
        </w:tc>
      </w:tr>
      <w:tr w:rsidR="0057609F" w14:paraId="7F7A86DA"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590E6D91"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ICMP</w:t>
            </w:r>
          </w:p>
        </w:tc>
        <w:tc>
          <w:tcPr>
            <w:tcW w:w="7222" w:type="dxa"/>
            <w:tcBorders>
              <w:top w:val="single" w:sz="4" w:space="0" w:color="auto"/>
              <w:left w:val="single" w:sz="4" w:space="0" w:color="auto"/>
              <w:bottom w:val="single" w:sz="4" w:space="0" w:color="auto"/>
              <w:right w:val="single" w:sz="4" w:space="0" w:color="auto"/>
            </w:tcBorders>
            <w:hideMark/>
          </w:tcPr>
          <w:p w14:paraId="198E3456"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Internet Control Message Protocol - dient in Rechnernetzwerken dem Austausch von Informations- und Fehlermeldungen über das Internet-Protokoll in der Version 4 (IPv4). Für IPv6 existiert ein ähnliches Protokoll mit dem Namen ICMPv6.</w:t>
            </w:r>
          </w:p>
        </w:tc>
      </w:tr>
      <w:tr w:rsidR="0057609F" w14:paraId="5F64220A" w14:textId="77777777" w:rsidTr="0057609F">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1A946191" w14:textId="77777777" w:rsidR="0057609F" w:rsidRDefault="0057609F">
            <w:pPr>
              <w:pStyle w:val="Tabellentext"/>
              <w:spacing w:before="240" w:after="240"/>
              <w:rPr>
                <w:b/>
              </w:rPr>
            </w:pPr>
            <w:r>
              <w:rPr>
                <w:b/>
              </w:rPr>
              <w:t xml:space="preserve">Begriff / </w:t>
            </w:r>
            <w:r>
              <w:rPr>
                <w:b/>
              </w:rPr>
              <w:b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496FC1A1" w14:textId="77777777" w:rsidR="0057609F" w:rsidRDefault="0057609F">
            <w:pPr>
              <w:pStyle w:val="Tabellentext"/>
              <w:spacing w:before="240" w:after="240"/>
              <w:rPr>
                <w:b/>
              </w:rPr>
            </w:pPr>
            <w:r>
              <w:rPr>
                <w:b/>
              </w:rPr>
              <w:t>Erklärung</w:t>
            </w:r>
          </w:p>
        </w:tc>
      </w:tr>
      <w:tr w:rsidR="0057609F" w14:paraId="67381D3C"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1F7AD0B2"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IVBB</w:t>
            </w:r>
          </w:p>
        </w:tc>
        <w:tc>
          <w:tcPr>
            <w:tcW w:w="7222" w:type="dxa"/>
            <w:tcBorders>
              <w:top w:val="single" w:sz="4" w:space="0" w:color="auto"/>
              <w:left w:val="single" w:sz="4" w:space="0" w:color="auto"/>
              <w:bottom w:val="single" w:sz="4" w:space="0" w:color="auto"/>
              <w:right w:val="single" w:sz="4" w:space="0" w:color="auto"/>
            </w:tcBorders>
            <w:hideMark/>
          </w:tcPr>
          <w:p w14:paraId="45A50831"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Der Informationsverbund Berlin-Bonn (IVBB) ist ein Informationsverbund des Bundes zur Vernetzung der Obersten Bundesbehörden.</w:t>
            </w:r>
          </w:p>
        </w:tc>
      </w:tr>
      <w:tr w:rsidR="0057609F" w14:paraId="1EC8E59D"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6EC6740A"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Konsole</w:t>
            </w:r>
          </w:p>
        </w:tc>
        <w:tc>
          <w:tcPr>
            <w:tcW w:w="7222" w:type="dxa"/>
            <w:tcBorders>
              <w:top w:val="single" w:sz="4" w:space="0" w:color="auto"/>
              <w:left w:val="single" w:sz="4" w:space="0" w:color="auto"/>
              <w:bottom w:val="single" w:sz="4" w:space="0" w:color="auto"/>
              <w:right w:val="single" w:sz="4" w:space="0" w:color="auto"/>
            </w:tcBorders>
            <w:hideMark/>
          </w:tcPr>
          <w:p w14:paraId="4E5E9D64"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Endgerät zur Eingabe und Anzeige von Daten</w:t>
            </w:r>
          </w:p>
        </w:tc>
      </w:tr>
      <w:tr w:rsidR="0057609F" w14:paraId="6E8720E0"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1C1D7B2C"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OSPF</w:t>
            </w:r>
          </w:p>
        </w:tc>
        <w:tc>
          <w:tcPr>
            <w:tcW w:w="7222" w:type="dxa"/>
            <w:tcBorders>
              <w:top w:val="single" w:sz="4" w:space="0" w:color="auto"/>
              <w:left w:val="single" w:sz="4" w:space="0" w:color="auto"/>
              <w:bottom w:val="single" w:sz="4" w:space="0" w:color="auto"/>
              <w:right w:val="single" w:sz="4" w:space="0" w:color="auto"/>
            </w:tcBorders>
            <w:hideMark/>
          </w:tcPr>
          <w:p w14:paraId="320B173C"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Open Shortest Path First (OSPF) bezeichnet ein von der </w:t>
            </w:r>
            <w:hyperlink r:id="rId27" w:tooltip="IETF" w:history="1">
              <w:r>
                <w:rPr>
                  <w:rStyle w:val="Hyperlink"/>
                  <w:rFonts w:ascii="Arial" w:hAnsi="Arial" w:cs="Arial"/>
                  <w:color w:val="222222"/>
                  <w:shd w:val="clear" w:color="auto" w:fill="FFFFFF"/>
                </w:rPr>
                <w:t>IETF</w:t>
              </w:r>
            </w:hyperlink>
            <w:r>
              <w:rPr>
                <w:rFonts w:ascii="Arial" w:hAnsi="Arial" w:cs="Arial"/>
                <w:color w:val="222222"/>
                <w:shd w:val="clear" w:color="auto" w:fill="FFFFFF"/>
              </w:rPr>
              <w:t xml:space="preserve"> entwickeltes </w:t>
            </w:r>
            <w:hyperlink r:id="rId28" w:tooltip="Link-State" w:history="1">
              <w:r>
                <w:rPr>
                  <w:rStyle w:val="Hyperlink"/>
                  <w:rFonts w:ascii="Arial" w:hAnsi="Arial" w:cs="Arial"/>
                  <w:color w:val="222222"/>
                  <w:shd w:val="clear" w:color="auto" w:fill="FFFFFF"/>
                </w:rPr>
                <w:t>Link-State</w:t>
              </w:r>
            </w:hyperlink>
            <w:r>
              <w:rPr>
                <w:rFonts w:ascii="Arial" w:hAnsi="Arial" w:cs="Arial"/>
                <w:color w:val="222222"/>
                <w:shd w:val="clear" w:color="auto" w:fill="FFFFFF"/>
              </w:rPr>
              <w:t>-</w:t>
            </w:r>
            <w:hyperlink r:id="rId29" w:tooltip="Routing" w:history="1">
              <w:r>
                <w:rPr>
                  <w:rStyle w:val="Hyperlink"/>
                  <w:rFonts w:ascii="Arial" w:hAnsi="Arial" w:cs="Arial"/>
                  <w:color w:val="222222"/>
                  <w:shd w:val="clear" w:color="auto" w:fill="FFFFFF"/>
                </w:rPr>
                <w:t>Routing</w:t>
              </w:r>
            </w:hyperlink>
            <w:r>
              <w:rPr>
                <w:rFonts w:ascii="Arial" w:hAnsi="Arial" w:cs="Arial"/>
                <w:color w:val="222222"/>
                <w:shd w:val="clear" w:color="auto" w:fill="FFFFFF"/>
              </w:rPr>
              <w:t>-Protokoll.</w:t>
            </w:r>
          </w:p>
        </w:tc>
      </w:tr>
      <w:tr w:rsidR="0057609F" w14:paraId="71163099"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51052789"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Patches und Updates</w:t>
            </w:r>
          </w:p>
        </w:tc>
        <w:tc>
          <w:tcPr>
            <w:tcW w:w="7222" w:type="dxa"/>
            <w:tcBorders>
              <w:top w:val="single" w:sz="4" w:space="0" w:color="auto"/>
              <w:left w:val="single" w:sz="4" w:space="0" w:color="auto"/>
              <w:bottom w:val="single" w:sz="4" w:space="0" w:color="auto"/>
              <w:right w:val="single" w:sz="4" w:space="0" w:color="auto"/>
            </w:tcBorders>
            <w:hideMark/>
          </w:tcPr>
          <w:p w14:paraId="4DCA9DD7"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Aktualisierungen von Software zum Schließen von IT-Sicherheitslücken oder Fehlfunktionen.</w:t>
            </w:r>
          </w:p>
        </w:tc>
      </w:tr>
      <w:tr w:rsidR="0057609F" w14:paraId="17483CE0"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7B534235"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Ports</w:t>
            </w:r>
          </w:p>
        </w:tc>
        <w:tc>
          <w:tcPr>
            <w:tcW w:w="7222" w:type="dxa"/>
            <w:tcBorders>
              <w:top w:val="single" w:sz="4" w:space="0" w:color="auto"/>
              <w:left w:val="single" w:sz="4" w:space="0" w:color="auto"/>
              <w:bottom w:val="single" w:sz="4" w:space="0" w:color="auto"/>
              <w:right w:val="single" w:sz="4" w:space="0" w:color="auto"/>
            </w:tcBorders>
            <w:hideMark/>
          </w:tcPr>
          <w:p w14:paraId="441FE95C" w14:textId="77777777" w:rsidR="0057609F" w:rsidRDefault="0057609F">
            <w:pPr>
              <w:spacing w:before="120" w:after="240"/>
              <w:rPr>
                <w:rFonts w:ascii="Arial" w:hAnsi="Arial" w:cs="Arial"/>
                <w:color w:val="222222"/>
                <w:shd w:val="clear" w:color="auto" w:fill="FFFFFF"/>
              </w:rPr>
            </w:pPr>
            <w:r>
              <w:rPr>
                <w:rFonts w:ascii="Arial" w:hAnsi="Arial" w:cs="Arial"/>
                <w:color w:val="222222"/>
                <w:shd w:val="clear" w:color="auto" w:fill="FFFFFF"/>
              </w:rPr>
              <w:t xml:space="preserve">Ein Port ist der Teil einer </w:t>
            </w:r>
            <w:hyperlink r:id="rId30" w:tooltip="Rechnernetz" w:history="1">
              <w:r>
                <w:rPr>
                  <w:rStyle w:val="Hyperlink"/>
                  <w:rFonts w:ascii="Arial" w:hAnsi="Arial" w:cs="Arial"/>
                  <w:color w:val="222222"/>
                  <w:shd w:val="clear" w:color="auto" w:fill="FFFFFF"/>
                </w:rPr>
                <w:t>Netzwerk</w:t>
              </w:r>
            </w:hyperlink>
            <w:r>
              <w:rPr>
                <w:rFonts w:ascii="Arial" w:hAnsi="Arial" w:cs="Arial"/>
                <w:color w:val="222222"/>
                <w:shd w:val="clear" w:color="auto" w:fill="FFFFFF"/>
              </w:rPr>
              <w:t>-</w:t>
            </w:r>
            <w:hyperlink r:id="rId31" w:tooltip="Adresse" w:history="1">
              <w:r>
                <w:rPr>
                  <w:rStyle w:val="Hyperlink"/>
                  <w:rFonts w:ascii="Arial" w:hAnsi="Arial" w:cs="Arial"/>
                  <w:color w:val="222222"/>
                  <w:shd w:val="clear" w:color="auto" w:fill="FFFFFF"/>
                </w:rPr>
                <w:t>Adresse</w:t>
              </w:r>
            </w:hyperlink>
            <w:r>
              <w:rPr>
                <w:rFonts w:ascii="Arial" w:hAnsi="Arial" w:cs="Arial"/>
                <w:color w:val="222222"/>
                <w:shd w:val="clear" w:color="auto" w:fill="FFFFFF"/>
              </w:rPr>
              <w:t xml:space="preserve">, der die Zuordnung von </w:t>
            </w:r>
            <w:hyperlink r:id="rId32" w:tooltip="Transmission Control Protocol" w:history="1">
              <w:r>
                <w:rPr>
                  <w:rStyle w:val="Hyperlink"/>
                  <w:rFonts w:ascii="Arial" w:hAnsi="Arial" w:cs="Arial"/>
                  <w:color w:val="222222"/>
                  <w:shd w:val="clear" w:color="auto" w:fill="FFFFFF"/>
                </w:rPr>
                <w:t>TCP</w:t>
              </w:r>
            </w:hyperlink>
            <w:r>
              <w:rPr>
                <w:rFonts w:ascii="Arial" w:hAnsi="Arial" w:cs="Arial"/>
                <w:color w:val="222222"/>
                <w:shd w:val="clear" w:color="auto" w:fill="FFFFFF"/>
              </w:rPr>
              <w:t xml:space="preserve">- und </w:t>
            </w:r>
            <w:hyperlink r:id="rId33" w:tooltip="User Datagram Protocol" w:history="1">
              <w:r>
                <w:rPr>
                  <w:rStyle w:val="Hyperlink"/>
                  <w:rFonts w:ascii="Arial" w:hAnsi="Arial" w:cs="Arial"/>
                  <w:color w:val="222222"/>
                  <w:shd w:val="clear" w:color="auto" w:fill="FFFFFF"/>
                </w:rPr>
                <w:t>UDP</w:t>
              </w:r>
            </w:hyperlink>
            <w:r>
              <w:rPr>
                <w:rFonts w:ascii="Arial" w:hAnsi="Arial" w:cs="Arial"/>
                <w:color w:val="222222"/>
                <w:shd w:val="clear" w:color="auto" w:fill="FFFFFF"/>
              </w:rPr>
              <w:t xml:space="preserve">-Verbindungen und -Datenpaketen zu </w:t>
            </w:r>
            <w:hyperlink r:id="rId34" w:tooltip="Server (Software)" w:history="1">
              <w:r>
                <w:rPr>
                  <w:rStyle w:val="Hyperlink"/>
                  <w:rFonts w:ascii="Arial" w:hAnsi="Arial" w:cs="Arial"/>
                  <w:color w:val="222222"/>
                  <w:shd w:val="clear" w:color="auto" w:fill="FFFFFF"/>
                </w:rPr>
                <w:t>Server</w:t>
              </w:r>
            </w:hyperlink>
            <w:r>
              <w:rPr>
                <w:rFonts w:ascii="Arial" w:hAnsi="Arial" w:cs="Arial"/>
                <w:color w:val="222222"/>
                <w:shd w:val="clear" w:color="auto" w:fill="FFFFFF"/>
              </w:rPr>
              <w:t xml:space="preserve">- und </w:t>
            </w:r>
            <w:hyperlink r:id="rId35" w:tooltip="Client" w:history="1">
              <w:r>
                <w:rPr>
                  <w:rStyle w:val="Hyperlink"/>
                  <w:rFonts w:ascii="Arial" w:hAnsi="Arial" w:cs="Arial"/>
                  <w:color w:val="222222"/>
                  <w:shd w:val="clear" w:color="auto" w:fill="FFFFFF"/>
                </w:rPr>
                <w:t>Client</w:t>
              </w:r>
            </w:hyperlink>
            <w:r>
              <w:rPr>
                <w:rFonts w:ascii="Arial" w:hAnsi="Arial" w:cs="Arial"/>
                <w:color w:val="222222"/>
                <w:shd w:val="clear" w:color="auto" w:fill="FFFFFF"/>
              </w:rPr>
              <w:t xml:space="preserve">-Programmen durch </w:t>
            </w:r>
            <w:hyperlink r:id="rId36" w:tooltip="Betriebssystem" w:history="1">
              <w:r>
                <w:rPr>
                  <w:rStyle w:val="Hyperlink"/>
                  <w:rFonts w:ascii="Arial" w:hAnsi="Arial" w:cs="Arial"/>
                  <w:color w:val="222222"/>
                  <w:shd w:val="clear" w:color="auto" w:fill="FFFFFF"/>
                </w:rPr>
                <w:t>Betriebssysteme</w:t>
              </w:r>
            </w:hyperlink>
            <w:r>
              <w:rPr>
                <w:rFonts w:ascii="Arial" w:hAnsi="Arial" w:cs="Arial"/>
                <w:color w:val="222222"/>
                <w:shd w:val="clear" w:color="auto" w:fill="FFFFFF"/>
              </w:rPr>
              <w:t xml:space="preserve"> bewirkt. Zu jeder Verbindung dieser beiden Protokolle gehören zwei Ports, je einer auf Seiten des Clients und des Servers. Gültige Portnummern sind 0 bis 65535. </w:t>
            </w:r>
          </w:p>
        </w:tc>
      </w:tr>
      <w:tr w:rsidR="0057609F" w14:paraId="00F45E18"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495417AB"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Proof of Concept</w:t>
            </w:r>
          </w:p>
        </w:tc>
        <w:tc>
          <w:tcPr>
            <w:tcW w:w="7222" w:type="dxa"/>
            <w:tcBorders>
              <w:top w:val="single" w:sz="4" w:space="0" w:color="auto"/>
              <w:left w:val="single" w:sz="4" w:space="0" w:color="auto"/>
              <w:bottom w:val="single" w:sz="4" w:space="0" w:color="auto"/>
              <w:right w:val="single" w:sz="4" w:space="0" w:color="auto"/>
            </w:tcBorders>
            <w:hideMark/>
          </w:tcPr>
          <w:p w14:paraId="3A1CE119"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Teststellung zur Machbarkeitsstudie</w:t>
            </w:r>
          </w:p>
        </w:tc>
      </w:tr>
      <w:tr w:rsidR="0057609F" w14:paraId="07157AC7"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39CA624F"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RADIUS</w:t>
            </w:r>
          </w:p>
        </w:tc>
        <w:tc>
          <w:tcPr>
            <w:tcW w:w="7222" w:type="dxa"/>
            <w:tcBorders>
              <w:top w:val="single" w:sz="4" w:space="0" w:color="auto"/>
              <w:left w:val="single" w:sz="4" w:space="0" w:color="auto"/>
              <w:bottom w:val="single" w:sz="4" w:space="0" w:color="auto"/>
              <w:right w:val="single" w:sz="4" w:space="0" w:color="auto"/>
            </w:tcBorders>
            <w:hideMark/>
          </w:tcPr>
          <w:p w14:paraId="242A5542"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Remote Authentication Dial-In User Service (RADIUS, deutsch Authentifizierungsdienst für sich einwählende Benutzer) ist ein Client-Server-Protokoll, das zur Authentifizierung, Autorisierung und zum Accounting (Triple-A-System) von Benutzern bei Einwahlverbindungen in ein Computernetzwerk dient.</w:t>
            </w:r>
          </w:p>
        </w:tc>
      </w:tr>
      <w:tr w:rsidR="0057609F" w14:paraId="5D8CEC26"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5E13E7CD"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Routing</w:t>
            </w:r>
          </w:p>
        </w:tc>
        <w:tc>
          <w:tcPr>
            <w:tcW w:w="7222" w:type="dxa"/>
            <w:tcBorders>
              <w:top w:val="single" w:sz="4" w:space="0" w:color="auto"/>
              <w:left w:val="single" w:sz="4" w:space="0" w:color="auto"/>
              <w:bottom w:val="single" w:sz="4" w:space="0" w:color="auto"/>
              <w:right w:val="single" w:sz="4" w:space="0" w:color="auto"/>
            </w:tcBorders>
            <w:hideMark/>
          </w:tcPr>
          <w:p w14:paraId="3CB09690"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bezeichnet das Festlegen von Wegen für Nachrichtenströme bei der Nachrichtenübermittlung in </w:t>
            </w:r>
            <w:hyperlink r:id="rId37" w:tooltip="Paketvermittlung" w:history="1">
              <w:r>
                <w:rPr>
                  <w:rStyle w:val="Hyperlink"/>
                  <w:rFonts w:ascii="Arial" w:hAnsi="Arial" w:cs="Arial"/>
                  <w:color w:val="222222"/>
                  <w:shd w:val="clear" w:color="auto" w:fill="FFFFFF"/>
                </w:rPr>
                <w:t>paketvermittelten</w:t>
              </w:r>
            </w:hyperlink>
            <w:r>
              <w:rPr>
                <w:rFonts w:ascii="Arial" w:hAnsi="Arial" w:cs="Arial"/>
                <w:color w:val="222222"/>
                <w:shd w:val="clear" w:color="auto" w:fill="FFFFFF"/>
              </w:rPr>
              <w:t xml:space="preserve"> Datennetzen. Das Routing bestimmt den gesamten Weg eines Nachrichtenstroms durch das Netzwerk</w:t>
            </w:r>
          </w:p>
        </w:tc>
      </w:tr>
      <w:tr w:rsidR="0057609F" w14:paraId="3A91505D"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024C65D8"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RZ</w:t>
            </w:r>
          </w:p>
        </w:tc>
        <w:tc>
          <w:tcPr>
            <w:tcW w:w="7222" w:type="dxa"/>
            <w:tcBorders>
              <w:top w:val="single" w:sz="4" w:space="0" w:color="auto"/>
              <w:left w:val="single" w:sz="4" w:space="0" w:color="auto"/>
              <w:bottom w:val="single" w:sz="4" w:space="0" w:color="auto"/>
              <w:right w:val="single" w:sz="4" w:space="0" w:color="auto"/>
            </w:tcBorders>
            <w:hideMark/>
          </w:tcPr>
          <w:p w14:paraId="47EBC27F"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Rechenzentrum </w:t>
            </w:r>
          </w:p>
        </w:tc>
      </w:tr>
      <w:tr w:rsidR="0057609F" w14:paraId="5129C490"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73C4E28A"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SNMP</w:t>
            </w:r>
          </w:p>
        </w:tc>
        <w:tc>
          <w:tcPr>
            <w:tcW w:w="7222" w:type="dxa"/>
            <w:tcBorders>
              <w:top w:val="single" w:sz="4" w:space="0" w:color="auto"/>
              <w:left w:val="single" w:sz="4" w:space="0" w:color="auto"/>
              <w:bottom w:val="single" w:sz="4" w:space="0" w:color="auto"/>
              <w:right w:val="single" w:sz="4" w:space="0" w:color="auto"/>
            </w:tcBorders>
            <w:hideMark/>
          </w:tcPr>
          <w:p w14:paraId="6333B168"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Das Simple Network Management Protocol ist ein </w:t>
            </w:r>
            <w:hyperlink r:id="rId38" w:tooltip="Netzwerkprotokoll" w:history="1">
              <w:r>
                <w:rPr>
                  <w:rStyle w:val="Hyperlink"/>
                  <w:color w:val="222222"/>
                  <w:shd w:val="clear" w:color="auto" w:fill="FFFFFF"/>
                </w:rPr>
                <w:t>Netzwerkprotokoll</w:t>
              </w:r>
            </w:hyperlink>
            <w:r>
              <w:rPr>
                <w:rFonts w:ascii="Arial" w:hAnsi="Arial" w:cs="Arial"/>
                <w:color w:val="222222"/>
                <w:shd w:val="clear" w:color="auto" w:fill="FFFFFF"/>
              </w:rPr>
              <w:t xml:space="preserve">, das von der </w:t>
            </w:r>
            <w:hyperlink r:id="rId39" w:tooltip="Internet Engineering Task Force" w:history="1">
              <w:r>
                <w:rPr>
                  <w:rStyle w:val="Hyperlink"/>
                  <w:color w:val="222222"/>
                  <w:shd w:val="clear" w:color="auto" w:fill="FFFFFF"/>
                </w:rPr>
                <w:t>IETF</w:t>
              </w:r>
            </w:hyperlink>
            <w:r>
              <w:rPr>
                <w:rFonts w:ascii="Arial" w:hAnsi="Arial" w:cs="Arial"/>
                <w:color w:val="222222"/>
                <w:shd w:val="clear" w:color="auto" w:fill="FFFFFF"/>
              </w:rPr>
              <w:t xml:space="preserve"> entwickelt wurde, um </w:t>
            </w:r>
            <w:hyperlink r:id="rId40" w:tooltip="Netzwerkelement" w:history="1">
              <w:r>
                <w:rPr>
                  <w:rStyle w:val="Hyperlink"/>
                  <w:color w:val="222222"/>
                  <w:shd w:val="clear" w:color="auto" w:fill="FFFFFF"/>
                </w:rPr>
                <w:t>Netzwerkelemente</w:t>
              </w:r>
            </w:hyperlink>
            <w:r>
              <w:rPr>
                <w:rFonts w:ascii="Arial" w:hAnsi="Arial" w:cs="Arial"/>
                <w:color w:val="222222"/>
                <w:shd w:val="clear" w:color="auto" w:fill="FFFFFF"/>
              </w:rPr>
              <w:t xml:space="preserve"> (z. B. </w:t>
            </w:r>
            <w:hyperlink r:id="rId41" w:tooltip="Router" w:history="1">
              <w:r>
                <w:rPr>
                  <w:rStyle w:val="Hyperlink"/>
                  <w:color w:val="222222"/>
                  <w:shd w:val="clear" w:color="auto" w:fill="FFFFFF"/>
                </w:rPr>
                <w:t>Router</w:t>
              </w:r>
            </w:hyperlink>
            <w:r>
              <w:rPr>
                <w:rFonts w:ascii="Arial" w:hAnsi="Arial" w:cs="Arial"/>
                <w:color w:val="222222"/>
                <w:shd w:val="clear" w:color="auto" w:fill="FFFFFF"/>
              </w:rPr>
              <w:t xml:space="preserve">, </w:t>
            </w:r>
            <w:hyperlink r:id="rId42" w:tooltip="Host (Informationstechnik)" w:history="1">
              <w:r>
                <w:rPr>
                  <w:rStyle w:val="Hyperlink"/>
                  <w:color w:val="222222"/>
                  <w:shd w:val="clear" w:color="auto" w:fill="FFFFFF"/>
                </w:rPr>
                <w:t>Server</w:t>
              </w:r>
            </w:hyperlink>
            <w:r>
              <w:rPr>
                <w:rFonts w:ascii="Arial" w:hAnsi="Arial" w:cs="Arial"/>
                <w:color w:val="222222"/>
                <w:shd w:val="clear" w:color="auto" w:fill="FFFFFF"/>
              </w:rPr>
              <w:t xml:space="preserve">, </w:t>
            </w:r>
            <w:hyperlink r:id="rId43" w:tooltip="Switch (Computertechnik)" w:history="1">
              <w:r>
                <w:rPr>
                  <w:rStyle w:val="Hyperlink"/>
                  <w:color w:val="222222"/>
                  <w:shd w:val="clear" w:color="auto" w:fill="FFFFFF"/>
                </w:rPr>
                <w:t>Switches</w:t>
              </w:r>
            </w:hyperlink>
            <w:r>
              <w:rPr>
                <w:rFonts w:ascii="Arial" w:hAnsi="Arial" w:cs="Arial"/>
                <w:color w:val="222222"/>
                <w:shd w:val="clear" w:color="auto" w:fill="FFFFFF"/>
              </w:rPr>
              <w:t>, Drucker, Computer usw.) von einer zentralen Station aus überwachen und steuern zu können.</w:t>
            </w:r>
          </w:p>
        </w:tc>
      </w:tr>
      <w:tr w:rsidR="0057609F" w14:paraId="50005833"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4A66A3BA"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SSH</w:t>
            </w:r>
          </w:p>
        </w:tc>
        <w:tc>
          <w:tcPr>
            <w:tcW w:w="7222" w:type="dxa"/>
            <w:tcBorders>
              <w:top w:val="single" w:sz="4" w:space="0" w:color="auto"/>
              <w:left w:val="single" w:sz="4" w:space="0" w:color="auto"/>
              <w:bottom w:val="single" w:sz="4" w:space="0" w:color="auto"/>
              <w:right w:val="single" w:sz="4" w:space="0" w:color="auto"/>
            </w:tcBorders>
            <w:hideMark/>
          </w:tcPr>
          <w:p w14:paraId="5EA3E11F"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Secure Shell oder </w:t>
            </w:r>
            <w:r>
              <w:rPr>
                <w:rFonts w:ascii="Arial" w:hAnsi="Arial" w:cs="Arial"/>
                <w:b/>
                <w:bCs/>
                <w:color w:val="222222"/>
              </w:rPr>
              <w:t>SSH</w:t>
            </w:r>
            <w:r>
              <w:rPr>
                <w:rFonts w:ascii="Arial" w:hAnsi="Arial" w:cs="Arial"/>
                <w:color w:val="222222"/>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57609F" w14:paraId="2B5A3426" w14:textId="77777777" w:rsidTr="0057609F">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3844729F" w14:textId="77777777" w:rsidR="0057609F" w:rsidRDefault="0057609F">
            <w:pPr>
              <w:pStyle w:val="Tabellentext"/>
              <w:spacing w:before="240" w:after="240"/>
              <w:rPr>
                <w:b/>
              </w:rPr>
            </w:pPr>
            <w:r>
              <w:rPr>
                <w:b/>
              </w:rPr>
              <w:t xml:space="preserve">Begriff / </w:t>
            </w:r>
            <w:r>
              <w:rPr>
                <w:b/>
              </w:rPr>
              <w:b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34EE0C4A" w14:textId="77777777" w:rsidR="0057609F" w:rsidRDefault="0057609F">
            <w:pPr>
              <w:pStyle w:val="Tabellentext"/>
              <w:spacing w:before="240" w:after="240"/>
              <w:rPr>
                <w:b/>
              </w:rPr>
            </w:pPr>
            <w:r>
              <w:rPr>
                <w:b/>
              </w:rPr>
              <w:t>Erklärung</w:t>
            </w:r>
          </w:p>
        </w:tc>
      </w:tr>
      <w:tr w:rsidR="0057609F" w14:paraId="699580B4"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3E8F514C"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SysLog</w:t>
            </w:r>
          </w:p>
        </w:tc>
        <w:tc>
          <w:tcPr>
            <w:tcW w:w="7222" w:type="dxa"/>
            <w:tcBorders>
              <w:top w:val="single" w:sz="4" w:space="0" w:color="auto"/>
              <w:left w:val="single" w:sz="4" w:space="0" w:color="auto"/>
              <w:bottom w:val="single" w:sz="4" w:space="0" w:color="auto"/>
              <w:right w:val="single" w:sz="4" w:space="0" w:color="auto"/>
            </w:tcBorders>
            <w:hideMark/>
          </w:tcPr>
          <w:p w14:paraId="1B2EB2FE" w14:textId="77777777" w:rsidR="0057609F" w:rsidRDefault="0057609F">
            <w:pPr>
              <w:spacing w:before="120" w:after="240"/>
              <w:rPr>
                <w:rFonts w:ascii="Arial" w:hAnsi="Arial" w:cs="Arial"/>
                <w:color w:val="222222"/>
                <w:shd w:val="clear" w:color="auto" w:fill="FFFFFF"/>
              </w:rPr>
            </w:pPr>
            <w:r>
              <w:rPr>
                <w:rFonts w:ascii="Arial" w:hAnsi="Arial" w:cs="Arial"/>
                <w:color w:val="222222"/>
                <w:shd w:val="clear" w:color="auto" w:fill="FFFFFF"/>
              </w:rPr>
              <w:t xml:space="preserve">Standard zur Übermittlung von Log-Meldungen in einem </w:t>
            </w:r>
            <w:hyperlink r:id="rId44" w:tooltip="Internet Protocol" w:history="1">
              <w:r>
                <w:rPr>
                  <w:rStyle w:val="Hyperlink"/>
                  <w:rFonts w:ascii="Arial" w:hAnsi="Arial" w:cs="Arial"/>
                  <w:color w:val="222222"/>
                  <w:shd w:val="clear" w:color="auto" w:fill="FFFFFF"/>
                </w:rPr>
                <w:t>IP</w:t>
              </w:r>
            </w:hyperlink>
            <w:r>
              <w:rPr>
                <w:rFonts w:ascii="Arial" w:hAnsi="Arial" w:cs="Arial"/>
                <w:color w:val="222222"/>
                <w:shd w:val="clear" w:color="auto" w:fill="FFFFFF"/>
              </w:rPr>
              <w:t>-</w:t>
            </w:r>
            <w:hyperlink r:id="rId45" w:tooltip="Rechnernetz" w:history="1">
              <w:r>
                <w:rPr>
                  <w:rStyle w:val="Hyperlink"/>
                  <w:rFonts w:ascii="Arial" w:hAnsi="Arial" w:cs="Arial"/>
                  <w:color w:val="222222"/>
                  <w:shd w:val="clear" w:color="auto" w:fill="FFFFFF"/>
                </w:rPr>
                <w:t>Rechnernetz</w:t>
              </w:r>
            </w:hyperlink>
            <w:r>
              <w:rPr>
                <w:rFonts w:ascii="Arial" w:hAnsi="Arial" w:cs="Arial"/>
                <w:color w:val="222222"/>
                <w:shd w:val="clear" w:color="auto" w:fill="FFFFFF"/>
              </w:rPr>
              <w:t xml:space="preserve">. </w:t>
            </w:r>
          </w:p>
        </w:tc>
      </w:tr>
      <w:tr w:rsidR="0057609F" w14:paraId="177000CE"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27776FB4"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TACAS-Server</w:t>
            </w:r>
          </w:p>
        </w:tc>
        <w:tc>
          <w:tcPr>
            <w:tcW w:w="7222" w:type="dxa"/>
            <w:tcBorders>
              <w:top w:val="single" w:sz="4" w:space="0" w:color="auto"/>
              <w:left w:val="single" w:sz="4" w:space="0" w:color="auto"/>
              <w:bottom w:val="single" w:sz="4" w:space="0" w:color="auto"/>
              <w:right w:val="single" w:sz="4" w:space="0" w:color="auto"/>
            </w:tcBorders>
            <w:hideMark/>
          </w:tcPr>
          <w:p w14:paraId="2C051EF7"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Terminal Access Controller Access Control System, Authentifizierungsserver, dient der Client-Server-Kommunikation zwischen AAA-Servern und einem Network Access Server (NAS). </w:t>
            </w:r>
          </w:p>
          <w:p w14:paraId="5B81A3A6" w14:textId="77777777" w:rsidR="0057609F" w:rsidRDefault="0057609F">
            <w:pPr>
              <w:spacing w:after="240"/>
              <w:rPr>
                <w:rFonts w:ascii="Arial" w:hAnsi="Arial" w:cs="Arial"/>
                <w:color w:val="222222"/>
                <w:shd w:val="clear" w:color="auto" w:fill="FFFFFF"/>
              </w:rPr>
            </w:pPr>
            <w:r>
              <w:rPr>
                <w:rFonts w:ascii="Arial" w:hAnsi="Arial" w:cs="Arial"/>
                <w:color w:val="222222"/>
                <w:shd w:val="clear" w:color="auto" w:fill="FFFFFF"/>
              </w:rPr>
              <w:t>AAA -&gt;&gt; Protokoll für Authentisierung, Autorisierung und Accounting (Zurechnung)</w:t>
            </w:r>
          </w:p>
        </w:tc>
      </w:tr>
      <w:tr w:rsidR="0057609F" w14:paraId="6E8E53B3"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3EDBAF16"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Unassigned-VLAN</w:t>
            </w:r>
          </w:p>
        </w:tc>
        <w:tc>
          <w:tcPr>
            <w:tcW w:w="7222" w:type="dxa"/>
            <w:tcBorders>
              <w:top w:val="single" w:sz="4" w:space="0" w:color="auto"/>
              <w:left w:val="single" w:sz="4" w:space="0" w:color="auto"/>
              <w:bottom w:val="single" w:sz="4" w:space="0" w:color="auto"/>
              <w:right w:val="single" w:sz="4" w:space="0" w:color="auto"/>
            </w:tcBorders>
            <w:hideMark/>
          </w:tcPr>
          <w:p w14:paraId="0CD8A714"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nicht zugewiesens VLAN</w:t>
            </w:r>
          </w:p>
        </w:tc>
      </w:tr>
      <w:tr w:rsidR="0057609F" w14:paraId="29D98524"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652DE506"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Update-Prüfsummen</w:t>
            </w:r>
          </w:p>
        </w:tc>
        <w:tc>
          <w:tcPr>
            <w:tcW w:w="7222" w:type="dxa"/>
            <w:tcBorders>
              <w:top w:val="single" w:sz="4" w:space="0" w:color="auto"/>
              <w:left w:val="single" w:sz="4" w:space="0" w:color="auto"/>
              <w:bottom w:val="single" w:sz="4" w:space="0" w:color="auto"/>
              <w:right w:val="single" w:sz="4" w:space="0" w:color="auto"/>
            </w:tcBorders>
            <w:hideMark/>
          </w:tcPr>
          <w:p w14:paraId="2CB7FFB5"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Hashwert der ausgelieferten Update-Software zur Überprüfung der Integrität (Nicht-Veränderung) </w:t>
            </w:r>
          </w:p>
        </w:tc>
      </w:tr>
      <w:tr w:rsidR="0057609F" w14:paraId="52BDFB1A"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18D58D5F"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hideMark/>
          </w:tcPr>
          <w:p w14:paraId="539D4070"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Ein Virtual Local Area Network (VLAN) ist ein logisches Teilnetz innerhalb eines Switches bzw. eines gesamten physischen Netzwerks. Es kann sich über mehrere Switches hinweg ausdehnen.</w:t>
            </w:r>
          </w:p>
        </w:tc>
      </w:tr>
      <w:tr w:rsidR="0057609F" w14:paraId="0FE7E2BF" w14:textId="77777777" w:rsidTr="0057609F">
        <w:tc>
          <w:tcPr>
            <w:tcW w:w="1843" w:type="dxa"/>
            <w:tcBorders>
              <w:top w:val="single" w:sz="4" w:space="0" w:color="auto"/>
              <w:left w:val="single" w:sz="4" w:space="0" w:color="auto"/>
              <w:bottom w:val="single" w:sz="4" w:space="0" w:color="auto"/>
              <w:right w:val="single" w:sz="4" w:space="0" w:color="auto"/>
            </w:tcBorders>
            <w:hideMark/>
          </w:tcPr>
          <w:p w14:paraId="5D56FC4B"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Whitelist-Ansatz</w:t>
            </w:r>
          </w:p>
        </w:tc>
        <w:tc>
          <w:tcPr>
            <w:tcW w:w="7222" w:type="dxa"/>
            <w:tcBorders>
              <w:top w:val="single" w:sz="4" w:space="0" w:color="auto"/>
              <w:left w:val="single" w:sz="4" w:space="0" w:color="auto"/>
              <w:bottom w:val="single" w:sz="4" w:space="0" w:color="auto"/>
              <w:right w:val="single" w:sz="4" w:space="0" w:color="auto"/>
            </w:tcBorders>
            <w:hideMark/>
          </w:tcPr>
          <w:p w14:paraId="6D19C001" w14:textId="77777777" w:rsidR="0057609F" w:rsidRDefault="0057609F">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Nur wer auf der Whitelist steht, erhält Zugang (Ausschlussverfahren).</w:t>
            </w:r>
          </w:p>
        </w:tc>
      </w:tr>
      <w:bookmarkEnd w:id="400"/>
    </w:tbl>
    <w:p w14:paraId="4DF280F1" w14:textId="77777777" w:rsidR="0057609F" w:rsidRDefault="0057609F" w:rsidP="0057609F">
      <w:pPr>
        <w:spacing w:after="240"/>
        <w:rPr>
          <w:color w:val="000000" w:themeColor="text1"/>
        </w:rPr>
      </w:pPr>
    </w:p>
    <w:p w14:paraId="6B49894C" w14:textId="77777777" w:rsidR="0057609F" w:rsidRDefault="0057609F" w:rsidP="0057609F">
      <w:pPr>
        <w:pStyle w:val="berschrift4"/>
        <w:numPr>
          <w:ilvl w:val="0"/>
          <w:numId w:val="0"/>
        </w:numPr>
        <w:spacing w:before="240"/>
        <w:ind w:left="1715" w:hanging="851"/>
        <w:rPr>
          <w:color w:val="000000" w:themeColor="text1"/>
        </w:rPr>
      </w:pPr>
    </w:p>
    <w:p w14:paraId="6269B5FC" w14:textId="77777777" w:rsidR="00B61F18" w:rsidRDefault="00B61F18" w:rsidP="0057609F">
      <w:pPr>
        <w:rPr>
          <w:color w:val="000000" w:themeColor="text1"/>
        </w:rPr>
      </w:pPr>
    </w:p>
    <w:sectPr w:rsidR="00B61F18" w:rsidSect="00287D4C">
      <w:headerReference w:type="default" r:id="rId46"/>
      <w:headerReference w:type="first" r:id="rId47"/>
      <w:type w:val="continuous"/>
      <w:pgSz w:w="11906" w:h="16838" w:code="9"/>
      <w:pgMar w:top="1134" w:right="1418" w:bottom="1134" w:left="1418" w:header="709" w:footer="16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5" w:author="Autor" w:initials="A">
    <w:p w14:paraId="2EEA673D" w14:textId="77777777" w:rsidR="008525FD" w:rsidRDefault="008525FD" w:rsidP="008525FD">
      <w:pPr>
        <w:pStyle w:val="Kommentartext"/>
        <w:rPr>
          <w:b/>
          <w:color w:val="FF0000"/>
        </w:rPr>
      </w:pPr>
      <w:r>
        <w:rPr>
          <w:rStyle w:val="Kommentarzeichen"/>
        </w:rPr>
        <w:annotationRef/>
      </w:r>
    </w:p>
    <w:p w14:paraId="71874F25" w14:textId="77777777" w:rsidR="008525FD" w:rsidRDefault="008525FD" w:rsidP="008525FD">
      <w:pPr>
        <w:pStyle w:val="Kommentartext"/>
        <w:rPr>
          <w:b/>
          <w:color w:val="FF0000"/>
        </w:rPr>
      </w:pPr>
      <w:r>
        <w:rPr>
          <w:b/>
          <w:color w:val="FF0000"/>
        </w:rPr>
        <w:t>UMSETZUNGSHINWEIS</w:t>
      </w:r>
    </w:p>
    <w:p w14:paraId="6EF44349" w14:textId="77777777" w:rsidR="008525FD" w:rsidRDefault="008525FD" w:rsidP="008525FD">
      <w:pPr>
        <w:pStyle w:val="Kommentartext"/>
        <w:rPr>
          <w:b/>
          <w:color w:val="0B0000"/>
        </w:rPr>
      </w:pPr>
    </w:p>
    <w:p w14:paraId="2BC649AC" w14:textId="77777777" w:rsidR="008525FD" w:rsidRDefault="008525FD" w:rsidP="008525FD">
      <w:pPr>
        <w:pStyle w:val="Kommentartext"/>
        <w:rPr>
          <w:b/>
          <w:color w:val="0B0000"/>
        </w:rPr>
      </w:pPr>
      <w:r>
        <w:rPr>
          <w:b/>
          <w:color w:val="0B0000"/>
        </w:rPr>
        <w:t>SYS.1.1.M1 Geeignete Aufstellung</w:t>
      </w:r>
    </w:p>
    <w:p w14:paraId="71051297" w14:textId="77777777" w:rsidR="008525FD" w:rsidRDefault="008525FD" w:rsidP="008525FD">
      <w:pPr>
        <w:pStyle w:val="Kommentartext"/>
        <w:rPr>
          <w:b/>
          <w:color w:val="0B0000"/>
        </w:rPr>
      </w:pPr>
    </w:p>
    <w:p w14:paraId="6AA71327" w14:textId="6DBF5B2F" w:rsidR="008525FD" w:rsidRDefault="00C926FE" w:rsidP="008525FD">
      <w:pPr>
        <w:pStyle w:val="Kommentartext"/>
        <w:rPr>
          <w:color w:val="0B0000"/>
        </w:rPr>
      </w:pPr>
      <w:r w:rsidRPr="00C926FE">
        <w:rPr>
          <w:color w:val="0B0000"/>
        </w:rPr>
        <w:t>Ein Server muss grundsätzlich in einem abschließbaren Rechnerraum oder Serverschrank aufgestellt oder eingebaut werden. Dabei ist zu regeln, wer Zutritt zu dem Raum beziehungsweise Zugang auf den Server selbst erhält. Hierfür sind die Anforderungen der Bausteine INF.5 Technikraum, INF.6 Schutzschrank, beziehungsweise Rechenzentrum umzusetzen.</w:t>
      </w:r>
    </w:p>
    <w:p w14:paraId="2696B961" w14:textId="77777777" w:rsidR="008525FD" w:rsidRPr="008D6C13" w:rsidRDefault="008525FD" w:rsidP="008525FD">
      <w:pPr>
        <w:pStyle w:val="Kommentartext"/>
        <w:rPr>
          <w:color w:val="0B0000"/>
        </w:rPr>
      </w:pPr>
    </w:p>
  </w:comment>
  <w:comment w:id="57" w:author="Autor" w:initials="A">
    <w:p w14:paraId="7F527B87" w14:textId="77777777" w:rsidR="008525FD" w:rsidRDefault="008525FD" w:rsidP="008525FD">
      <w:pPr>
        <w:pStyle w:val="Kommentartext"/>
        <w:rPr>
          <w:b/>
          <w:color w:val="FF0000"/>
        </w:rPr>
      </w:pPr>
      <w:r>
        <w:rPr>
          <w:rStyle w:val="Kommentarzeichen"/>
        </w:rPr>
        <w:annotationRef/>
      </w:r>
    </w:p>
    <w:p w14:paraId="1A59DA37" w14:textId="77777777" w:rsidR="008525FD" w:rsidRDefault="008525FD" w:rsidP="008525FD">
      <w:pPr>
        <w:pStyle w:val="Kommentartext"/>
        <w:rPr>
          <w:b/>
          <w:color w:val="FF0000"/>
        </w:rPr>
      </w:pPr>
      <w:r>
        <w:rPr>
          <w:b/>
          <w:color w:val="FF0000"/>
        </w:rPr>
        <w:t>UMSETZUNGSHINWEIS</w:t>
      </w:r>
    </w:p>
    <w:p w14:paraId="04152050" w14:textId="77777777" w:rsidR="008525FD" w:rsidRDefault="008525FD" w:rsidP="008525FD">
      <w:pPr>
        <w:pStyle w:val="Kommentartext"/>
        <w:rPr>
          <w:b/>
          <w:color w:val="0B0000"/>
        </w:rPr>
      </w:pPr>
    </w:p>
    <w:p w14:paraId="3985569C" w14:textId="77777777" w:rsidR="008525FD" w:rsidRDefault="008525FD" w:rsidP="008525FD">
      <w:pPr>
        <w:pStyle w:val="Kommentartext"/>
        <w:rPr>
          <w:b/>
          <w:color w:val="0B0000"/>
        </w:rPr>
      </w:pPr>
      <w:r>
        <w:rPr>
          <w:b/>
          <w:color w:val="0B0000"/>
        </w:rPr>
        <w:t>SYS.1.1.M2 Benutzerauthentisierung</w:t>
      </w:r>
    </w:p>
    <w:p w14:paraId="4B586554" w14:textId="77777777" w:rsidR="008525FD" w:rsidRDefault="008525FD" w:rsidP="008525FD">
      <w:pPr>
        <w:pStyle w:val="Kommentartext"/>
        <w:rPr>
          <w:b/>
          <w:color w:val="0B0000"/>
        </w:rPr>
      </w:pPr>
    </w:p>
    <w:p w14:paraId="19342C5F" w14:textId="77777777" w:rsidR="008525FD" w:rsidRDefault="008525FD" w:rsidP="008525FD">
      <w:pPr>
        <w:pStyle w:val="Kommentartext"/>
        <w:rPr>
          <w:color w:val="0B0000"/>
        </w:rPr>
      </w:pPr>
      <w:r>
        <w:rPr>
          <w:color w:val="0B0000"/>
        </w:rPr>
        <w:t>Die Identifikations- und Authentikationsmechanismen von IT-Systemen bzw. IT-Anwendungen müssen so gestaltet sein, dass Benutzer eindeutig identifiziert und authentisiert werden. Die Identifikation und Authentisierung muss vor jeder anderen Interaktion zwischen IT-System und Benutzer erfolgen. Weitere Interaktionen dürfen nur möglich sein, nachdem die Benutzer sich erfolgreiche identifiziert und authentisiert haben. Die Authentisierungsinformationen müssen so gespeichert sein, dass nur autorisierte Benutzer darauf Zugriff haben (sie prüfen oder ändern können). Bei jeder Interaktion muss das IT-System die Identität des Benutzers feststellen können.</w:t>
      </w:r>
    </w:p>
    <w:p w14:paraId="0196FEB9" w14:textId="77777777" w:rsidR="008525FD" w:rsidRDefault="008525FD" w:rsidP="008525FD">
      <w:pPr>
        <w:pStyle w:val="Kommentartext"/>
        <w:rPr>
          <w:color w:val="0B0000"/>
        </w:rPr>
      </w:pPr>
    </w:p>
    <w:p w14:paraId="18B6BA41" w14:textId="77777777" w:rsidR="008525FD" w:rsidRDefault="008525FD" w:rsidP="008525FD">
      <w:pPr>
        <w:pStyle w:val="Kommentartext"/>
        <w:rPr>
          <w:color w:val="0B0000"/>
        </w:rPr>
      </w:pPr>
      <w:r>
        <w:rPr>
          <w:color w:val="0B0000"/>
        </w:rPr>
        <w:t>Es gibt verschiedene Techniken, über die die Authentizität eines Benutzers nachgewiesen werden kann. Die bekanntesten sind:</w:t>
      </w:r>
    </w:p>
    <w:p w14:paraId="35140830" w14:textId="77777777" w:rsidR="008525FD" w:rsidRDefault="008525FD" w:rsidP="008525FD">
      <w:pPr>
        <w:pStyle w:val="Kommentartext"/>
        <w:rPr>
          <w:color w:val="0B0000"/>
        </w:rPr>
      </w:pPr>
      <w:r>
        <w:rPr>
          <w:color w:val="0B0000"/>
        </w:rPr>
        <w:t>PINs (Persönliche Identifikationsnummern)</w:t>
      </w:r>
    </w:p>
    <w:p w14:paraId="5C8ADDBC" w14:textId="77777777" w:rsidR="008525FD" w:rsidRDefault="008525FD" w:rsidP="008525FD">
      <w:pPr>
        <w:pStyle w:val="Kommentartext"/>
        <w:rPr>
          <w:color w:val="0B0000"/>
        </w:rPr>
      </w:pPr>
      <w:r>
        <w:rPr>
          <w:color w:val="0B0000"/>
        </w:rPr>
        <w:t>Passwörter</w:t>
      </w:r>
    </w:p>
    <w:p w14:paraId="566951A5" w14:textId="77777777" w:rsidR="008525FD" w:rsidRDefault="008525FD" w:rsidP="008525FD">
      <w:pPr>
        <w:pStyle w:val="Kommentartext"/>
        <w:rPr>
          <w:color w:val="0B0000"/>
        </w:rPr>
      </w:pPr>
      <w:r>
        <w:rPr>
          <w:color w:val="0B0000"/>
        </w:rPr>
        <w:t>Token wie z. B. Zugangskarten</w:t>
      </w:r>
    </w:p>
    <w:p w14:paraId="216E0F18" w14:textId="77777777" w:rsidR="008525FD" w:rsidRDefault="008525FD" w:rsidP="008525FD">
      <w:pPr>
        <w:pStyle w:val="Kommentartext"/>
        <w:rPr>
          <w:color w:val="0B0000"/>
        </w:rPr>
      </w:pPr>
      <w:r>
        <w:rPr>
          <w:color w:val="0B0000"/>
        </w:rPr>
        <w:t>Biometrie</w:t>
      </w:r>
    </w:p>
    <w:p w14:paraId="1645D1A1" w14:textId="77777777" w:rsidR="008525FD" w:rsidRDefault="008525FD" w:rsidP="008525FD">
      <w:pPr>
        <w:pStyle w:val="Kommentartext"/>
        <w:rPr>
          <w:color w:val="0B0000"/>
        </w:rPr>
      </w:pPr>
    </w:p>
    <w:p w14:paraId="0F87D306" w14:textId="77777777" w:rsidR="008525FD" w:rsidRDefault="008525FD" w:rsidP="008525FD">
      <w:pPr>
        <w:pStyle w:val="Kommentartext"/>
        <w:rPr>
          <w:color w:val="0B0000"/>
        </w:rPr>
      </w:pPr>
      <w:r>
        <w:rPr>
          <w:color w:val="0B0000"/>
        </w:rPr>
        <w:t>Für sicherheitskritische Anwendungsbereiche sollte starke Authentisierung verwendet werden, hierbei werden zwei oder mehr Authentisierungstechniken kombiniert, wie Passwort plus Transaktionsnummern (Einmalpasswörter) oder plus Chipkarte. Daher wird dies auch häufig als Zwei-Faktor-Authentisierung bzw. Mehr-Faktor-Authentisierung bezeichnet. Alle eingesetzten Authentisierungstechniken müssen sich auf dem Stand der Technik befinden.</w:t>
      </w:r>
    </w:p>
    <w:p w14:paraId="68B7563C" w14:textId="77777777" w:rsidR="008525FD" w:rsidRDefault="008525FD" w:rsidP="008525FD">
      <w:pPr>
        <w:pStyle w:val="Kommentartext"/>
        <w:rPr>
          <w:color w:val="0B0000"/>
        </w:rPr>
      </w:pPr>
    </w:p>
    <w:p w14:paraId="5C741975" w14:textId="77777777" w:rsidR="008525FD" w:rsidRDefault="008525FD" w:rsidP="008525FD">
      <w:pPr>
        <w:pStyle w:val="Kommentartext"/>
        <w:rPr>
          <w:color w:val="0B0000"/>
        </w:rPr>
      </w:pPr>
      <w:r>
        <w:rPr>
          <w:color w:val="0B0000"/>
        </w:rPr>
        <w:t>Passwörter</w:t>
      </w:r>
    </w:p>
    <w:p w14:paraId="6D01794A" w14:textId="77777777" w:rsidR="008525FD" w:rsidRDefault="008525FD" w:rsidP="008525FD">
      <w:pPr>
        <w:pStyle w:val="Kommentartext"/>
        <w:rPr>
          <w:color w:val="0B0000"/>
        </w:rPr>
      </w:pPr>
    </w:p>
    <w:p w14:paraId="6C96F947" w14:textId="77777777" w:rsidR="008525FD" w:rsidRDefault="008525FD" w:rsidP="008525FD">
      <w:pPr>
        <w:pStyle w:val="Kommentartext"/>
        <w:rPr>
          <w:color w:val="0B0000"/>
        </w:rPr>
      </w:pPr>
      <w:r>
        <w:rPr>
          <w:color w:val="0B0000"/>
        </w:rPr>
        <w:t>Werden in einem Client Passwörter zur Authentisierung verwendet, so ist die Sicherheit der Zugangs- und Zugriffsrechteverwaltung des IT-Systems entscheidend davon abhängig, dass die Passwörter korrekt gebraucht werden. Dafür sollte eine Richtlinie zum Passwortgebrauch erstellt und veröffentlicht werden. Außerdem sollten die IT-Benutzer regelmäßig, z.B. bei Team-Meetings, darauf hingewiesen werden.</w:t>
      </w:r>
    </w:p>
    <w:p w14:paraId="76E5FA1F" w14:textId="77777777" w:rsidR="008525FD" w:rsidRDefault="008525FD" w:rsidP="008525FD">
      <w:pPr>
        <w:pStyle w:val="Kommentartext"/>
        <w:rPr>
          <w:color w:val="0B0000"/>
        </w:rPr>
      </w:pPr>
    </w:p>
    <w:p w14:paraId="6FB975AA" w14:textId="77777777" w:rsidR="008525FD" w:rsidRDefault="008525FD" w:rsidP="008525FD">
      <w:pPr>
        <w:pStyle w:val="Kommentartext"/>
        <w:rPr>
          <w:color w:val="0B0000"/>
        </w:rPr>
      </w:pPr>
      <w:r>
        <w:rPr>
          <w:color w:val="0B0000"/>
        </w:rPr>
        <w:t>Wenn Passwörter zur Authentikation eingesetzt werden, sollte das IT-System Mechanismen bieten, die folgende Bedingungen erfüllen:</w:t>
      </w:r>
    </w:p>
    <w:p w14:paraId="38E3E515" w14:textId="77777777" w:rsidR="008525FD" w:rsidRDefault="008525FD" w:rsidP="008525FD">
      <w:pPr>
        <w:pStyle w:val="Kommentartext"/>
        <w:rPr>
          <w:color w:val="0B0000"/>
        </w:rPr>
      </w:pPr>
      <w:r>
        <w:rPr>
          <w:color w:val="0B0000"/>
        </w:rPr>
        <w:t>Es wird gewährleistet, dass jeder Benutzer individuelle Passwörter benutzt (und diese auch selbst auswählen kann).</w:t>
      </w:r>
    </w:p>
    <w:p w14:paraId="19D826E1" w14:textId="77777777" w:rsidR="008525FD" w:rsidRDefault="008525FD" w:rsidP="008525FD">
      <w:pPr>
        <w:pStyle w:val="Kommentartext"/>
        <w:rPr>
          <w:color w:val="0B0000"/>
        </w:rPr>
      </w:pPr>
      <w:r>
        <w:rPr>
          <w:color w:val="0B0000"/>
        </w:rPr>
        <w:t>Es wird überprüft, dass alle Passwörter den definierten Vorgaben genügen (z. B. Mindestlänge, keine Trivialpasswörter). Die Prüfung der Passwortgüte sollte individuell regelbar sein. Beispielsweise sollten vorgegeben werden können, dass die Passwörter mindestens ein Sonderzeichen enthalten müssen oder bestimmte Zeichenkombinationen verboten werden.</w:t>
      </w:r>
    </w:p>
    <w:p w14:paraId="14584DD3" w14:textId="77777777" w:rsidR="008525FD" w:rsidRDefault="008525FD" w:rsidP="008525FD">
      <w:pPr>
        <w:pStyle w:val="Kommentartext"/>
        <w:rPr>
          <w:color w:val="0B0000"/>
        </w:rPr>
      </w:pPr>
      <w:r>
        <w:rPr>
          <w:color w:val="0B0000"/>
        </w:rPr>
        <w:t>Das IT-System generiert Passwörter, die den definierten Vorgaben genügen. Das IT-System muss die so erzeugten Passwörter dem Benutzer anbieten.</w:t>
      </w:r>
    </w:p>
    <w:p w14:paraId="1AAE4117" w14:textId="77777777" w:rsidR="008525FD" w:rsidRDefault="008525FD" w:rsidP="008525FD">
      <w:pPr>
        <w:pStyle w:val="Kommentartext"/>
        <w:rPr>
          <w:color w:val="0B0000"/>
        </w:rPr>
      </w:pPr>
      <w:r>
        <w:rPr>
          <w:color w:val="0B0000"/>
        </w:rPr>
        <w:t>Der Passwortwechsel sollte von den IT-Systemen regelmäßig initiiert werden. Die Lebensdauer eines Passwortes sollte einstellbar sein.</w:t>
      </w:r>
    </w:p>
    <w:p w14:paraId="2A03D3FE" w14:textId="77777777" w:rsidR="008525FD" w:rsidRDefault="008525FD" w:rsidP="008525FD">
      <w:pPr>
        <w:pStyle w:val="Kommentartext"/>
        <w:rPr>
          <w:color w:val="0B0000"/>
        </w:rPr>
      </w:pPr>
      <w:r>
        <w:rPr>
          <w:color w:val="0B0000"/>
        </w:rPr>
        <w:t>Die Wiederholung alter Passwörter beim Passwortwechsel sollte vom IT-System verhindert werden (Passwort-Historie).</w:t>
      </w:r>
    </w:p>
    <w:p w14:paraId="6FE8796F" w14:textId="77777777" w:rsidR="008525FD" w:rsidRDefault="008525FD" w:rsidP="008525FD">
      <w:pPr>
        <w:pStyle w:val="Kommentartext"/>
        <w:rPr>
          <w:color w:val="0B0000"/>
        </w:rPr>
      </w:pPr>
      <w:r>
        <w:rPr>
          <w:color w:val="0B0000"/>
        </w:rPr>
        <w:t>Bei der Eingabe sollte das Passwort nicht auf dem Bildschirm angezeigt werden.</w:t>
      </w:r>
    </w:p>
    <w:p w14:paraId="44878013" w14:textId="77777777" w:rsidR="008525FD" w:rsidRDefault="008525FD" w:rsidP="008525FD">
      <w:pPr>
        <w:pStyle w:val="Kommentartext"/>
        <w:rPr>
          <w:color w:val="0B0000"/>
        </w:rPr>
      </w:pPr>
      <w:r>
        <w:rPr>
          <w:color w:val="0B0000"/>
        </w:rPr>
        <w:t>Nach der Installation bzw. der Neueinrichtung von Benutzern sollte das Passwort-System einen Passwort-Wechsel nach der Erst-Anmeldung erzwingen.</w:t>
      </w:r>
    </w:p>
    <w:p w14:paraId="1D493059" w14:textId="77777777" w:rsidR="008525FD" w:rsidRDefault="008525FD" w:rsidP="008525FD">
      <w:pPr>
        <w:pStyle w:val="Kommentartext"/>
        <w:rPr>
          <w:color w:val="0B0000"/>
        </w:rPr>
      </w:pPr>
    </w:p>
    <w:p w14:paraId="1BD078D6" w14:textId="77777777" w:rsidR="008525FD" w:rsidRDefault="008525FD" w:rsidP="008525FD">
      <w:pPr>
        <w:pStyle w:val="Kommentartext"/>
        <w:rPr>
          <w:color w:val="0B0000"/>
        </w:rPr>
      </w:pPr>
      <w:r>
        <w:rPr>
          <w:color w:val="0B0000"/>
        </w:rPr>
        <w:t>Vertiefende Informationen zur Authentisierung sind in ORP.4 Identitäts- und Berechtigungsmanagement zu finden.</w:t>
      </w:r>
    </w:p>
    <w:p w14:paraId="27B86D8E" w14:textId="77777777" w:rsidR="008525FD" w:rsidRDefault="008525FD" w:rsidP="008525FD">
      <w:pPr>
        <w:pStyle w:val="Kommentartext"/>
        <w:rPr>
          <w:color w:val="0B0000"/>
        </w:rPr>
      </w:pPr>
    </w:p>
    <w:p w14:paraId="694FA2D2" w14:textId="77777777" w:rsidR="008525FD" w:rsidRDefault="008525FD" w:rsidP="008525FD">
      <w:pPr>
        <w:pStyle w:val="Kommentartext"/>
        <w:rPr>
          <w:color w:val="0B0000"/>
        </w:rPr>
      </w:pPr>
    </w:p>
    <w:p w14:paraId="2F264202" w14:textId="77777777" w:rsidR="008525FD" w:rsidRPr="008D6C13" w:rsidRDefault="008525FD" w:rsidP="008525FD">
      <w:pPr>
        <w:pStyle w:val="Kommentartext"/>
        <w:rPr>
          <w:color w:val="0B0000"/>
        </w:rPr>
      </w:pPr>
    </w:p>
  </w:comment>
  <w:comment w:id="75" w:author="Autor" w:initials="A">
    <w:p w14:paraId="56B3E685" w14:textId="77777777" w:rsidR="008525FD" w:rsidRDefault="008525FD" w:rsidP="008525FD">
      <w:pPr>
        <w:pStyle w:val="Kommentartext"/>
        <w:rPr>
          <w:b/>
          <w:color w:val="FF0000"/>
        </w:rPr>
      </w:pPr>
      <w:r>
        <w:rPr>
          <w:rStyle w:val="Kommentarzeichen"/>
        </w:rPr>
        <w:annotationRef/>
      </w:r>
    </w:p>
    <w:p w14:paraId="4E9F6AE9" w14:textId="77777777" w:rsidR="008525FD" w:rsidRDefault="008525FD" w:rsidP="008525FD">
      <w:pPr>
        <w:pStyle w:val="Kommentartext"/>
        <w:rPr>
          <w:b/>
          <w:color w:val="FF0000"/>
        </w:rPr>
      </w:pPr>
      <w:r>
        <w:rPr>
          <w:b/>
          <w:color w:val="FF0000"/>
        </w:rPr>
        <w:t>UMSETZUNGSHINWEIS</w:t>
      </w:r>
    </w:p>
    <w:p w14:paraId="54D54A61" w14:textId="77777777" w:rsidR="008525FD" w:rsidRDefault="008525FD" w:rsidP="008525FD">
      <w:pPr>
        <w:pStyle w:val="Kommentartext"/>
        <w:rPr>
          <w:b/>
          <w:color w:val="0B0000"/>
        </w:rPr>
      </w:pPr>
    </w:p>
    <w:p w14:paraId="15934DFF" w14:textId="77777777" w:rsidR="008525FD" w:rsidRDefault="008525FD" w:rsidP="008525FD">
      <w:pPr>
        <w:pStyle w:val="Kommentartext"/>
        <w:rPr>
          <w:b/>
          <w:color w:val="0B0000"/>
        </w:rPr>
      </w:pPr>
      <w:r>
        <w:rPr>
          <w:b/>
          <w:color w:val="0B0000"/>
        </w:rPr>
        <w:t>SYS.1.1.M5 Schutz von Schnittstellen (B)</w:t>
      </w:r>
    </w:p>
    <w:p w14:paraId="4F23F28C" w14:textId="77777777" w:rsidR="008525FD" w:rsidRDefault="008525FD" w:rsidP="008525FD">
      <w:pPr>
        <w:pStyle w:val="Kommentartext"/>
        <w:rPr>
          <w:b/>
          <w:color w:val="0B0000"/>
        </w:rPr>
      </w:pPr>
    </w:p>
    <w:p w14:paraId="311CC691" w14:textId="77777777" w:rsidR="008525FD" w:rsidRDefault="008525FD" w:rsidP="008525FD">
      <w:pPr>
        <w:pStyle w:val="Kommentartext"/>
        <w:rPr>
          <w:color w:val="0B0000"/>
        </w:rPr>
      </w:pPr>
      <w:r>
        <w:rPr>
          <w:color w:val="0B0000"/>
        </w:rPr>
        <w:t>Es gibt unterschiedliche Zugangssmöglichkeiten, um Server zu administrieren. Abhängig von der genutzten Zugangsart müssen eine Reihe von Sicherheitsvorkehrungen getroffen werden. Bei größeren Netzen ist es empfehlenswert, auch die Server in ein zentrales Netzmanagement-System einzubinden, da sonst eine sichere und effiziente Administration kaum gewährleistet werden kann. Die zur Administration verwendeten Methoden müssen in der Sicherheitsrichtlinie festgelegt werden und die Administration darf nur entsprechend der Sicherheitsrichtlinie durchgeführt werden.</w:t>
      </w:r>
    </w:p>
    <w:p w14:paraId="37FA7D1F" w14:textId="77777777" w:rsidR="008525FD" w:rsidRDefault="008525FD" w:rsidP="008525FD">
      <w:pPr>
        <w:pStyle w:val="Kommentartext"/>
        <w:rPr>
          <w:color w:val="0B0000"/>
        </w:rPr>
      </w:pPr>
    </w:p>
    <w:p w14:paraId="1F9EDCF0" w14:textId="77777777" w:rsidR="008525FD" w:rsidRDefault="008525FD" w:rsidP="008525FD">
      <w:pPr>
        <w:pStyle w:val="Kommentartext"/>
        <w:rPr>
          <w:color w:val="0B0000"/>
        </w:rPr>
      </w:pPr>
      <w:r>
        <w:rPr>
          <w:color w:val="0B0000"/>
        </w:rPr>
        <w:t>Allgemein ist es wichtig, einen Überblick darüber zu erhalten, welcher Teil der Administration eines Servers normalerweise</w:t>
      </w:r>
    </w:p>
    <w:p w14:paraId="2C8EB263" w14:textId="77777777" w:rsidR="008525FD" w:rsidRDefault="008525FD" w:rsidP="008525FD">
      <w:pPr>
        <w:pStyle w:val="Kommentartext"/>
        <w:rPr>
          <w:color w:val="0B0000"/>
        </w:rPr>
      </w:pPr>
      <w:r>
        <w:rPr>
          <w:color w:val="0B0000"/>
        </w:rPr>
        <w:t>lokal über die Konsole,</w:t>
      </w:r>
    </w:p>
    <w:p w14:paraId="795E5993" w14:textId="77777777" w:rsidR="008525FD" w:rsidRDefault="008525FD" w:rsidP="008525FD">
      <w:pPr>
        <w:pStyle w:val="Kommentartext"/>
        <w:rPr>
          <w:color w:val="0B0000"/>
        </w:rPr>
      </w:pPr>
      <w:r>
        <w:rPr>
          <w:color w:val="0B0000"/>
        </w:rPr>
        <w:t>remote über das Netz, aber unter Nutzung der Standardmechanismen des Betriebssystems, oder</w:t>
      </w:r>
    </w:p>
    <w:p w14:paraId="339F65E6" w14:textId="77777777" w:rsidR="008525FD" w:rsidRDefault="008525FD" w:rsidP="008525FD">
      <w:pPr>
        <w:pStyle w:val="Kommentartext"/>
        <w:rPr>
          <w:color w:val="0B0000"/>
        </w:rPr>
      </w:pPr>
      <w:r>
        <w:rPr>
          <w:color w:val="0B0000"/>
        </w:rPr>
        <w:t>über ein zentrales netzbasiertes Administrationswerkzeug</w:t>
      </w:r>
    </w:p>
    <w:p w14:paraId="0514E806" w14:textId="77777777" w:rsidR="008525FD" w:rsidRDefault="008525FD" w:rsidP="008525FD">
      <w:pPr>
        <w:pStyle w:val="Kommentartext"/>
        <w:rPr>
          <w:color w:val="0B0000"/>
        </w:rPr>
      </w:pPr>
    </w:p>
    <w:p w14:paraId="0E15DBE4" w14:textId="77777777" w:rsidR="008525FD" w:rsidRDefault="008525FD" w:rsidP="008525FD">
      <w:pPr>
        <w:pStyle w:val="Kommentartext"/>
        <w:rPr>
          <w:color w:val="0B0000"/>
        </w:rPr>
      </w:pPr>
      <w:r>
        <w:rPr>
          <w:color w:val="0B0000"/>
        </w:rPr>
        <w:t>durchgeführt werden soll. Es wird empfohlen, für die verschiedenen Nutzungsarten eine Übersicht zu erstellen, welche Administrationstätigkeiten auf welchem Weg durchgeführt werden können. Insbesondere ist es wichtig festzuhalten, ob bestimmte Tätigkeiten auf einem bestimmten Weg normalerweise nicht durchgeführt werden dürfen.</w:t>
      </w:r>
    </w:p>
    <w:p w14:paraId="77A165A8" w14:textId="77777777" w:rsidR="008525FD" w:rsidRDefault="008525FD" w:rsidP="008525FD">
      <w:pPr>
        <w:pStyle w:val="Kommentartext"/>
        <w:rPr>
          <w:color w:val="0B0000"/>
        </w:rPr>
      </w:pPr>
      <w:r>
        <w:rPr>
          <w:color w:val="0B0000"/>
        </w:rPr>
        <w:t>Lokale Administration</w:t>
      </w:r>
    </w:p>
    <w:p w14:paraId="05C5E834" w14:textId="77777777" w:rsidR="008525FD" w:rsidRDefault="008525FD" w:rsidP="008525FD">
      <w:pPr>
        <w:pStyle w:val="Kommentartext"/>
        <w:rPr>
          <w:color w:val="0B0000"/>
        </w:rPr>
      </w:pPr>
      <w:r>
        <w:rPr>
          <w:color w:val="0B0000"/>
        </w:rPr>
        <w:t>Ein Server sollte prinzipiell in einem Serverraum oder zumindest einem abschließbaren Serverschrank aufgestellt sein. Für den Teil der Administration, der trotzdem teilweise lokal über die Konsole erfolgen soll oder muss, müssen entsprechende Vorgaben dafür gemacht werden, wer Zugang zur Konsole erhält, welche Art der Authentisierung für den lokalen Zugang genutzt werden darf und welche anderen Vorgaben berücksichtigt werden müssen.</w:t>
      </w:r>
    </w:p>
    <w:p w14:paraId="1469C445" w14:textId="77777777" w:rsidR="008525FD" w:rsidRDefault="008525FD" w:rsidP="008525FD">
      <w:pPr>
        <w:pStyle w:val="Kommentartext"/>
        <w:rPr>
          <w:color w:val="0B0000"/>
        </w:rPr>
      </w:pPr>
      <w:r>
        <w:rPr>
          <w:color w:val="0B0000"/>
        </w:rPr>
        <w:t>Remote-Administration</w:t>
      </w:r>
    </w:p>
    <w:p w14:paraId="389B5971" w14:textId="77777777" w:rsidR="008525FD" w:rsidRDefault="008525FD" w:rsidP="008525FD">
      <w:pPr>
        <w:pStyle w:val="Kommentartext"/>
        <w:rPr>
          <w:color w:val="0B0000"/>
        </w:rPr>
      </w:pPr>
      <w:r>
        <w:rPr>
          <w:color w:val="0B0000"/>
        </w:rPr>
        <w:t>Meist wird ein Server nicht lokal an der Konsole sondern von einem Arbeitsplatzrechner aus über das Netz administriert. Um zu verhindern, dass dabei Authentisierungsinformationen der Administratoren und Konfigurationsdaten der Server abgehört oder gar von einem Angreifer manipuliert werden, sollte die Administration nur über sichere Protokolle (beispielsweise nicht über Telnet, sondern über SSH, nicht über HTTP, sondern über HTTPS) erfolgen. Alternativ kann ein eigenes Administrationsnetz eingerichtet werden, das vom dem restlichen Netz getrennt ist.Eine ungesicherte Remote-Administration über externe (unsichere) Netze hinweg darf in keinem Fall erfolgen. Dies muss bereits bei der Festlegung der Sicherheitsrichtlinie berücksichtigt werden. Auch im internen Netz sollten, soweit möglich, keine unsicheren Protokolle verwendet werden.</w:t>
      </w:r>
    </w:p>
    <w:p w14:paraId="3AC31DBE" w14:textId="77777777" w:rsidR="008525FD" w:rsidRDefault="008525FD" w:rsidP="008525FD">
      <w:pPr>
        <w:pStyle w:val="Kommentartext"/>
        <w:rPr>
          <w:color w:val="0B0000"/>
        </w:rPr>
      </w:pPr>
      <w:r>
        <w:rPr>
          <w:color w:val="0B0000"/>
        </w:rPr>
        <w:t>Administration über ein zentrales Managementsystem</w:t>
      </w:r>
    </w:p>
    <w:p w14:paraId="6A58C5C2" w14:textId="77777777" w:rsidR="008525FD" w:rsidRDefault="008525FD" w:rsidP="008525FD">
      <w:pPr>
        <w:pStyle w:val="Kommentartext"/>
        <w:rPr>
          <w:color w:val="0B0000"/>
        </w:rPr>
      </w:pPr>
      <w:r>
        <w:rPr>
          <w:color w:val="0B0000"/>
        </w:rPr>
        <w:t>Falls für die Administration des Servers ein zentrales Managementsystem genutzt werden soll, so sollten für diesen Zugangsweg analoge Vorüberlegungen angestellt werden, wie für die Remote-Administration. Zusätzlich ist es wichtig, dass das zentrale Managementsystem selbst entsprechend sicher konfiguriert und administriert wird.</w:t>
      </w:r>
    </w:p>
    <w:p w14:paraId="6AA7851B" w14:textId="77777777" w:rsidR="008525FD" w:rsidRDefault="008525FD" w:rsidP="008525FD">
      <w:pPr>
        <w:pStyle w:val="Kommentartext"/>
        <w:rPr>
          <w:color w:val="0B0000"/>
        </w:rPr>
      </w:pPr>
    </w:p>
    <w:p w14:paraId="37AA50A6" w14:textId="77777777" w:rsidR="008525FD" w:rsidRDefault="008525FD" w:rsidP="008525FD">
      <w:pPr>
        <w:pStyle w:val="Kommentartext"/>
        <w:rPr>
          <w:color w:val="0B0000"/>
        </w:rPr>
      </w:pPr>
      <w:r>
        <w:rPr>
          <w:color w:val="0B0000"/>
        </w:rPr>
        <w:t>Sichere Authentisierung</w:t>
      </w:r>
    </w:p>
    <w:p w14:paraId="1BE4C31A" w14:textId="77777777" w:rsidR="008525FD" w:rsidRDefault="008525FD" w:rsidP="008525FD">
      <w:pPr>
        <w:pStyle w:val="Kommentartext"/>
        <w:rPr>
          <w:color w:val="0B0000"/>
        </w:rPr>
      </w:pPr>
    </w:p>
    <w:p w14:paraId="321D8B45" w14:textId="77777777" w:rsidR="008525FD" w:rsidRDefault="008525FD" w:rsidP="008525FD">
      <w:pPr>
        <w:pStyle w:val="Kommentartext"/>
        <w:rPr>
          <w:color w:val="0B0000"/>
        </w:rPr>
      </w:pPr>
      <w:r>
        <w:rPr>
          <w:color w:val="0B0000"/>
        </w:rPr>
        <w:t>IT-Systeme aller Art sollten grundsätzlich sicherstellen, dass sich alle Benutzer, die darauf zugreifen möchten, authentisieren müssen. Nur so kann verhindert werden, dass unautorisierte Personen Zugang auf die Dienste erlangen, die das System anbietet, oder auf die Daten, die auf dem System gespeichert sind.</w:t>
      </w:r>
    </w:p>
    <w:p w14:paraId="3274B334" w14:textId="77777777" w:rsidR="008525FD" w:rsidRDefault="008525FD" w:rsidP="008525FD">
      <w:pPr>
        <w:pStyle w:val="Kommentartext"/>
        <w:rPr>
          <w:color w:val="0B0000"/>
        </w:rPr>
      </w:pPr>
    </w:p>
    <w:p w14:paraId="420BA343" w14:textId="77777777" w:rsidR="008525FD" w:rsidRDefault="008525FD" w:rsidP="008525FD">
      <w:pPr>
        <w:pStyle w:val="Kommentartext"/>
        <w:rPr>
          <w:color w:val="0B0000"/>
        </w:rPr>
      </w:pPr>
      <w:r>
        <w:rPr>
          <w:color w:val="0B0000"/>
        </w:rPr>
        <w:t>In der Regel werden Server über eine Netzverbindung administriert. Die Informationen, die für eine netzbasierte Authentisierung benötigt werden, müssen hierfür über ein LAN oder WAN übertragen werden. Daher ist es zwingend erforderlich, dass diese Informationen nicht mitgelesen oder verändert werden können.</w:t>
      </w:r>
    </w:p>
    <w:p w14:paraId="53832538" w14:textId="77777777" w:rsidR="008525FD" w:rsidRDefault="008525FD" w:rsidP="008525FD">
      <w:pPr>
        <w:pStyle w:val="Kommentartext"/>
        <w:rPr>
          <w:color w:val="0B0000"/>
        </w:rPr>
      </w:pPr>
    </w:p>
    <w:p w14:paraId="6937B40D" w14:textId="77777777" w:rsidR="008525FD" w:rsidRDefault="008525FD" w:rsidP="008525FD">
      <w:pPr>
        <w:pStyle w:val="Kommentartext"/>
        <w:rPr>
          <w:color w:val="0B0000"/>
        </w:rPr>
      </w:pPr>
      <w:r>
        <w:rPr>
          <w:color w:val="0B0000"/>
        </w:rPr>
        <w:t>Außerdem muss sichergestellt werden, dass ein Angreifer sich nicht anmelden kann, indem er aufgezeichnete Anmeldeinformationen wieder einspielt. Daher müssen die Anmeldeinformationen, die für die Authentisierung zwischen Server und Client ausgetauscht werden, verschlüsselt und zusätzlich, beispielsweise mit Challenge-Response-Verfahren, dynamisiert werden.</w:t>
      </w:r>
    </w:p>
    <w:p w14:paraId="19034758" w14:textId="77777777" w:rsidR="008525FD" w:rsidRDefault="008525FD" w:rsidP="008525FD">
      <w:pPr>
        <w:pStyle w:val="Kommentartext"/>
        <w:rPr>
          <w:color w:val="0B0000"/>
        </w:rPr>
      </w:pPr>
    </w:p>
    <w:p w14:paraId="2DD4AEAC" w14:textId="77777777" w:rsidR="008525FD" w:rsidRDefault="008525FD" w:rsidP="008525FD">
      <w:pPr>
        <w:pStyle w:val="Kommentartext"/>
        <w:rPr>
          <w:color w:val="0B0000"/>
        </w:rPr>
      </w:pPr>
      <w:r>
        <w:rPr>
          <w:color w:val="0B0000"/>
        </w:rPr>
        <w:t>Nachdem die Authentisierung erfolgreich abgelaufen ist, muss das System sicher stellen, dass die Benutzer nur auf solche Dienste und Daten Zugriff erhalten, für die sie entsprechende Berechtigungen besitzen.</w:t>
      </w:r>
    </w:p>
    <w:p w14:paraId="533DBCB2" w14:textId="77777777" w:rsidR="008525FD" w:rsidRDefault="008525FD" w:rsidP="008525FD">
      <w:pPr>
        <w:pStyle w:val="Kommentartext"/>
        <w:rPr>
          <w:color w:val="0B0000"/>
        </w:rPr>
      </w:pPr>
    </w:p>
    <w:p w14:paraId="027CEC0F" w14:textId="77777777" w:rsidR="008525FD" w:rsidRDefault="008525FD" w:rsidP="008525FD">
      <w:pPr>
        <w:pStyle w:val="Kommentartext"/>
        <w:rPr>
          <w:color w:val="0B0000"/>
        </w:rPr>
      </w:pPr>
      <w:r>
        <w:rPr>
          <w:color w:val="0B0000"/>
        </w:rPr>
        <w:t>Wenn die Gefahr des Abhörens von Leitungen zu Terminals besteht, sollten Administratoren nur an der Konsole arbeiten, damit keine Passwörter abgehört werden können. Bei der Administration von Unix-Systemen kann eine verschlüsselte Kommunikation beispielsweise mit dem Protokoll Secure Shell erfolgen. Hiermit ist eine gesicherte Administration von entfernten Arbeitsstationen aus möglich .</w:t>
      </w:r>
    </w:p>
    <w:p w14:paraId="0D78A470" w14:textId="77777777" w:rsidR="008525FD" w:rsidRDefault="008525FD" w:rsidP="008525FD">
      <w:pPr>
        <w:pStyle w:val="Kommentartext"/>
        <w:rPr>
          <w:color w:val="0B0000"/>
        </w:rPr>
      </w:pPr>
    </w:p>
    <w:p w14:paraId="68491DE0" w14:textId="77777777" w:rsidR="008525FD" w:rsidRDefault="008525FD" w:rsidP="008525FD">
      <w:pPr>
        <w:pStyle w:val="Kommentartext"/>
        <w:rPr>
          <w:color w:val="0B0000"/>
        </w:rPr>
      </w:pPr>
    </w:p>
    <w:p w14:paraId="580C0C44" w14:textId="77777777" w:rsidR="008525FD" w:rsidRPr="008D6C13" w:rsidRDefault="008525FD" w:rsidP="008525FD">
      <w:pPr>
        <w:pStyle w:val="Kommentartext"/>
        <w:rPr>
          <w:color w:val="0B0000"/>
        </w:rPr>
      </w:pPr>
    </w:p>
  </w:comment>
  <w:comment w:id="83" w:author="Autor" w:initials="A">
    <w:p w14:paraId="613F6A23" w14:textId="77777777" w:rsidR="008525FD" w:rsidRDefault="008525FD" w:rsidP="008525FD">
      <w:pPr>
        <w:pStyle w:val="Kommentartext"/>
        <w:rPr>
          <w:b/>
          <w:color w:val="FF0000"/>
        </w:rPr>
      </w:pPr>
      <w:r>
        <w:rPr>
          <w:rStyle w:val="Kommentarzeichen"/>
        </w:rPr>
        <w:annotationRef/>
      </w:r>
    </w:p>
    <w:p w14:paraId="58D7ADF6" w14:textId="77777777" w:rsidR="008525FD" w:rsidRDefault="008525FD" w:rsidP="008525FD">
      <w:pPr>
        <w:pStyle w:val="Kommentartext"/>
        <w:rPr>
          <w:b/>
          <w:color w:val="FF0000"/>
        </w:rPr>
      </w:pPr>
      <w:r>
        <w:rPr>
          <w:b/>
          <w:color w:val="FF0000"/>
        </w:rPr>
        <w:t>UMSETZUNGSHINWEIS</w:t>
      </w:r>
    </w:p>
    <w:p w14:paraId="653989C3" w14:textId="77777777" w:rsidR="008525FD" w:rsidRDefault="008525FD" w:rsidP="008525FD">
      <w:pPr>
        <w:pStyle w:val="Kommentartext"/>
        <w:rPr>
          <w:b/>
          <w:color w:val="0B0000"/>
        </w:rPr>
      </w:pPr>
    </w:p>
    <w:p w14:paraId="6B66DE0C" w14:textId="77777777" w:rsidR="008525FD" w:rsidRDefault="008525FD" w:rsidP="008525FD">
      <w:pPr>
        <w:pStyle w:val="Kommentartext"/>
        <w:rPr>
          <w:b/>
          <w:color w:val="0B0000"/>
        </w:rPr>
      </w:pPr>
      <w:r>
        <w:rPr>
          <w:b/>
          <w:color w:val="0B0000"/>
        </w:rPr>
        <w:t>SYS.1.1.M6 Deaktivierung nicht benötigter Dienste (B)</w:t>
      </w:r>
    </w:p>
    <w:p w14:paraId="646154E3" w14:textId="77777777" w:rsidR="008525FD" w:rsidRDefault="008525FD" w:rsidP="008525FD">
      <w:pPr>
        <w:pStyle w:val="Kommentartext"/>
        <w:rPr>
          <w:b/>
          <w:color w:val="0B0000"/>
        </w:rPr>
      </w:pPr>
    </w:p>
    <w:p w14:paraId="05028347" w14:textId="77777777" w:rsidR="008525FD" w:rsidRDefault="008525FD" w:rsidP="008525FD">
      <w:pPr>
        <w:pStyle w:val="Kommentartext"/>
        <w:rPr>
          <w:color w:val="0B0000"/>
        </w:rPr>
      </w:pPr>
      <w:r>
        <w:rPr>
          <w:color w:val="0B0000"/>
        </w:rPr>
        <w:t>Die Standardinstallation eines Betriebssystems enthält oft eine Reihe von Programmen und Diensten, die normalerweise nicht benötigt werden und die gerade deswegen eine Quelle von Sicherheitslücken sein können. Dies gilt insbesondere für Netzdienste. Nach der Installation muss deswegen überprüft werden, welche Dienste auf dem System installiert und aktiviert sind. Nicht benötigte Dienste müssen deaktiviert oder ganz deinstalliert werden.</w:t>
      </w:r>
    </w:p>
    <w:p w14:paraId="4C72E31B" w14:textId="77777777" w:rsidR="008525FD" w:rsidRDefault="008525FD" w:rsidP="008525FD">
      <w:pPr>
        <w:pStyle w:val="Kommentartext"/>
        <w:rPr>
          <w:color w:val="0B0000"/>
        </w:rPr>
      </w:pPr>
    </w:p>
    <w:p w14:paraId="6E7F5201" w14:textId="77777777" w:rsidR="008525FD" w:rsidRDefault="008525FD" w:rsidP="008525FD">
      <w:pPr>
        <w:pStyle w:val="Kommentartext"/>
        <w:rPr>
          <w:color w:val="0B0000"/>
        </w:rPr>
      </w:pPr>
      <w:r>
        <w:rPr>
          <w:color w:val="0B0000"/>
        </w:rPr>
        <w:t>Die Überprüfung auf laufende Dienste kann einerseits lokal mit den Mitteln des installierten Betriebssystems und bei Netzdiensten andererseits von außen durch einen Portscan von einem anderen System aus erfolgen. Durch eine Kombination beider Methoden kann weitgehend ausgeschlossen werden, dass das System noch weitere ungewollte Netzdienste anbietet.</w:t>
      </w:r>
    </w:p>
    <w:p w14:paraId="2579F058" w14:textId="77777777" w:rsidR="008525FD" w:rsidRDefault="008525FD" w:rsidP="008525FD">
      <w:pPr>
        <w:pStyle w:val="Kommentartext"/>
        <w:rPr>
          <w:color w:val="0B0000"/>
        </w:rPr>
      </w:pPr>
    </w:p>
    <w:p w14:paraId="52061CBC" w14:textId="77777777" w:rsidR="008525FD" w:rsidRDefault="008525FD" w:rsidP="008525FD">
      <w:pPr>
        <w:pStyle w:val="Kommentartext"/>
        <w:rPr>
          <w:color w:val="0B0000"/>
        </w:rPr>
      </w:pPr>
      <w:r>
        <w:rPr>
          <w:color w:val="0B0000"/>
        </w:rPr>
        <w:t>Gesichertes Login</w:t>
      </w:r>
    </w:p>
    <w:p w14:paraId="4F893E0D" w14:textId="77777777" w:rsidR="008525FD" w:rsidRDefault="008525FD" w:rsidP="008525FD">
      <w:pPr>
        <w:pStyle w:val="Kommentartext"/>
        <w:rPr>
          <w:color w:val="0B0000"/>
        </w:rPr>
      </w:pPr>
    </w:p>
    <w:p w14:paraId="5F1E45D3" w14:textId="77777777" w:rsidR="008525FD" w:rsidRDefault="008525FD" w:rsidP="008525FD">
      <w:pPr>
        <w:pStyle w:val="Kommentartext"/>
        <w:rPr>
          <w:color w:val="0B0000"/>
        </w:rPr>
      </w:pPr>
      <w:r>
        <w:rPr>
          <w:color w:val="0B0000"/>
        </w:rPr>
        <w:t>Es sollte ein Login-Programm verwendet bzw. Optionen aktiviert werden, so dass die folgenden Maßnahmen durchgeführt werden können:</w:t>
      </w:r>
    </w:p>
    <w:p w14:paraId="276985F9" w14:textId="77777777" w:rsidR="008525FD" w:rsidRDefault="008525FD" w:rsidP="008525FD">
      <w:pPr>
        <w:pStyle w:val="Kommentartext"/>
        <w:rPr>
          <w:color w:val="0B0000"/>
        </w:rPr>
      </w:pPr>
      <w:r>
        <w:rPr>
          <w:color w:val="0B0000"/>
        </w:rPr>
        <w:t>Jeder Benutzer muss eine eigene Kennung und ein eigenes Passwort erhalten. Es darf kein Zugang ohne Kennung oder Passwort möglich sein. Als Passwort-Ersatz kann die Authentisierung des Benutzers auch über elektronische Signaturen, Pass-Tickets oder Ähnliches erfolgen.</w:t>
      </w:r>
    </w:p>
    <w:p w14:paraId="16455E87" w14:textId="77777777" w:rsidR="008525FD" w:rsidRDefault="008525FD" w:rsidP="008525FD">
      <w:pPr>
        <w:pStyle w:val="Kommentartext"/>
        <w:rPr>
          <w:color w:val="0B0000"/>
        </w:rPr>
      </w:pPr>
      <w:r>
        <w:rPr>
          <w:color w:val="0B0000"/>
        </w:rPr>
        <w:t>Die Anzahl erfolgloser Login-Versuche kann beschränkt werden. Nach jedem erfolglosen Login-Versuch vergrößert sich die Wartezeit bis zur nächsten Login-Aufforderung. Nach einer bestimmten Anzahl von Fehlversuchen wird die betroffene Benutzer-Kennung und / oder das Terminal gesperrt. Dabei ist zu bedenken, dass dadurch nicht die Administratoren ausgesperrt werden dürfen, es muss an der Konsole eine Zugangsmöglichkeit für die Administration offen bleiben.</w:t>
      </w:r>
    </w:p>
    <w:p w14:paraId="7E4815F0" w14:textId="77777777" w:rsidR="008525FD" w:rsidRDefault="008525FD" w:rsidP="008525FD">
      <w:pPr>
        <w:pStyle w:val="Kommentartext"/>
        <w:rPr>
          <w:color w:val="0B0000"/>
        </w:rPr>
      </w:pPr>
      <w:r>
        <w:rPr>
          <w:color w:val="0B0000"/>
        </w:rPr>
        <w:t>Der Zeitpunkt des letzten erfolgreichen Logins wird dem Benutzer beim Login gemeldet.</w:t>
      </w:r>
    </w:p>
    <w:p w14:paraId="2E7EA188" w14:textId="77777777" w:rsidR="008525FD" w:rsidRDefault="008525FD" w:rsidP="008525FD">
      <w:pPr>
        <w:pStyle w:val="Kommentartext"/>
        <w:rPr>
          <w:color w:val="0B0000"/>
        </w:rPr>
      </w:pPr>
      <w:r>
        <w:rPr>
          <w:color w:val="0B0000"/>
        </w:rPr>
        <w:t>Erfolglose Login-Versuche werden dem Benutzer beim Login gemeldet. Eventuell sollte diese Meldung bei mehreren darauf folgenden Anmeldungen wiederholt werden.</w:t>
      </w:r>
    </w:p>
    <w:p w14:paraId="4B07B64C" w14:textId="77777777" w:rsidR="008525FD" w:rsidRDefault="008525FD" w:rsidP="008525FD">
      <w:pPr>
        <w:pStyle w:val="Kommentartext"/>
        <w:rPr>
          <w:color w:val="0B0000"/>
        </w:rPr>
      </w:pPr>
      <w:r>
        <w:rPr>
          <w:color w:val="0B0000"/>
        </w:rPr>
        <w:t>Der Zeitpunkt des letzten Logouts wird dem Benutzer beim Login gemeldet. Hierbei wird zwischen Logouts zu einem interaktiven Login und solchen zu einem nicht-interaktiven Login (Logout von Hintergrundprozessen) unterschieden.</w:t>
      </w:r>
    </w:p>
    <w:p w14:paraId="01E95DED" w14:textId="77777777" w:rsidR="008525FD" w:rsidRDefault="008525FD" w:rsidP="008525FD">
      <w:pPr>
        <w:pStyle w:val="Kommentartext"/>
        <w:rPr>
          <w:color w:val="0B0000"/>
        </w:rPr>
      </w:pPr>
      <w:r>
        <w:rPr>
          <w:color w:val="0B0000"/>
        </w:rPr>
        <w:t>Für das Login über Netze, in denen Passwörter unverschlüsselt übertragen werden, empfiehlt sich die zusätzliche Verwendung von Einmalpasswörtern.</w:t>
      </w:r>
    </w:p>
    <w:p w14:paraId="70C4F82E" w14:textId="77777777" w:rsidR="008525FD" w:rsidRDefault="008525FD" w:rsidP="008525FD">
      <w:pPr>
        <w:pStyle w:val="Kommentartext"/>
        <w:rPr>
          <w:color w:val="0B0000"/>
        </w:rPr>
      </w:pPr>
    </w:p>
    <w:p w14:paraId="4F71E78F" w14:textId="77777777" w:rsidR="008525FD" w:rsidRDefault="008525FD" w:rsidP="008525FD">
      <w:pPr>
        <w:pStyle w:val="Kommentartext"/>
        <w:rPr>
          <w:color w:val="0B0000"/>
        </w:rPr>
      </w:pPr>
      <w:r>
        <w:rPr>
          <w:color w:val="0B0000"/>
        </w:rPr>
        <w:t>Sperren und Löschen nicht benötigter Accounts und Terminals</w:t>
      </w:r>
    </w:p>
    <w:p w14:paraId="5FCD4A9D" w14:textId="77777777" w:rsidR="008525FD" w:rsidRDefault="008525FD" w:rsidP="008525FD">
      <w:pPr>
        <w:pStyle w:val="Kommentartext"/>
        <w:rPr>
          <w:color w:val="0B0000"/>
        </w:rPr>
      </w:pPr>
    </w:p>
    <w:p w14:paraId="61B457ED" w14:textId="77777777" w:rsidR="008525FD" w:rsidRDefault="008525FD" w:rsidP="008525FD">
      <w:pPr>
        <w:pStyle w:val="Kommentartext"/>
        <w:rPr>
          <w:color w:val="0B0000"/>
        </w:rPr>
      </w:pPr>
      <w:r>
        <w:rPr>
          <w:color w:val="0B0000"/>
        </w:rPr>
        <w:t>Wenn keine gravierenden Gründe dagegen sprechen, sollten Accounts, die über einen längeren Zeitraum nicht benutzt werden, gesperrt und später gelöscht werden. Wenn beim Löschen von Accounts Dateien übrig bleiben, die keinem existierenden Benutzereintrag mehr zugeordnet sind, besteht die Gefahr, dass diese Dateien später eingerichteten Benutzern unberechtigt zugeordnet werden.</w:t>
      </w:r>
    </w:p>
    <w:p w14:paraId="5E9E18B4" w14:textId="77777777" w:rsidR="008525FD" w:rsidRDefault="008525FD" w:rsidP="008525FD">
      <w:pPr>
        <w:pStyle w:val="Kommentartext"/>
        <w:rPr>
          <w:color w:val="0B0000"/>
        </w:rPr>
      </w:pPr>
    </w:p>
    <w:p w14:paraId="7226AA06" w14:textId="77777777" w:rsidR="008525FD" w:rsidRDefault="008525FD" w:rsidP="008525FD">
      <w:pPr>
        <w:pStyle w:val="Kommentartext"/>
        <w:rPr>
          <w:color w:val="0B0000"/>
        </w:rPr>
      </w:pPr>
      <w:r>
        <w:rPr>
          <w:color w:val="0B0000"/>
        </w:rPr>
        <w:t>Bevor die Heimatverzeichnisse der Benutzer gelöscht werden, sollten diese vorher gesichert werden. Bei der Sperrung bzw. auf jeden Fall vor dem Löschen eines Accounts sollte der betroffene Benutzer informiert werden. Beim Löschen von Accounts ist darauf zu achten, dass auch die Dateien des Benutzers gefunden werden, die nicht in seinem Heimatverzeichnis liegen. Solche Dateien müssen gelöscht oder anderen Benutzern zugeordnet werden. Weiterhin ist darauf zu achten, dass laufende Prozesse und noch anstehende Aufträge gelöscht werden, z. B. unter Unix in der crontab.</w:t>
      </w:r>
    </w:p>
    <w:p w14:paraId="505592F4" w14:textId="77777777" w:rsidR="008525FD" w:rsidRDefault="008525FD" w:rsidP="008525FD">
      <w:pPr>
        <w:pStyle w:val="Kommentartext"/>
        <w:rPr>
          <w:color w:val="0B0000"/>
        </w:rPr>
      </w:pPr>
    </w:p>
    <w:p w14:paraId="7DF36E55" w14:textId="77777777" w:rsidR="008525FD" w:rsidRDefault="008525FD" w:rsidP="008525FD">
      <w:pPr>
        <w:pStyle w:val="Kommentartext"/>
        <w:rPr>
          <w:color w:val="0B0000"/>
        </w:rPr>
      </w:pPr>
      <w:r>
        <w:rPr>
          <w:color w:val="0B0000"/>
        </w:rPr>
        <w:t>Ebenso sollten Terminals, die über einen längeren Zeitraum nicht benutzt werden, gesperrt und später entfernt werden.</w:t>
      </w:r>
    </w:p>
    <w:p w14:paraId="7EDCAEF5" w14:textId="77777777" w:rsidR="008525FD" w:rsidRDefault="008525FD" w:rsidP="008525FD">
      <w:pPr>
        <w:pStyle w:val="Kommentartext"/>
        <w:rPr>
          <w:color w:val="0B0000"/>
        </w:rPr>
      </w:pPr>
    </w:p>
    <w:p w14:paraId="7330E569" w14:textId="77777777" w:rsidR="008525FD" w:rsidRDefault="008525FD" w:rsidP="008525FD">
      <w:pPr>
        <w:pStyle w:val="Kommentartext"/>
        <w:rPr>
          <w:color w:val="0B0000"/>
        </w:rPr>
      </w:pPr>
      <w:r>
        <w:rPr>
          <w:color w:val="0B0000"/>
        </w:rPr>
        <w:t>Wenn ein neu einzurichtender Benutzer seinen Account nur für einen begrenzten Zeitraum benötigt, sollte dieser nur befristet eingerichtet werden. Es kann vorteilhaft sein, Accounts grundsätzlich nur befristet einzurichten und in regelmäßigen Abständen (z. B. jährlich) bei Bedarf zu verlängern.</w:t>
      </w:r>
    </w:p>
    <w:p w14:paraId="35DDE974" w14:textId="77777777" w:rsidR="008525FD" w:rsidRDefault="008525FD" w:rsidP="008525FD">
      <w:pPr>
        <w:pStyle w:val="Kommentartext"/>
        <w:rPr>
          <w:color w:val="0B0000"/>
        </w:rPr>
      </w:pPr>
    </w:p>
    <w:p w14:paraId="1D51C7CE" w14:textId="77777777" w:rsidR="008525FD" w:rsidRDefault="008525FD" w:rsidP="008525FD">
      <w:pPr>
        <w:pStyle w:val="Kommentartext"/>
        <w:rPr>
          <w:color w:val="0B0000"/>
        </w:rPr>
      </w:pPr>
      <w:r>
        <w:rPr>
          <w:color w:val="0B0000"/>
        </w:rPr>
        <w:t>Quotas</w:t>
      </w:r>
    </w:p>
    <w:p w14:paraId="656AFA4F" w14:textId="77777777" w:rsidR="008525FD" w:rsidRDefault="008525FD" w:rsidP="008525FD">
      <w:pPr>
        <w:pStyle w:val="Kommentartext"/>
        <w:rPr>
          <w:color w:val="0B0000"/>
        </w:rPr>
      </w:pPr>
    </w:p>
    <w:p w14:paraId="541185AF" w14:textId="77777777" w:rsidR="008525FD" w:rsidRDefault="008525FD" w:rsidP="008525FD">
      <w:pPr>
        <w:pStyle w:val="Kommentartext"/>
        <w:rPr>
          <w:color w:val="0B0000"/>
        </w:rPr>
      </w:pPr>
      <w:r>
        <w:rPr>
          <w:color w:val="0B0000"/>
        </w:rPr>
        <w:t>Auch wenn bei der Beschaffung eines IT-Systems darauf geachtet wurde, dass dieses genügend Speicherplatz bietet, wird in vielen Fällen bei längerer Nutzung der Speicherplatz früher oder später knapp. Auf IT-Systemen, die von verschiedenen Benutzern genutzt werden, müssen die vorhandenen Ressourcen daher so aufgeteilt werden, dass alle Benutzer möglichst optimal arbeiten können.</w:t>
      </w:r>
    </w:p>
    <w:p w14:paraId="3F427460" w14:textId="77777777" w:rsidR="008525FD" w:rsidRDefault="008525FD" w:rsidP="008525FD">
      <w:pPr>
        <w:pStyle w:val="Kommentartext"/>
        <w:rPr>
          <w:color w:val="0B0000"/>
        </w:rPr>
      </w:pPr>
    </w:p>
    <w:p w14:paraId="73774CA1" w14:textId="77777777" w:rsidR="008525FD" w:rsidRDefault="008525FD" w:rsidP="008525FD">
      <w:pPr>
        <w:pStyle w:val="Kommentartext"/>
        <w:rPr>
          <w:color w:val="0B0000"/>
        </w:rPr>
      </w:pPr>
      <w:r>
        <w:rPr>
          <w:color w:val="0B0000"/>
        </w:rPr>
        <w:t>Häufig lässt sich das Phänomen beobachten, dass die Benutzer mehr Speicherplatz haben möchten, als ihnen zur Verfügung steht. Neben dem ständig wachsenden Speicherplatzbedarf von Anwendungen ist ein anderer Grund hierfür, dass sich viele Benutzer nur ungern von alten und unbenötigten Dateien trennen. Werden keine Regelungen zur Speicherplatz-Begrenzung und zur Archivierung getroffen, besteht die Gefahr, dass Speicherplatz für große Mengen an Altdaten verschwendet wird oder die Benutzerverzeichnisse überlaufen.</w:t>
      </w:r>
    </w:p>
    <w:p w14:paraId="42C3C0D0" w14:textId="77777777" w:rsidR="008525FD" w:rsidRDefault="008525FD" w:rsidP="008525FD">
      <w:pPr>
        <w:pStyle w:val="Kommentartext"/>
        <w:rPr>
          <w:color w:val="0B0000"/>
        </w:rPr>
      </w:pPr>
    </w:p>
    <w:p w14:paraId="6AC8BD02" w14:textId="77777777" w:rsidR="008525FD" w:rsidRDefault="008525FD" w:rsidP="008525FD">
      <w:pPr>
        <w:pStyle w:val="Kommentartext"/>
        <w:rPr>
          <w:color w:val="0B0000"/>
        </w:rPr>
      </w:pPr>
      <w:r>
        <w:rPr>
          <w:color w:val="0B0000"/>
        </w:rPr>
        <w:t>Eine einfache Lösung wäre es, bei steigender Nachfrage grundsätzlich immer mehr Speicherplatz als benötigt bereitzustellen. Dies ist allerdings in der Praxis nicht immer machbar. Auch wenn die Anwender für eine sparsame Datenhaltung sensibilisiert werden, wird jede unbenötigte Datei dennoch oft als wichtig angesehen.</w:t>
      </w:r>
    </w:p>
    <w:p w14:paraId="3207E093" w14:textId="77777777" w:rsidR="008525FD" w:rsidRDefault="008525FD" w:rsidP="008525FD">
      <w:pPr>
        <w:pStyle w:val="Kommentartext"/>
        <w:rPr>
          <w:color w:val="0B0000"/>
        </w:rPr>
      </w:pPr>
    </w:p>
    <w:p w14:paraId="733F4223" w14:textId="77777777" w:rsidR="008525FD" w:rsidRDefault="008525FD" w:rsidP="008525FD">
      <w:pPr>
        <w:pStyle w:val="Kommentartext"/>
        <w:rPr>
          <w:color w:val="0B0000"/>
        </w:rPr>
      </w:pPr>
      <w:r>
        <w:rPr>
          <w:color w:val="0B0000"/>
        </w:rPr>
        <w:t>Für Benutzer oder Benutzergruppen, aber auch für Anwendungen kann durch Disk Quotas ein Speichervolumen festgelegt werden, das nicht überschritten werden darf. Auf Servern und allen IT-Systemen, die von mehreren Benutzern bzw. Anwendungen konkurrierend benutzt werden, sollte daher der Speicherplatz für die einzelnen Benutzer, aber auch für Anwendungen durch Disk Quotas beschränkt werden. Hierzu gehören Server (z. B. Datei-, Web- und Mailserver) und Clients mit mehreren Benutzerkennungen. Für Clients, auf denen die Daten- von der Systempartition getrennt ist und die nur von einem Benutzer genutzt werden, kann auf eine Disk Quota verzichtet werden.</w:t>
      </w:r>
    </w:p>
    <w:p w14:paraId="5CD937A4" w14:textId="77777777" w:rsidR="008525FD" w:rsidRDefault="008525FD" w:rsidP="008525FD">
      <w:pPr>
        <w:pStyle w:val="Kommentartext"/>
        <w:rPr>
          <w:color w:val="0B0000"/>
        </w:rPr>
      </w:pPr>
    </w:p>
    <w:p w14:paraId="14388365" w14:textId="77777777" w:rsidR="008525FD" w:rsidRDefault="008525FD" w:rsidP="008525FD">
      <w:pPr>
        <w:pStyle w:val="Kommentartext"/>
        <w:rPr>
          <w:color w:val="0B0000"/>
        </w:rPr>
      </w:pPr>
      <w:r>
        <w:rPr>
          <w:color w:val="0B0000"/>
        </w:rPr>
        <w:t>Dabei ist die Wahl des Quota-Volumens wichtig. Sollen alle Benutzer das gleiche Quota-Volumen erhalten, kann das erforderliche Volumen errechnet werden, indem der zu nutzende Speicherplatz durch die Anzahl der Benutzer dividiert wird. Zusätzlich sollte aber eine Speicherplatz-Reserve eingeplant werden. Problematisch ist die Wahl einer zu kleinen Disk Quota. Steht den Benutzern zu wenig Speicherplatz zur Verfügung, könnten sie versuchen, die Informationen außerhalb der vorgesehenen Verzeichnisse abzulegen, um die Restriktionen zu umgehen. Hierfür werden dann häufig Speicherorte verwendet, die dafür nicht geeignet sind, z. B. temporäre Verzeichnisse oder andere für alle Benutzer beschreibbare Verzeichnisse. Wenn der Speicherplatz auf Dateiservern zu knapp bemessen ist, weichen Benutzer oft auf lokale Datenträger aus. Dies verstößt in vielen Fällen gegen die Regelungen und kann beispielsweise dazu führen, dass die Dateien nicht in die zentrale Datensicherung (Backup) einbezogen werden.</w:t>
      </w:r>
    </w:p>
    <w:p w14:paraId="571573FC" w14:textId="77777777" w:rsidR="008525FD" w:rsidRDefault="008525FD" w:rsidP="008525FD">
      <w:pPr>
        <w:pStyle w:val="Kommentartext"/>
        <w:rPr>
          <w:color w:val="0B0000"/>
        </w:rPr>
      </w:pPr>
    </w:p>
    <w:p w14:paraId="6D0F7086" w14:textId="77777777" w:rsidR="008525FD" w:rsidRDefault="008525FD" w:rsidP="008525FD">
      <w:pPr>
        <w:pStyle w:val="Kommentartext"/>
        <w:rPr>
          <w:color w:val="0B0000"/>
        </w:rPr>
      </w:pPr>
      <w:r>
        <w:rPr>
          <w:color w:val="0B0000"/>
        </w:rPr>
        <w:t>Es sollte einerseits festgelegt werden, welche Informationen wo abgespeichert werden sollen und auch, wie viele Versionen einer Datei wie lange auf dem Produktivsystem gespeichert werden sollen.</w:t>
      </w:r>
    </w:p>
    <w:p w14:paraId="045CA6B1" w14:textId="77777777" w:rsidR="008525FD" w:rsidRDefault="008525FD" w:rsidP="008525FD">
      <w:pPr>
        <w:pStyle w:val="Kommentartext"/>
        <w:rPr>
          <w:color w:val="0B0000"/>
        </w:rPr>
      </w:pPr>
    </w:p>
    <w:p w14:paraId="717377E4" w14:textId="77777777" w:rsidR="008525FD" w:rsidRDefault="008525FD" w:rsidP="008525FD">
      <w:pPr>
        <w:pStyle w:val="Kommentartext"/>
        <w:rPr>
          <w:color w:val="0B0000"/>
        </w:rPr>
      </w:pPr>
      <w:r>
        <w:rPr>
          <w:color w:val="0B0000"/>
        </w:rPr>
        <w:t>Datenbestände aus abgeschlossenen Projekten sollten geordnet archiviert und nicht "für alle Fälle" auf den Produktivsystemen vorrätig gehalten werden. Andererseits sollte festgelegt werden, wie viel Speicherplatz den verschiedenen Benutzergruppen und Anwendungen zur Verfügung gestellt wird. Zusätzlich sollte eine Reserve eingeplant werden. Es muss auch festgelegt werden, wie den Benutzern bei Bedarf ein höheres Speichervolumen zugeteilt werden kann. Die festgesetzten Werte müssen dokumentiert werden. Außerdem müssen sie regelmäßig überprüft und aktualisiert werden.</w:t>
      </w:r>
    </w:p>
    <w:p w14:paraId="75CB4A61" w14:textId="77777777" w:rsidR="008525FD" w:rsidRDefault="008525FD" w:rsidP="008525FD">
      <w:pPr>
        <w:pStyle w:val="Kommentartext"/>
        <w:rPr>
          <w:color w:val="0B0000"/>
        </w:rPr>
      </w:pPr>
    </w:p>
    <w:p w14:paraId="12F16274" w14:textId="77777777" w:rsidR="008525FD" w:rsidRDefault="008525FD" w:rsidP="008525FD">
      <w:pPr>
        <w:pStyle w:val="Kommentartext"/>
        <w:rPr>
          <w:color w:val="0B0000"/>
        </w:rPr>
      </w:pPr>
      <w:r>
        <w:rPr>
          <w:color w:val="0B0000"/>
        </w:rPr>
        <w:t>Wurde die Größe der Disk Quota bestimmt, sollte überlegt werden, ob und wie auf einen höheren Bedarf an Speicherplatz reagiert werden soll. Diese Entscheidung wird durch die Auswahl eines Quota-Typs beeinflusst. Bei Hard Quotas werden feste Obergrenzen gesetzt, so dass die Benutzer nicht die Möglichkeit haben, mehr als das ihnen zugewiesene Speicherkontingent zu nutzen. Eine Soft Quota hingegen ermöglicht es den Benutzern, für eine festgelegte Zeitspanne und bis zu einer festgelegten Grenze die Disk Quota zu überschreiten. Wird die Disk Quota überschritten, muss mindestens der Benutzer hierüber informiert werden, beispielsweise per E-Mail. Es sollte überlegt werden, ebenfalls den IT-Betrieb zu benachrichtigen, damit er auf eventuell eintretende Probleme reagieren kann. Zusätzlich muss festgelegt werden, ob und wie einzelnen Benutzern zusätzlicher Speicherplatz zugeteilt werden kann. Dies sollte ein geregeltes und nachvollziehbares Verfahren sein. Disk Quotas sollten nicht "auf Zuruf" erhöht werden.</w:t>
      </w:r>
    </w:p>
    <w:p w14:paraId="515AAF51" w14:textId="77777777" w:rsidR="008525FD" w:rsidRDefault="008525FD" w:rsidP="008525FD">
      <w:pPr>
        <w:pStyle w:val="Kommentartext"/>
        <w:rPr>
          <w:color w:val="0B0000"/>
        </w:rPr>
      </w:pPr>
    </w:p>
    <w:p w14:paraId="1F049297" w14:textId="77777777" w:rsidR="008525FD" w:rsidRDefault="008525FD" w:rsidP="008525FD">
      <w:pPr>
        <w:pStyle w:val="Kommentartext"/>
        <w:rPr>
          <w:color w:val="0B0000"/>
        </w:rPr>
      </w:pPr>
      <w:r>
        <w:rPr>
          <w:color w:val="0B0000"/>
        </w:rPr>
        <w:t>Bei vielen gängigen Betriebssystemen werden Hilfsmittel mitgeliefert, um Disk Quotas einzurichten. Es sollte aber geprüft werden, ob zusätzliche Software zur Einrichtung und Verwaltung einer Disk Quota benötigt wird.</w:t>
      </w:r>
    </w:p>
    <w:p w14:paraId="0D786E5F" w14:textId="77777777" w:rsidR="008525FD" w:rsidRDefault="008525FD" w:rsidP="008525FD">
      <w:pPr>
        <w:pStyle w:val="Kommentartext"/>
        <w:rPr>
          <w:color w:val="0B0000"/>
        </w:rPr>
      </w:pPr>
    </w:p>
    <w:p w14:paraId="602ED8E0" w14:textId="77777777" w:rsidR="008525FD" w:rsidRDefault="008525FD" w:rsidP="008525FD">
      <w:pPr>
        <w:pStyle w:val="Kommentartext"/>
        <w:rPr>
          <w:color w:val="0B0000"/>
        </w:rPr>
      </w:pPr>
    </w:p>
    <w:p w14:paraId="0042E338" w14:textId="77777777" w:rsidR="008525FD" w:rsidRPr="008D6C13" w:rsidRDefault="008525FD" w:rsidP="008525FD">
      <w:pPr>
        <w:pStyle w:val="Kommentartext"/>
        <w:rPr>
          <w:color w:val="0B0000"/>
        </w:rPr>
      </w:pPr>
    </w:p>
  </w:comment>
  <w:comment w:id="103" w:author="Autor" w:initials="A">
    <w:p w14:paraId="0C761641" w14:textId="77777777" w:rsidR="008525FD" w:rsidRDefault="008525FD" w:rsidP="008525FD">
      <w:pPr>
        <w:pStyle w:val="Kommentartext"/>
        <w:rPr>
          <w:b/>
          <w:color w:val="FF0000"/>
        </w:rPr>
      </w:pPr>
      <w:r>
        <w:rPr>
          <w:rStyle w:val="Kommentarzeichen"/>
        </w:rPr>
        <w:annotationRef/>
      </w:r>
    </w:p>
    <w:p w14:paraId="294071F0" w14:textId="77777777" w:rsidR="008525FD" w:rsidRDefault="008525FD" w:rsidP="008525FD">
      <w:pPr>
        <w:pStyle w:val="Kommentartext"/>
        <w:rPr>
          <w:b/>
          <w:color w:val="FF0000"/>
        </w:rPr>
      </w:pPr>
      <w:r>
        <w:rPr>
          <w:b/>
          <w:color w:val="FF0000"/>
        </w:rPr>
        <w:t>UMSETZUNGSHINWEIS</w:t>
      </w:r>
    </w:p>
    <w:p w14:paraId="285FD21D" w14:textId="77777777" w:rsidR="008525FD" w:rsidRDefault="008525FD" w:rsidP="008525FD">
      <w:pPr>
        <w:pStyle w:val="Kommentartext"/>
        <w:rPr>
          <w:b/>
          <w:color w:val="0B0000"/>
        </w:rPr>
      </w:pPr>
    </w:p>
    <w:p w14:paraId="7F0C78C6" w14:textId="77777777" w:rsidR="008525FD" w:rsidRDefault="008525FD" w:rsidP="008525FD">
      <w:pPr>
        <w:pStyle w:val="Kommentartext"/>
        <w:rPr>
          <w:b/>
          <w:color w:val="0B0000"/>
        </w:rPr>
      </w:pPr>
      <w:r>
        <w:rPr>
          <w:b/>
          <w:color w:val="0B0000"/>
        </w:rPr>
        <w:t>SYS.1.1.M9 Einsatz von Virenschutz-Programmen auf Servern (B)</w:t>
      </w:r>
    </w:p>
    <w:p w14:paraId="1C8246C2" w14:textId="77777777" w:rsidR="008525FD" w:rsidRDefault="008525FD" w:rsidP="008525FD">
      <w:pPr>
        <w:pStyle w:val="Kommentartext"/>
        <w:rPr>
          <w:b/>
          <w:color w:val="0B0000"/>
        </w:rPr>
      </w:pPr>
    </w:p>
    <w:p w14:paraId="4CE139A5" w14:textId="77777777" w:rsidR="008525FD" w:rsidRDefault="008525FD" w:rsidP="008525FD">
      <w:pPr>
        <w:pStyle w:val="Kommentartext"/>
        <w:rPr>
          <w:color w:val="0B0000"/>
        </w:rPr>
      </w:pPr>
      <w:r>
        <w:rPr>
          <w:color w:val="0B0000"/>
        </w:rPr>
        <w:t>Zum Schutz vor Schadprogrammen können unterschiedliche Wirkprinzipien genutzt werden. Programme, die IT-Systeme nach sämtlichen bekannten Schadprogrammen durchsuchen, haben sich in der Vergangenheit als wirksames Mittel in der Schadprogramm-Prävention erwiesen. Entsprechend der in OPS1.1.4 Schutz vor Schadprogrammen beschriebenen Anforderungen sollten daher Viren-Schutzprogramme eingesetzt werden.</w:t>
      </w:r>
    </w:p>
    <w:p w14:paraId="776D5F7B" w14:textId="77777777" w:rsidR="008525FD" w:rsidRDefault="008525FD" w:rsidP="008525FD">
      <w:pPr>
        <w:pStyle w:val="Kommentartext"/>
        <w:rPr>
          <w:color w:val="0B0000"/>
        </w:rPr>
      </w:pPr>
    </w:p>
    <w:p w14:paraId="39F4EB25" w14:textId="77777777" w:rsidR="008525FD" w:rsidRDefault="008525FD" w:rsidP="008525FD">
      <w:pPr>
        <w:pStyle w:val="Kommentartext"/>
        <w:rPr>
          <w:color w:val="0B0000"/>
        </w:rPr>
      </w:pPr>
    </w:p>
    <w:p w14:paraId="03EDAEDB" w14:textId="77777777" w:rsidR="008525FD" w:rsidRPr="008D6C13" w:rsidRDefault="008525FD" w:rsidP="008525FD">
      <w:pPr>
        <w:pStyle w:val="Kommentartext"/>
        <w:rPr>
          <w:color w:val="0B0000"/>
        </w:rPr>
      </w:pPr>
    </w:p>
  </w:comment>
  <w:comment w:id="111" w:author="Autor" w:initials="A">
    <w:p w14:paraId="5059B4D1" w14:textId="77777777" w:rsidR="008525FD" w:rsidRDefault="008525FD" w:rsidP="008525FD">
      <w:pPr>
        <w:pStyle w:val="Kommentartext"/>
        <w:rPr>
          <w:b/>
          <w:color w:val="FF0000"/>
        </w:rPr>
      </w:pPr>
      <w:r>
        <w:rPr>
          <w:rStyle w:val="Kommentarzeichen"/>
        </w:rPr>
        <w:annotationRef/>
      </w:r>
    </w:p>
    <w:p w14:paraId="1C7A84AE" w14:textId="77777777" w:rsidR="008525FD" w:rsidRDefault="008525FD" w:rsidP="008525FD">
      <w:pPr>
        <w:pStyle w:val="Kommentartext"/>
        <w:rPr>
          <w:b/>
          <w:color w:val="FF0000"/>
        </w:rPr>
      </w:pPr>
      <w:r>
        <w:rPr>
          <w:b/>
          <w:color w:val="FF0000"/>
        </w:rPr>
        <w:t>UMSETZUNGSHINWEIS</w:t>
      </w:r>
    </w:p>
    <w:p w14:paraId="2340B704" w14:textId="77777777" w:rsidR="008525FD" w:rsidRDefault="008525FD" w:rsidP="008525FD">
      <w:pPr>
        <w:pStyle w:val="Kommentartext"/>
        <w:rPr>
          <w:b/>
          <w:color w:val="0B0000"/>
        </w:rPr>
      </w:pPr>
    </w:p>
    <w:p w14:paraId="04B9E9F3" w14:textId="77777777" w:rsidR="008525FD" w:rsidRDefault="008525FD" w:rsidP="008525FD">
      <w:pPr>
        <w:pStyle w:val="Kommentartext"/>
        <w:rPr>
          <w:b/>
          <w:color w:val="0B0000"/>
        </w:rPr>
      </w:pPr>
      <w:r>
        <w:rPr>
          <w:b/>
          <w:color w:val="0B0000"/>
        </w:rPr>
        <w:t>SYS.1.1.M10 Protokollierung (B)</w:t>
      </w:r>
    </w:p>
    <w:p w14:paraId="6B50CC6B" w14:textId="77777777" w:rsidR="008525FD" w:rsidRDefault="008525FD" w:rsidP="008525FD">
      <w:pPr>
        <w:pStyle w:val="Kommentartext"/>
        <w:rPr>
          <w:b/>
          <w:color w:val="0B0000"/>
        </w:rPr>
      </w:pPr>
    </w:p>
    <w:p w14:paraId="15BF071B" w14:textId="77777777" w:rsidR="008525FD" w:rsidRDefault="008525FD" w:rsidP="008525FD">
      <w:pPr>
        <w:pStyle w:val="Kommentartext"/>
        <w:rPr>
          <w:color w:val="0B0000"/>
        </w:rPr>
      </w:pPr>
      <w:r>
        <w:rPr>
          <w:color w:val="0B0000"/>
        </w:rPr>
        <w:t>Die am Server mögliche Protokollierung ist in einem sinnvollen Umfang zu aktivieren. In regelmäßigen Abständen muss der IT-Betrieb die Protokolldateien der Server überprüfen. Es sollten alle sicherheitsrelevanten Ereignisse protokolliert werden. Dabei sind insbesondere folgende Vorkommnisse von Interesse:</w:t>
      </w:r>
    </w:p>
    <w:p w14:paraId="5C804F61" w14:textId="77777777" w:rsidR="008525FD" w:rsidRDefault="008525FD" w:rsidP="008525FD">
      <w:pPr>
        <w:pStyle w:val="Kommentartext"/>
        <w:rPr>
          <w:color w:val="0B0000"/>
        </w:rPr>
      </w:pPr>
      <w:r>
        <w:rPr>
          <w:color w:val="0B0000"/>
        </w:rPr>
        <w:t>falsche Passworteingabe für eine Benutzer-Kennung bis hin zur Sperrung der Benutzer-Kennung bei Erreichen der Fehlversuchsgrenze,</w:t>
      </w:r>
    </w:p>
    <w:p w14:paraId="41721B66" w14:textId="77777777" w:rsidR="008525FD" w:rsidRDefault="008525FD" w:rsidP="008525FD">
      <w:pPr>
        <w:pStyle w:val="Kommentartext"/>
        <w:rPr>
          <w:color w:val="0B0000"/>
        </w:rPr>
      </w:pPr>
      <w:r>
        <w:rPr>
          <w:color w:val="0B0000"/>
        </w:rPr>
        <w:t>Versuche von unberechtigten Zugriffen,</w:t>
      </w:r>
    </w:p>
    <w:p w14:paraId="5191E5C1" w14:textId="77777777" w:rsidR="008525FD" w:rsidRDefault="008525FD" w:rsidP="008525FD">
      <w:pPr>
        <w:pStyle w:val="Kommentartext"/>
        <w:rPr>
          <w:color w:val="0B0000"/>
        </w:rPr>
      </w:pPr>
      <w:r>
        <w:rPr>
          <w:color w:val="0B0000"/>
        </w:rPr>
        <w:t>Stromausfall,</w:t>
      </w:r>
    </w:p>
    <w:p w14:paraId="652804D0" w14:textId="77777777" w:rsidR="008525FD" w:rsidRDefault="008525FD" w:rsidP="008525FD">
      <w:pPr>
        <w:pStyle w:val="Kommentartext"/>
        <w:rPr>
          <w:color w:val="0B0000"/>
        </w:rPr>
      </w:pPr>
      <w:r>
        <w:rPr>
          <w:color w:val="0B0000"/>
        </w:rPr>
        <w:t>Daten zur Netzauslastung und -überlastung.</w:t>
      </w:r>
    </w:p>
    <w:p w14:paraId="4B4D8863" w14:textId="77777777" w:rsidR="008525FD" w:rsidRDefault="008525FD" w:rsidP="008525FD">
      <w:pPr>
        <w:pStyle w:val="Kommentartext"/>
        <w:rPr>
          <w:color w:val="0B0000"/>
        </w:rPr>
      </w:pPr>
    </w:p>
    <w:p w14:paraId="78761C39" w14:textId="77777777" w:rsidR="008525FD" w:rsidRDefault="008525FD" w:rsidP="008525FD">
      <w:pPr>
        <w:pStyle w:val="Kommentartext"/>
        <w:rPr>
          <w:color w:val="0B0000"/>
        </w:rPr>
      </w:pPr>
      <w:r>
        <w:rPr>
          <w:color w:val="0B0000"/>
        </w:rPr>
        <w:t>Wie viele Ereignisse darüber hinaus protokolliert werden, hängt unter anderem vom Schutzbedarf der jeweiligen IT-Systeme ab. Je höher deren Schutzbedarf ist, desto mehr sollte protokolliert werden.</w:t>
      </w:r>
    </w:p>
    <w:p w14:paraId="6625A3E0" w14:textId="77777777" w:rsidR="008525FD" w:rsidRDefault="008525FD" w:rsidP="008525FD">
      <w:pPr>
        <w:pStyle w:val="Kommentartext"/>
        <w:rPr>
          <w:color w:val="0B0000"/>
        </w:rPr>
      </w:pPr>
    </w:p>
    <w:p w14:paraId="4D0CBB3D" w14:textId="77777777" w:rsidR="008525FD" w:rsidRDefault="008525FD" w:rsidP="008525FD">
      <w:pPr>
        <w:pStyle w:val="Kommentartext"/>
        <w:rPr>
          <w:color w:val="0B0000"/>
        </w:rPr>
      </w:pPr>
      <w:r>
        <w:rPr>
          <w:color w:val="0B0000"/>
        </w:rPr>
        <w:t>Da die Protokoll-Dateien mit der Zeit sehr umfangreich werden können, sollten die Auswertungsintervalle so kurz gewählt werden, dass eine sinnvolle Auswertung möglich ist. Um eine sinnvolle Auswertung zu ermöglichen, sollte jeder Protokoll-Eintrag Benutzer-Kennung bzw. Prozessnummer, Kennzeichnung des Endgeräts, Datum und Uhrzeit enthalten.</w:t>
      </w:r>
    </w:p>
    <w:p w14:paraId="7C77FE74" w14:textId="77777777" w:rsidR="008525FD" w:rsidRDefault="008525FD" w:rsidP="008525FD">
      <w:pPr>
        <w:pStyle w:val="Kommentartext"/>
        <w:rPr>
          <w:color w:val="0B0000"/>
        </w:rPr>
      </w:pPr>
    </w:p>
    <w:p w14:paraId="2269AC8B" w14:textId="77777777" w:rsidR="008525FD" w:rsidRDefault="008525FD" w:rsidP="008525FD">
      <w:pPr>
        <w:pStyle w:val="Kommentartext"/>
        <w:rPr>
          <w:color w:val="0B0000"/>
        </w:rPr>
      </w:pPr>
      <w:r>
        <w:rPr>
          <w:color w:val="0B0000"/>
        </w:rPr>
        <w:t>Es ist zu prüfen, welche gesetzlichen oder vertraglichen Aufbewahrungsfristen für Protokoll-Dateien beachtet werden müssen. Um die Nachvollziehbarkeit von Aktionen zu gewährleisten, kann eine Mindestspeicherdauer vorgeschrieben sein, aus Datenschutzgründen kann es auch eine Löschungspflicht geben.</w:t>
      </w:r>
    </w:p>
    <w:p w14:paraId="4B0D0279" w14:textId="77777777" w:rsidR="008525FD" w:rsidRDefault="008525FD" w:rsidP="008525FD">
      <w:pPr>
        <w:pStyle w:val="Kommentartext"/>
        <w:rPr>
          <w:color w:val="0B0000"/>
        </w:rPr>
      </w:pPr>
    </w:p>
    <w:p w14:paraId="4D24BBB7" w14:textId="77777777" w:rsidR="008525FD" w:rsidRDefault="008525FD" w:rsidP="008525FD">
      <w:pPr>
        <w:pStyle w:val="Kommentartext"/>
        <w:rPr>
          <w:color w:val="0B0000"/>
        </w:rPr>
      </w:pPr>
    </w:p>
    <w:p w14:paraId="15423A91" w14:textId="77777777" w:rsidR="008525FD" w:rsidRDefault="008525FD" w:rsidP="008525FD">
      <w:pPr>
        <w:pStyle w:val="Kommentartext"/>
        <w:rPr>
          <w:color w:val="0B0000"/>
        </w:rPr>
      </w:pPr>
      <w:r>
        <w:rPr>
          <w:color w:val="0B0000"/>
        </w:rPr>
        <w:t>2.2 Standard-Maßnahmen</w:t>
      </w:r>
    </w:p>
    <w:p w14:paraId="28CD9369" w14:textId="77777777" w:rsidR="008525FD" w:rsidRDefault="008525FD" w:rsidP="008525FD">
      <w:pPr>
        <w:pStyle w:val="Kommentartext"/>
        <w:rPr>
          <w:color w:val="0B0000"/>
        </w:rPr>
      </w:pPr>
    </w:p>
    <w:p w14:paraId="719CE89A" w14:textId="77777777" w:rsidR="008525FD" w:rsidRDefault="008525FD" w:rsidP="008525FD">
      <w:pPr>
        <w:pStyle w:val="Kommentartext"/>
        <w:rPr>
          <w:color w:val="0B0000"/>
        </w:rPr>
      </w:pPr>
      <w:r>
        <w:rPr>
          <w:color w:val="0B0000"/>
        </w:rPr>
        <w:t>Gemeinsam mit den Basis-Maßnahmen entsprechen die folgenden Maßnahmen dem Stand der Technik im Bereich "Allgemeiner Server".</w:t>
      </w:r>
    </w:p>
    <w:p w14:paraId="2B944466" w14:textId="77777777" w:rsidR="008525FD" w:rsidRDefault="008525FD" w:rsidP="008525FD">
      <w:pPr>
        <w:pStyle w:val="Kommentartext"/>
        <w:rPr>
          <w:color w:val="0B0000"/>
        </w:rPr>
      </w:pPr>
    </w:p>
    <w:p w14:paraId="7210B89F" w14:textId="77777777" w:rsidR="008525FD" w:rsidRPr="008D6C13" w:rsidRDefault="008525FD" w:rsidP="008525FD">
      <w:pPr>
        <w:pStyle w:val="Kommentartext"/>
        <w:rPr>
          <w:color w:val="0B0000"/>
        </w:rPr>
      </w:pPr>
    </w:p>
  </w:comment>
  <w:comment w:id="129" w:author="Autor" w:initials="A">
    <w:p w14:paraId="0687951D" w14:textId="77777777" w:rsidR="008525FD" w:rsidRDefault="008525FD" w:rsidP="008525FD">
      <w:pPr>
        <w:pStyle w:val="Kommentartext"/>
        <w:rPr>
          <w:b/>
          <w:color w:val="FF0000"/>
        </w:rPr>
      </w:pPr>
      <w:r>
        <w:rPr>
          <w:rStyle w:val="Kommentarzeichen"/>
        </w:rPr>
        <w:annotationRef/>
      </w:r>
    </w:p>
    <w:p w14:paraId="1A703C00" w14:textId="77777777" w:rsidR="008525FD" w:rsidRDefault="008525FD" w:rsidP="008525FD">
      <w:pPr>
        <w:pStyle w:val="Kommentartext"/>
        <w:rPr>
          <w:b/>
          <w:color w:val="FF0000"/>
        </w:rPr>
      </w:pPr>
      <w:r>
        <w:rPr>
          <w:b/>
          <w:color w:val="FF0000"/>
        </w:rPr>
        <w:t>UMSETZUNGSHINWEIS</w:t>
      </w:r>
    </w:p>
    <w:p w14:paraId="5EBA83E5" w14:textId="77777777" w:rsidR="008525FD" w:rsidRDefault="008525FD" w:rsidP="008525FD">
      <w:pPr>
        <w:pStyle w:val="Kommentartext"/>
        <w:rPr>
          <w:b/>
          <w:color w:val="0B0000"/>
        </w:rPr>
      </w:pPr>
    </w:p>
    <w:p w14:paraId="3462D55D" w14:textId="77777777" w:rsidR="008525FD" w:rsidRDefault="008525FD" w:rsidP="008525FD">
      <w:pPr>
        <w:pStyle w:val="Kommentartext"/>
        <w:rPr>
          <w:b/>
          <w:color w:val="0B0000"/>
        </w:rPr>
      </w:pPr>
      <w:r>
        <w:rPr>
          <w:b/>
          <w:color w:val="0B0000"/>
        </w:rPr>
        <w:t>SYS.1.1.M11 Festlegung einer Sicherheitsrichtlinie für Server (S)</w:t>
      </w:r>
    </w:p>
    <w:p w14:paraId="4EA01D36" w14:textId="77777777" w:rsidR="008525FD" w:rsidRDefault="008525FD" w:rsidP="008525FD">
      <w:pPr>
        <w:pStyle w:val="Kommentartext"/>
        <w:rPr>
          <w:b/>
          <w:color w:val="0B0000"/>
        </w:rPr>
      </w:pPr>
    </w:p>
    <w:p w14:paraId="6F8D84F2" w14:textId="77777777" w:rsidR="008525FD" w:rsidRDefault="008525FD" w:rsidP="008525FD">
      <w:pPr>
        <w:pStyle w:val="Kommentartext"/>
        <w:rPr>
          <w:color w:val="0B0000"/>
        </w:rPr>
      </w:pPr>
      <w:r>
        <w:rPr>
          <w:color w:val="0B0000"/>
        </w:rPr>
        <w:t>Die Sicherheitsvorgaben für jeden Server ergeben sich aus der organisationsweiten Sicherheitsrichtlinie. Ausgehend von der allgemeinen Richtlinie müssen die Anforderungen für den gegebenen Kontext konkretisiert werden und in einer Sicherheitsrichtlinie für den Server oder eine Gruppe von Servern zusammengefasst werden. In diesem Zusammenhang ist zu prüfen, ob neben der organisationsweiten Sicherheitsleitlinie weitere übergeordnete Vorgaben wie IT-Richtlinien, Passwortrichtlinien oder Vorgaben zur Internetnutzung zu berücksichtigen sind.</w:t>
      </w:r>
    </w:p>
    <w:p w14:paraId="23321A12" w14:textId="77777777" w:rsidR="008525FD" w:rsidRDefault="008525FD" w:rsidP="008525FD">
      <w:pPr>
        <w:pStyle w:val="Kommentartext"/>
        <w:rPr>
          <w:color w:val="0B0000"/>
        </w:rPr>
      </w:pPr>
    </w:p>
    <w:p w14:paraId="541EFC94" w14:textId="77777777" w:rsidR="008525FD" w:rsidRDefault="008525FD" w:rsidP="008525FD">
      <w:pPr>
        <w:pStyle w:val="Kommentartext"/>
        <w:rPr>
          <w:color w:val="0B0000"/>
        </w:rPr>
      </w:pPr>
      <w:r>
        <w:rPr>
          <w:color w:val="0B0000"/>
        </w:rPr>
        <w:t>Die Sicherheitsrichtlinie muss allen Personen und Gruppen, die an der Beschaffung und dem Betrieb der Server beteiligt sind, bekannt sein und Grundlage für deren Arbeit sein. Wie bei allen Richtlinien sind ihre Inhalte und ihre Umsetzung im Rahmen einer übergeordneten Revision regelmäßig zu prüfen.</w:t>
      </w:r>
    </w:p>
    <w:p w14:paraId="43CCA404" w14:textId="77777777" w:rsidR="008525FD" w:rsidRDefault="008525FD" w:rsidP="008525FD">
      <w:pPr>
        <w:pStyle w:val="Kommentartext"/>
        <w:rPr>
          <w:color w:val="0B0000"/>
        </w:rPr>
      </w:pPr>
    </w:p>
    <w:p w14:paraId="1CBCF6A9" w14:textId="77777777" w:rsidR="008525FD" w:rsidRDefault="008525FD" w:rsidP="008525FD">
      <w:pPr>
        <w:pStyle w:val="Kommentartext"/>
        <w:rPr>
          <w:color w:val="0B0000"/>
        </w:rPr>
      </w:pPr>
      <w:r>
        <w:rPr>
          <w:color w:val="0B0000"/>
        </w:rPr>
        <w:t>Die Sicherheitsrichtlinie sollte das generell zu erreichende Sicherheitsniveau spezifizieren und grundlegende Festlegungen zum Betrieb des Servers treffen. Zur Verbesserung der Übersichtlichkeit kann es sinnvoll sein, für verschiedene Einsatzgebiete gesonderte Sicherheitsrichtlinien zu entwickeln.</w:t>
      </w:r>
    </w:p>
    <w:p w14:paraId="184F76A2" w14:textId="77777777" w:rsidR="008525FD" w:rsidRDefault="008525FD" w:rsidP="008525FD">
      <w:pPr>
        <w:pStyle w:val="Kommentartext"/>
        <w:rPr>
          <w:color w:val="0B0000"/>
        </w:rPr>
      </w:pPr>
    </w:p>
    <w:p w14:paraId="3B86D209" w14:textId="77777777" w:rsidR="008525FD" w:rsidRDefault="008525FD" w:rsidP="008525FD">
      <w:pPr>
        <w:pStyle w:val="Kommentartext"/>
        <w:rPr>
          <w:color w:val="0B0000"/>
        </w:rPr>
      </w:pPr>
      <w:r>
        <w:rPr>
          <w:color w:val="0B0000"/>
        </w:rPr>
        <w:t>Als erstes sollte die allgemeine Konfigurations- und Administrationsstrategie ("Liberal" oder "Restriktiv") festgelegt werden, da die weiteren Entscheidungen von dieser Festlegung wesentlich abhängen.</w:t>
      </w:r>
    </w:p>
    <w:p w14:paraId="3E346B0D" w14:textId="77777777" w:rsidR="008525FD" w:rsidRDefault="008525FD" w:rsidP="008525FD">
      <w:pPr>
        <w:pStyle w:val="Kommentartext"/>
        <w:rPr>
          <w:color w:val="0B0000"/>
        </w:rPr>
      </w:pPr>
    </w:p>
    <w:p w14:paraId="7BFBAC02" w14:textId="77777777" w:rsidR="008525FD" w:rsidRDefault="008525FD" w:rsidP="008525FD">
      <w:pPr>
        <w:pStyle w:val="Kommentartext"/>
        <w:rPr>
          <w:color w:val="0B0000"/>
        </w:rPr>
      </w:pPr>
      <w:r>
        <w:rPr>
          <w:color w:val="0B0000"/>
        </w:rPr>
        <w:t>Für Server, die lediglich Daten mit normalem Schutzbedarf speichern und verarbeiten, kann eine relativ liberale Strategie gewählt werden, was in vielen Fällen die Konfiguration und Administration vereinfacht. Generell ist es aber auch in diesen Fällen empfehlenswert, die Strategie nur "so liberal wie nötig" auszulegen.</w:t>
      </w:r>
    </w:p>
    <w:p w14:paraId="0102C436" w14:textId="77777777" w:rsidR="008525FD" w:rsidRDefault="008525FD" w:rsidP="008525FD">
      <w:pPr>
        <w:pStyle w:val="Kommentartext"/>
        <w:rPr>
          <w:color w:val="0B0000"/>
        </w:rPr>
      </w:pPr>
    </w:p>
    <w:p w14:paraId="622E0C47" w14:textId="77777777" w:rsidR="008525FD" w:rsidRDefault="008525FD" w:rsidP="008525FD">
      <w:pPr>
        <w:pStyle w:val="Kommentartext"/>
        <w:rPr>
          <w:color w:val="0B0000"/>
        </w:rPr>
      </w:pPr>
      <w:r>
        <w:rPr>
          <w:color w:val="0B0000"/>
        </w:rPr>
        <w:t>Bei einem Server, auf dem Daten mit hohem Schutzbedarf gespeichert oder verarbeitet werden, wird grundsätzlich eine restriktive Strategie empfohlen. Für Server mit besonderem Schutzbedarf bezüglich eines der drei Grundwerte sollte unbedingt eine restriktive Konfigurations- und Administrationsstrategie umgesetzt werden.</w:t>
      </w:r>
    </w:p>
    <w:p w14:paraId="1B99F6A2" w14:textId="77777777" w:rsidR="008525FD" w:rsidRDefault="008525FD" w:rsidP="008525FD">
      <w:pPr>
        <w:pStyle w:val="Kommentartext"/>
        <w:rPr>
          <w:color w:val="0B0000"/>
        </w:rPr>
      </w:pPr>
    </w:p>
    <w:p w14:paraId="7C9766EF" w14:textId="77777777" w:rsidR="008525FD" w:rsidRDefault="008525FD" w:rsidP="008525FD">
      <w:pPr>
        <w:pStyle w:val="Kommentartext"/>
        <w:rPr>
          <w:color w:val="0B0000"/>
        </w:rPr>
      </w:pPr>
      <w:r>
        <w:rPr>
          <w:color w:val="0B0000"/>
        </w:rPr>
        <w:t>Nachfolgend sind einige Punkte aufgeführt, die berücksichtigt werden sollten:</w:t>
      </w:r>
    </w:p>
    <w:p w14:paraId="5754E6F8" w14:textId="77777777" w:rsidR="008525FD" w:rsidRDefault="008525FD" w:rsidP="008525FD">
      <w:pPr>
        <w:pStyle w:val="Kommentartext"/>
        <w:rPr>
          <w:color w:val="0B0000"/>
        </w:rPr>
      </w:pPr>
      <w:r>
        <w:rPr>
          <w:color w:val="0B0000"/>
        </w:rPr>
        <w:t>Regelungen zur physikalischen Zugangsskontrolle: Ein Server sollte grundsätzlich in einem abschließbaren Rechnerraum oder Serverschrank aufgestellt oder eingebaut werden. Dabei ist zu regeln, wer Zutritt zu dem Raum beziehungsweise Zugang auf den Server selbst erhält.</w:t>
      </w:r>
    </w:p>
    <w:p w14:paraId="6F2D9394" w14:textId="77777777" w:rsidR="008525FD" w:rsidRDefault="008525FD" w:rsidP="008525FD">
      <w:pPr>
        <w:pStyle w:val="Kommentartext"/>
        <w:rPr>
          <w:color w:val="0B0000"/>
        </w:rPr>
      </w:pPr>
      <w:r>
        <w:rPr>
          <w:color w:val="0B0000"/>
        </w:rPr>
        <w:t>Entscheidung, ob der Server virtualisiert werden soll (siehe SYS.1.5. Server-Virtualisierung).</w:t>
      </w:r>
    </w:p>
    <w:p w14:paraId="42838CA7" w14:textId="77777777" w:rsidR="008525FD" w:rsidRDefault="008525FD" w:rsidP="008525FD">
      <w:pPr>
        <w:pStyle w:val="Kommentartext"/>
        <w:rPr>
          <w:color w:val="0B0000"/>
        </w:rPr>
      </w:pPr>
      <w:r>
        <w:rPr>
          <w:color w:val="0B0000"/>
        </w:rPr>
        <w:t xml:space="preserve">Regelungen für die Arbeit der Administratoren und Revisoren: </w:t>
      </w:r>
      <w:r>
        <w:rPr>
          <w:rFonts w:ascii="Segoe UI Emoji" w:hAnsi="Segoe UI Emoji" w:cs="Segoe UI Emoji"/>
          <w:color w:val="0B0000"/>
        </w:rPr>
        <w:t>◾</w:t>
      </w:r>
      <w:r>
        <w:rPr>
          <w:color w:val="0B0000"/>
        </w:rPr>
        <w:t>Nach welchem Schema werden Administrationsrechte vergeben? Welcher Administrator darf welche Rechte ausüben und wie erlangt er diese Rechte?</w:t>
      </w:r>
    </w:p>
    <w:p w14:paraId="4BB7AE1F" w14:textId="77777777" w:rsidR="008525FD" w:rsidRDefault="008525FD" w:rsidP="008525FD">
      <w:pPr>
        <w:pStyle w:val="Kommentartext"/>
        <w:rPr>
          <w:color w:val="0B0000"/>
        </w:rPr>
      </w:pPr>
      <w:r>
        <w:rPr>
          <w:rFonts w:ascii="Segoe UI Emoji" w:hAnsi="Segoe UI Emoji" w:cs="Segoe UI Emoji"/>
          <w:color w:val="0B0000"/>
        </w:rPr>
        <w:t>◾</w:t>
      </w:r>
      <w:r>
        <w:rPr>
          <w:rFonts w:cs="Verdana"/>
          <w:color w:val="0B0000"/>
        </w:rPr>
        <w:t>Ü</w:t>
      </w:r>
      <w:r>
        <w:rPr>
          <w:color w:val="0B0000"/>
        </w:rPr>
        <w:t>ber welche Zugangswege d</w:t>
      </w:r>
      <w:r>
        <w:rPr>
          <w:rFonts w:cs="Verdana"/>
          <w:color w:val="0B0000"/>
        </w:rPr>
        <w:t>ü</w:t>
      </w:r>
      <w:r>
        <w:rPr>
          <w:color w:val="0B0000"/>
        </w:rPr>
        <w:t xml:space="preserve">rfen Administratoren und Revisoren auf die Systeme zugreifen (beispielsweise nur lokal an der Konsole, </w:t>
      </w:r>
      <w:r>
        <w:rPr>
          <w:rFonts w:cs="Verdana"/>
          <w:color w:val="0B0000"/>
        </w:rPr>
        <w:t>ü</w:t>
      </w:r>
      <w:r>
        <w:rPr>
          <w:color w:val="0B0000"/>
        </w:rPr>
        <w:t xml:space="preserve">ber ein eigenes Administrationsnetz oder </w:t>
      </w:r>
      <w:r>
        <w:rPr>
          <w:rFonts w:cs="Verdana"/>
          <w:color w:val="0B0000"/>
        </w:rPr>
        <w:t>ü</w:t>
      </w:r>
      <w:r>
        <w:rPr>
          <w:color w:val="0B0000"/>
        </w:rPr>
        <w:t>ber verschlüsselte Verbindungen)?</w:t>
      </w:r>
    </w:p>
    <w:p w14:paraId="609FB1BA" w14:textId="77777777" w:rsidR="008525FD" w:rsidRDefault="008525FD" w:rsidP="008525FD">
      <w:pPr>
        <w:pStyle w:val="Kommentartext"/>
        <w:rPr>
          <w:color w:val="0B0000"/>
        </w:rPr>
      </w:pPr>
      <w:r>
        <w:rPr>
          <w:rFonts w:ascii="Segoe UI Emoji" w:hAnsi="Segoe UI Emoji" w:cs="Segoe UI Emoji"/>
          <w:color w:val="0B0000"/>
        </w:rPr>
        <w:t>◾</w:t>
      </w:r>
      <w:r>
        <w:rPr>
          <w:color w:val="0B0000"/>
        </w:rPr>
        <w:t>Welche Vorg</w:t>
      </w:r>
      <w:r>
        <w:rPr>
          <w:rFonts w:cs="Verdana"/>
          <w:color w:val="0B0000"/>
        </w:rPr>
        <w:t>ä</w:t>
      </w:r>
      <w:r>
        <w:rPr>
          <w:color w:val="0B0000"/>
        </w:rPr>
        <w:t>nge m</w:t>
      </w:r>
      <w:r>
        <w:rPr>
          <w:rFonts w:cs="Verdana"/>
          <w:color w:val="0B0000"/>
        </w:rPr>
        <w:t>ü</w:t>
      </w:r>
      <w:r>
        <w:rPr>
          <w:color w:val="0B0000"/>
        </w:rPr>
        <w:t>ssen dokumentiert werden? In welcher Form wird die Dokumentation erstellt und gepflegt?</w:t>
      </w:r>
    </w:p>
    <w:p w14:paraId="69721DEF" w14:textId="77777777" w:rsidR="008525FD" w:rsidRDefault="008525FD" w:rsidP="008525FD">
      <w:pPr>
        <w:pStyle w:val="Kommentartext"/>
        <w:rPr>
          <w:color w:val="0B0000"/>
        </w:rPr>
      </w:pPr>
      <w:r>
        <w:rPr>
          <w:rFonts w:ascii="Segoe UI Emoji" w:hAnsi="Segoe UI Emoji" w:cs="Segoe UI Emoji"/>
          <w:color w:val="0B0000"/>
        </w:rPr>
        <w:t>◾</w:t>
      </w:r>
      <w:r>
        <w:rPr>
          <w:color w:val="0B0000"/>
        </w:rPr>
        <w:t>Gilt f</w:t>
      </w:r>
      <w:r>
        <w:rPr>
          <w:rFonts w:cs="Verdana"/>
          <w:color w:val="0B0000"/>
        </w:rPr>
        <w:t>ü</w:t>
      </w:r>
      <w:r>
        <w:rPr>
          <w:color w:val="0B0000"/>
        </w:rPr>
        <w:t xml:space="preserve">r bestimmte </w:t>
      </w:r>
      <w:r>
        <w:rPr>
          <w:rFonts w:cs="Verdana"/>
          <w:color w:val="0B0000"/>
        </w:rPr>
        <w:t>Ä</w:t>
      </w:r>
      <w:r>
        <w:rPr>
          <w:color w:val="0B0000"/>
        </w:rPr>
        <w:t>nderungen ein Vier-Augen-Prinzip?</w:t>
      </w:r>
    </w:p>
    <w:p w14:paraId="59F35335" w14:textId="77777777" w:rsidR="008525FD" w:rsidRDefault="008525FD" w:rsidP="008525FD">
      <w:pPr>
        <w:pStyle w:val="Kommentartext"/>
        <w:rPr>
          <w:color w:val="0B0000"/>
        </w:rPr>
      </w:pPr>
    </w:p>
    <w:p w14:paraId="66CBFBFB" w14:textId="77777777" w:rsidR="008525FD" w:rsidRDefault="008525FD" w:rsidP="008525FD">
      <w:pPr>
        <w:pStyle w:val="Kommentartext"/>
        <w:rPr>
          <w:color w:val="0B0000"/>
        </w:rPr>
      </w:pPr>
      <w:r>
        <w:rPr>
          <w:color w:val="0B0000"/>
        </w:rPr>
        <w:t xml:space="preserve">Vorgaben für die Installation und Grundkonfiguration </w:t>
      </w:r>
      <w:r>
        <w:rPr>
          <w:rFonts w:ascii="Segoe UI Emoji" w:hAnsi="Segoe UI Emoji" w:cs="Segoe UI Emoji"/>
          <w:color w:val="0B0000"/>
        </w:rPr>
        <w:t>◾</w:t>
      </w:r>
      <w:r>
        <w:rPr>
          <w:color w:val="0B0000"/>
        </w:rPr>
        <w:t>Welche Installationsmedien werden zur Installation verwendet?</w:t>
      </w:r>
    </w:p>
    <w:p w14:paraId="3A8EC352" w14:textId="77777777" w:rsidR="008525FD" w:rsidRDefault="008525FD" w:rsidP="008525FD">
      <w:pPr>
        <w:pStyle w:val="Kommentartext"/>
        <w:rPr>
          <w:color w:val="0B0000"/>
        </w:rPr>
      </w:pPr>
      <w:r>
        <w:rPr>
          <w:rFonts w:ascii="Segoe UI Emoji" w:hAnsi="Segoe UI Emoji" w:cs="Segoe UI Emoji"/>
          <w:color w:val="0B0000"/>
        </w:rPr>
        <w:t>◾</w:t>
      </w:r>
      <w:r>
        <w:rPr>
          <w:color w:val="0B0000"/>
        </w:rPr>
        <w:t>Soll ein zentraler Authentisierungsdienst genutzt werden oder erfolgt die Benutzerverwaltung und -authentisierung nur lokal?</w:t>
      </w:r>
    </w:p>
    <w:p w14:paraId="11E7F34A" w14:textId="77777777" w:rsidR="008525FD" w:rsidRDefault="008525FD" w:rsidP="008525FD">
      <w:pPr>
        <w:pStyle w:val="Kommentartext"/>
        <w:rPr>
          <w:color w:val="0B0000"/>
        </w:rPr>
      </w:pPr>
      <w:r>
        <w:rPr>
          <w:rFonts w:ascii="Segoe UI Emoji" w:hAnsi="Segoe UI Emoji" w:cs="Segoe UI Emoji"/>
          <w:color w:val="0B0000"/>
        </w:rPr>
        <w:t>◾</w:t>
      </w:r>
      <w:r>
        <w:rPr>
          <w:color w:val="0B0000"/>
        </w:rPr>
        <w:t>Regelungen zur Benutzer- und Rollenverwaltung, Berechtigungsstrukturen (Ablauf und Methoden der Authentisierung und Autorisierung, Berechtigung zu Installation, Update, Konfigurationsänderungen etc.). Nach Möglichkeit sollte ein Rollenkonzept für die Administration erarbeitet werden.</w:t>
      </w:r>
    </w:p>
    <w:p w14:paraId="0A6D10D6" w14:textId="77777777" w:rsidR="008525FD" w:rsidRDefault="008525FD" w:rsidP="008525FD">
      <w:pPr>
        <w:pStyle w:val="Kommentartext"/>
        <w:rPr>
          <w:color w:val="0B0000"/>
        </w:rPr>
      </w:pPr>
      <w:r>
        <w:rPr>
          <w:rFonts w:ascii="Segoe UI Emoji" w:hAnsi="Segoe UI Emoji" w:cs="Segoe UI Emoji"/>
          <w:color w:val="0B0000"/>
        </w:rPr>
        <w:t>◾</w:t>
      </w:r>
      <w:r>
        <w:rPr>
          <w:color w:val="0B0000"/>
        </w:rPr>
        <w:t>Vorgaben f</w:t>
      </w:r>
      <w:r>
        <w:rPr>
          <w:rFonts w:cs="Verdana"/>
          <w:color w:val="0B0000"/>
        </w:rPr>
        <w:t>ü</w:t>
      </w:r>
      <w:r>
        <w:rPr>
          <w:color w:val="0B0000"/>
        </w:rPr>
        <w:t>r die zu installierenden Softwarepakete.</w:t>
      </w:r>
    </w:p>
    <w:p w14:paraId="152BA900" w14:textId="77777777" w:rsidR="008525FD" w:rsidRDefault="008525FD" w:rsidP="008525FD">
      <w:pPr>
        <w:pStyle w:val="Kommentartext"/>
        <w:rPr>
          <w:color w:val="0B0000"/>
        </w:rPr>
      </w:pPr>
    </w:p>
    <w:p w14:paraId="46FF34E0" w14:textId="77777777" w:rsidR="008525FD" w:rsidRDefault="008525FD" w:rsidP="008525FD">
      <w:pPr>
        <w:pStyle w:val="Kommentartext"/>
        <w:rPr>
          <w:color w:val="0B0000"/>
        </w:rPr>
      </w:pPr>
      <w:r>
        <w:rPr>
          <w:color w:val="0B0000"/>
        </w:rPr>
        <w:t xml:space="preserve">Falls bei der Planung für den Server festgelegt wurde, dass Teile des Dateisystems verschlüsselt werden sollen, so ist es empfehlenswert, an dieser Stelle festzulegen, wie dies zu geschehen hat: </w:t>
      </w:r>
      <w:r>
        <w:rPr>
          <w:rFonts w:ascii="Segoe UI Emoji" w:hAnsi="Segoe UI Emoji" w:cs="Segoe UI Emoji"/>
          <w:color w:val="0B0000"/>
        </w:rPr>
        <w:t>◾</w:t>
      </w:r>
      <w:r>
        <w:rPr>
          <w:color w:val="0B0000"/>
        </w:rPr>
        <w:t>Welche Teile des Dateisystems sollen verschl</w:t>
      </w:r>
      <w:r>
        <w:rPr>
          <w:rFonts w:cs="Verdana"/>
          <w:color w:val="0B0000"/>
        </w:rPr>
        <w:t>ü</w:t>
      </w:r>
      <w:r>
        <w:rPr>
          <w:color w:val="0B0000"/>
        </w:rPr>
        <w:t>sselt werden?</w:t>
      </w:r>
    </w:p>
    <w:p w14:paraId="479C40FA" w14:textId="77777777" w:rsidR="008525FD" w:rsidRDefault="008525FD" w:rsidP="008525FD">
      <w:pPr>
        <w:pStyle w:val="Kommentartext"/>
        <w:rPr>
          <w:color w:val="0B0000"/>
        </w:rPr>
      </w:pPr>
      <w:r>
        <w:rPr>
          <w:rFonts w:ascii="Segoe UI Emoji" w:hAnsi="Segoe UI Emoji" w:cs="Segoe UI Emoji"/>
          <w:color w:val="0B0000"/>
        </w:rPr>
        <w:t>◾</w:t>
      </w:r>
      <w:r>
        <w:rPr>
          <w:color w:val="0B0000"/>
        </w:rPr>
        <w:t>Welcher Mechanismus zur Einbindung des verschl</w:t>
      </w:r>
      <w:r>
        <w:rPr>
          <w:rFonts w:cs="Verdana"/>
          <w:color w:val="0B0000"/>
        </w:rPr>
        <w:t>ü</w:t>
      </w:r>
      <w:r>
        <w:rPr>
          <w:color w:val="0B0000"/>
        </w:rPr>
        <w:t>sselten Dateisystems soll verwendet werden?</w:t>
      </w:r>
    </w:p>
    <w:p w14:paraId="50759B39" w14:textId="77777777" w:rsidR="008525FD" w:rsidRDefault="008525FD" w:rsidP="008525FD">
      <w:pPr>
        <w:pStyle w:val="Kommentartext"/>
        <w:rPr>
          <w:color w:val="0B0000"/>
        </w:rPr>
      </w:pPr>
      <w:r>
        <w:rPr>
          <w:rFonts w:ascii="Segoe UI Emoji" w:hAnsi="Segoe UI Emoji" w:cs="Segoe UI Emoji"/>
          <w:color w:val="0B0000"/>
        </w:rPr>
        <w:t>◾</w:t>
      </w:r>
      <w:r>
        <w:rPr>
          <w:color w:val="0B0000"/>
        </w:rPr>
        <w:t>Welche Kryptoalgorithmen und Schl</w:t>
      </w:r>
      <w:r>
        <w:rPr>
          <w:rFonts w:cs="Verdana"/>
          <w:color w:val="0B0000"/>
        </w:rPr>
        <w:t>ü</w:t>
      </w:r>
      <w:r>
        <w:rPr>
          <w:color w:val="0B0000"/>
        </w:rPr>
        <w:t>ssell</w:t>
      </w:r>
      <w:r>
        <w:rPr>
          <w:rFonts w:cs="Verdana"/>
          <w:color w:val="0B0000"/>
        </w:rPr>
        <w:t>ä</w:t>
      </w:r>
      <w:r>
        <w:rPr>
          <w:color w:val="0B0000"/>
        </w:rPr>
        <w:t>ngen sollen verwendet werden?</w:t>
      </w:r>
    </w:p>
    <w:p w14:paraId="4AD0C2D5" w14:textId="77777777" w:rsidR="008525FD" w:rsidRDefault="008525FD" w:rsidP="008525FD">
      <w:pPr>
        <w:pStyle w:val="Kommentartext"/>
        <w:rPr>
          <w:color w:val="0B0000"/>
        </w:rPr>
      </w:pPr>
      <w:r>
        <w:rPr>
          <w:rFonts w:ascii="Segoe UI Emoji" w:hAnsi="Segoe UI Emoji" w:cs="Segoe UI Emoji"/>
          <w:color w:val="0B0000"/>
        </w:rPr>
        <w:t>◾</w:t>
      </w:r>
      <w:r>
        <w:rPr>
          <w:color w:val="0B0000"/>
        </w:rPr>
        <w:t>Welche Daten sollen in den verschl</w:t>
      </w:r>
      <w:r>
        <w:rPr>
          <w:rFonts w:cs="Verdana"/>
          <w:color w:val="0B0000"/>
        </w:rPr>
        <w:t>ü</w:t>
      </w:r>
      <w:r>
        <w:rPr>
          <w:color w:val="0B0000"/>
        </w:rPr>
        <w:t>sselten Dateisystemen gespeichert werden?</w:t>
      </w:r>
    </w:p>
    <w:p w14:paraId="45CF3926" w14:textId="77777777" w:rsidR="008525FD" w:rsidRDefault="008525FD" w:rsidP="008525FD">
      <w:pPr>
        <w:pStyle w:val="Kommentartext"/>
        <w:rPr>
          <w:color w:val="0B0000"/>
        </w:rPr>
      </w:pPr>
      <w:r>
        <w:rPr>
          <w:rFonts w:ascii="Segoe UI Emoji" w:hAnsi="Segoe UI Emoji" w:cs="Segoe UI Emoji"/>
          <w:color w:val="0B0000"/>
        </w:rPr>
        <w:t>◾</w:t>
      </w:r>
      <w:r>
        <w:rPr>
          <w:color w:val="0B0000"/>
        </w:rPr>
        <w:t>Wie werden die verschl</w:t>
      </w:r>
      <w:r>
        <w:rPr>
          <w:rFonts w:cs="Verdana"/>
          <w:color w:val="0B0000"/>
        </w:rPr>
        <w:t>ü</w:t>
      </w:r>
      <w:r>
        <w:rPr>
          <w:color w:val="0B0000"/>
        </w:rPr>
        <w:t>sselten Dateisysteme in das Backup einbezogen?</w:t>
      </w:r>
    </w:p>
    <w:p w14:paraId="39D0437E" w14:textId="77777777" w:rsidR="008525FD" w:rsidRDefault="008525FD" w:rsidP="008525FD">
      <w:pPr>
        <w:pStyle w:val="Kommentartext"/>
        <w:rPr>
          <w:color w:val="0B0000"/>
        </w:rPr>
      </w:pPr>
    </w:p>
    <w:p w14:paraId="05BA06B4" w14:textId="77777777" w:rsidR="008525FD" w:rsidRDefault="008525FD" w:rsidP="008525FD">
      <w:pPr>
        <w:pStyle w:val="Kommentartext"/>
        <w:rPr>
          <w:color w:val="0B0000"/>
        </w:rPr>
      </w:pPr>
      <w:r>
        <w:rPr>
          <w:color w:val="0B0000"/>
        </w:rPr>
        <w:t>Regelungen zu Erstellung und Pflege von Dokumentation</w:t>
      </w:r>
    </w:p>
    <w:p w14:paraId="4C9FD745" w14:textId="77777777" w:rsidR="008525FD" w:rsidRDefault="008525FD" w:rsidP="008525FD">
      <w:pPr>
        <w:pStyle w:val="Kommentartext"/>
        <w:rPr>
          <w:color w:val="0B0000"/>
        </w:rPr>
      </w:pPr>
      <w:r>
        <w:rPr>
          <w:color w:val="0B0000"/>
        </w:rPr>
        <w:t xml:space="preserve">Vorgaben für den sicheren Betrieb </w:t>
      </w:r>
      <w:r>
        <w:rPr>
          <w:rFonts w:ascii="Segoe UI Emoji" w:hAnsi="Segoe UI Emoji" w:cs="Segoe UI Emoji"/>
          <w:color w:val="0B0000"/>
        </w:rPr>
        <w:t>◾</w:t>
      </w:r>
      <w:r>
        <w:rPr>
          <w:color w:val="0B0000"/>
        </w:rPr>
        <w:t>Welcher Benutzerkreis darf sich lokal auf dem System anmelden?</w:t>
      </w:r>
    </w:p>
    <w:p w14:paraId="2B124E88" w14:textId="77777777" w:rsidR="008525FD" w:rsidRDefault="008525FD" w:rsidP="008525FD">
      <w:pPr>
        <w:pStyle w:val="Kommentartext"/>
        <w:rPr>
          <w:color w:val="0B0000"/>
        </w:rPr>
      </w:pPr>
      <w:r>
        <w:rPr>
          <w:rFonts w:ascii="Segoe UI Emoji" w:hAnsi="Segoe UI Emoji" w:cs="Segoe UI Emoji"/>
          <w:color w:val="0B0000"/>
        </w:rPr>
        <w:t>◾</w:t>
      </w:r>
      <w:r>
        <w:rPr>
          <w:color w:val="0B0000"/>
        </w:rPr>
        <w:t>Welche Benutzer erhalten Zugang über das Netz? Welche Protokolle dürfen verwendet werden?</w:t>
      </w:r>
    </w:p>
    <w:p w14:paraId="785B706C" w14:textId="77777777" w:rsidR="008525FD" w:rsidRDefault="008525FD" w:rsidP="008525FD">
      <w:pPr>
        <w:pStyle w:val="Kommentartext"/>
        <w:rPr>
          <w:color w:val="0B0000"/>
        </w:rPr>
      </w:pPr>
      <w:r>
        <w:rPr>
          <w:rFonts w:ascii="Segoe UI Emoji" w:hAnsi="Segoe UI Emoji" w:cs="Segoe UI Emoji"/>
          <w:color w:val="0B0000"/>
        </w:rPr>
        <w:t>◾</w:t>
      </w:r>
      <w:r>
        <w:rPr>
          <w:color w:val="0B0000"/>
        </w:rPr>
        <w:t>Auf welche Ressourcen d</w:t>
      </w:r>
      <w:r>
        <w:rPr>
          <w:rFonts w:cs="Verdana"/>
          <w:color w:val="0B0000"/>
        </w:rPr>
        <w:t>ü</w:t>
      </w:r>
      <w:r>
        <w:rPr>
          <w:color w:val="0B0000"/>
        </w:rPr>
        <w:t>rfen die Benutzer zugreifen?</w:t>
      </w:r>
    </w:p>
    <w:p w14:paraId="66F4E834" w14:textId="77777777" w:rsidR="008525FD" w:rsidRDefault="008525FD" w:rsidP="008525FD">
      <w:pPr>
        <w:pStyle w:val="Kommentartext"/>
        <w:rPr>
          <w:color w:val="0B0000"/>
        </w:rPr>
      </w:pPr>
    </w:p>
    <w:p w14:paraId="5C7CEE3A" w14:textId="77777777" w:rsidR="008525FD" w:rsidRDefault="008525FD" w:rsidP="008525FD">
      <w:pPr>
        <w:pStyle w:val="Kommentartext"/>
        <w:rPr>
          <w:color w:val="0B0000"/>
        </w:rPr>
      </w:pPr>
      <w:r>
        <w:rPr>
          <w:color w:val="0B0000"/>
        </w:rPr>
        <w:t xml:space="preserve">Vorgaben für die Passwortnutzung (Passwortregeln, Regeln und Situationen für Passwortänderungen, gegebenenfalls Hinterlegung von Passwörtern) </w:t>
      </w:r>
      <w:r>
        <w:rPr>
          <w:rFonts w:ascii="Segoe UI Emoji" w:hAnsi="Segoe UI Emoji" w:cs="Segoe UI Emoji"/>
          <w:color w:val="0B0000"/>
        </w:rPr>
        <w:t>◾</w:t>
      </w:r>
      <w:r>
        <w:rPr>
          <w:color w:val="0B0000"/>
        </w:rPr>
        <w:t>Wer darf das System herunterfahren?</w:t>
      </w:r>
    </w:p>
    <w:p w14:paraId="3FCC1105" w14:textId="77777777" w:rsidR="008525FD" w:rsidRDefault="008525FD" w:rsidP="008525FD">
      <w:pPr>
        <w:pStyle w:val="Kommentartext"/>
        <w:rPr>
          <w:color w:val="0B0000"/>
        </w:rPr>
      </w:pPr>
    </w:p>
    <w:p w14:paraId="12B5C084" w14:textId="77777777" w:rsidR="008525FD" w:rsidRDefault="008525FD" w:rsidP="008525FD">
      <w:pPr>
        <w:pStyle w:val="Kommentartext"/>
        <w:rPr>
          <w:color w:val="0B0000"/>
        </w:rPr>
      </w:pPr>
      <w:r>
        <w:rPr>
          <w:color w:val="0B0000"/>
        </w:rPr>
        <w:t xml:space="preserve">Netzkommunikation und -dienste </w:t>
      </w:r>
      <w:r>
        <w:rPr>
          <w:rFonts w:ascii="Segoe UI Emoji" w:hAnsi="Segoe UI Emoji" w:cs="Segoe UI Emoji"/>
          <w:color w:val="0B0000"/>
        </w:rPr>
        <w:t>◾</w:t>
      </w:r>
      <w:r>
        <w:rPr>
          <w:color w:val="0B0000"/>
        </w:rPr>
        <w:t>Soll ein lokaler Paketfilter aufgesetzt werden?</w:t>
      </w:r>
    </w:p>
    <w:p w14:paraId="61A7374E" w14:textId="77777777" w:rsidR="008525FD" w:rsidRDefault="008525FD" w:rsidP="008525FD">
      <w:pPr>
        <w:pStyle w:val="Kommentartext"/>
        <w:rPr>
          <w:color w:val="0B0000"/>
        </w:rPr>
      </w:pPr>
      <w:r>
        <w:rPr>
          <w:rFonts w:ascii="Segoe UI Emoji" w:hAnsi="Segoe UI Emoji" w:cs="Segoe UI Emoji"/>
          <w:color w:val="0B0000"/>
        </w:rPr>
        <w:t>◾</w:t>
      </w:r>
      <w:r>
        <w:rPr>
          <w:color w:val="0B0000"/>
        </w:rPr>
        <w:t>Welche Netzdienste werden von dem Server angeboten?</w:t>
      </w:r>
    </w:p>
    <w:p w14:paraId="6701A3BE" w14:textId="77777777" w:rsidR="008525FD" w:rsidRDefault="008525FD" w:rsidP="008525FD">
      <w:pPr>
        <w:pStyle w:val="Kommentartext"/>
        <w:rPr>
          <w:color w:val="0B0000"/>
        </w:rPr>
      </w:pPr>
      <w:r>
        <w:rPr>
          <w:rFonts w:ascii="Segoe UI Emoji" w:hAnsi="Segoe UI Emoji" w:cs="Segoe UI Emoji"/>
          <w:color w:val="0B0000"/>
        </w:rPr>
        <w:t>◾</w:t>
      </w:r>
      <w:r>
        <w:rPr>
          <w:color w:val="0B0000"/>
        </w:rPr>
        <w:t>Welche Authentisierungsverfahren sollen f</w:t>
      </w:r>
      <w:r>
        <w:rPr>
          <w:rFonts w:cs="Verdana"/>
          <w:color w:val="0B0000"/>
        </w:rPr>
        <w:t>ü</w:t>
      </w:r>
      <w:r>
        <w:rPr>
          <w:color w:val="0B0000"/>
        </w:rPr>
        <w:t>r die angebotenen Dienste gew</w:t>
      </w:r>
      <w:r>
        <w:rPr>
          <w:rFonts w:cs="Verdana"/>
          <w:color w:val="0B0000"/>
        </w:rPr>
        <w:t>ä</w:t>
      </w:r>
      <w:r>
        <w:rPr>
          <w:color w:val="0B0000"/>
        </w:rPr>
        <w:t>hlt werden?</w:t>
      </w:r>
    </w:p>
    <w:p w14:paraId="44F3AC41" w14:textId="77777777" w:rsidR="008525FD" w:rsidRDefault="008525FD" w:rsidP="008525FD">
      <w:pPr>
        <w:pStyle w:val="Kommentartext"/>
        <w:rPr>
          <w:color w:val="0B0000"/>
        </w:rPr>
      </w:pPr>
      <w:r>
        <w:rPr>
          <w:rFonts w:ascii="Segoe UI Emoji" w:hAnsi="Segoe UI Emoji" w:cs="Segoe UI Emoji"/>
          <w:color w:val="0B0000"/>
        </w:rPr>
        <w:t>◾</w:t>
      </w:r>
      <w:r>
        <w:rPr>
          <w:color w:val="0B0000"/>
        </w:rPr>
        <w:t>Auf welche externen Netzdienste soll von dem Rechner aus zugegriffen werden k</w:t>
      </w:r>
      <w:r>
        <w:rPr>
          <w:rFonts w:cs="Verdana"/>
          <w:color w:val="0B0000"/>
        </w:rPr>
        <w:t>ö</w:t>
      </w:r>
      <w:r>
        <w:rPr>
          <w:color w:val="0B0000"/>
        </w:rPr>
        <w:t>nnen?</w:t>
      </w:r>
    </w:p>
    <w:p w14:paraId="53241998" w14:textId="77777777" w:rsidR="008525FD" w:rsidRDefault="008525FD" w:rsidP="008525FD">
      <w:pPr>
        <w:pStyle w:val="Kommentartext"/>
        <w:rPr>
          <w:color w:val="0B0000"/>
        </w:rPr>
      </w:pPr>
      <w:r>
        <w:rPr>
          <w:rFonts w:ascii="Segoe UI Emoji" w:hAnsi="Segoe UI Emoji" w:cs="Segoe UI Emoji"/>
          <w:color w:val="0B0000"/>
        </w:rPr>
        <w:t>◾</w:t>
      </w:r>
      <w:r>
        <w:rPr>
          <w:color w:val="0B0000"/>
        </w:rPr>
        <w:t>Soll ein verteiltes Dateisystem eingebunden werden?Verteilte Dateisysteme, bei denen die Nutzdaten unverschl</w:t>
      </w:r>
      <w:r>
        <w:rPr>
          <w:rFonts w:cs="Verdana"/>
          <w:color w:val="0B0000"/>
        </w:rPr>
        <w:t>ü</w:t>
      </w:r>
      <w:r>
        <w:rPr>
          <w:color w:val="0B0000"/>
        </w:rPr>
        <w:t xml:space="preserve">sselt </w:t>
      </w:r>
      <w:r>
        <w:rPr>
          <w:rFonts w:cs="Verdana"/>
          <w:color w:val="0B0000"/>
        </w:rPr>
        <w:t>ü</w:t>
      </w:r>
      <w:r>
        <w:rPr>
          <w:color w:val="0B0000"/>
        </w:rPr>
        <w:t>bertragen werden, sollten nur im internen Netz verwendet werden. Soll ein verteiltes Dateisystem über ein unsicheres Netz hinweg genutzt werden, so muss es durch zusätzliche Maßnahmen (kryptographisch geschütztes VPN, Tunneling) gesichert werden.</w:t>
      </w:r>
    </w:p>
    <w:p w14:paraId="2AF6D036" w14:textId="77777777" w:rsidR="008525FD" w:rsidRDefault="008525FD" w:rsidP="008525FD">
      <w:pPr>
        <w:pStyle w:val="Kommentartext"/>
        <w:rPr>
          <w:color w:val="0B0000"/>
        </w:rPr>
      </w:pPr>
    </w:p>
    <w:p w14:paraId="599E61FC" w14:textId="77777777" w:rsidR="008525FD" w:rsidRDefault="008525FD" w:rsidP="008525FD">
      <w:pPr>
        <w:pStyle w:val="Kommentartext"/>
        <w:rPr>
          <w:color w:val="0B0000"/>
        </w:rPr>
      </w:pPr>
      <w:r>
        <w:rPr>
          <w:color w:val="0B0000"/>
        </w:rPr>
        <w:t xml:space="preserve">Protokollierung </w:t>
      </w:r>
      <w:r>
        <w:rPr>
          <w:rFonts w:ascii="Segoe UI Emoji" w:hAnsi="Segoe UI Emoji" w:cs="Segoe UI Emoji"/>
          <w:color w:val="0B0000"/>
        </w:rPr>
        <w:t>◾</w:t>
      </w:r>
      <w:r>
        <w:rPr>
          <w:color w:val="0B0000"/>
        </w:rPr>
        <w:t>Welche Ereignisse werden protokolliert?</w:t>
      </w:r>
    </w:p>
    <w:p w14:paraId="2C21ED7F" w14:textId="77777777" w:rsidR="008525FD" w:rsidRDefault="008525FD" w:rsidP="008525FD">
      <w:pPr>
        <w:pStyle w:val="Kommentartext"/>
        <w:rPr>
          <w:color w:val="0B0000"/>
        </w:rPr>
      </w:pPr>
      <w:r>
        <w:rPr>
          <w:rFonts w:ascii="Segoe UI Emoji" w:hAnsi="Segoe UI Emoji" w:cs="Segoe UI Emoji"/>
          <w:color w:val="0B0000"/>
        </w:rPr>
        <w:t>◾</w:t>
      </w:r>
      <w:r>
        <w:rPr>
          <w:color w:val="0B0000"/>
        </w:rPr>
        <w:t>Wo werden die Protokolldateien gespeichert? Werden sie lokal gespeichert oder soll ein zentraler Server eingesetzt werden, an dem die einzelnen Systeme im Netz ihre Protokollierungsinformationen schicken?</w:t>
      </w:r>
    </w:p>
    <w:p w14:paraId="2CA0D8A9" w14:textId="77777777" w:rsidR="008525FD" w:rsidRDefault="008525FD" w:rsidP="008525FD">
      <w:pPr>
        <w:pStyle w:val="Kommentartext"/>
        <w:rPr>
          <w:color w:val="0B0000"/>
        </w:rPr>
      </w:pPr>
      <w:r>
        <w:rPr>
          <w:rFonts w:ascii="Segoe UI Emoji" w:hAnsi="Segoe UI Emoji" w:cs="Segoe UI Emoji"/>
          <w:color w:val="0B0000"/>
        </w:rPr>
        <w:t>◾</w:t>
      </w:r>
      <w:r>
        <w:rPr>
          <w:color w:val="0B0000"/>
        </w:rPr>
        <w:t>Wie und in welchen Abst</w:t>
      </w:r>
      <w:r>
        <w:rPr>
          <w:rFonts w:cs="Verdana"/>
          <w:color w:val="0B0000"/>
        </w:rPr>
        <w:t>ä</w:t>
      </w:r>
      <w:r>
        <w:rPr>
          <w:color w:val="0B0000"/>
        </w:rPr>
        <w:t>nden werden die Protokolle ausgewertet?</w:t>
      </w:r>
    </w:p>
    <w:p w14:paraId="31A495B9" w14:textId="77777777" w:rsidR="008525FD" w:rsidRDefault="008525FD" w:rsidP="008525FD">
      <w:pPr>
        <w:pStyle w:val="Kommentartext"/>
        <w:rPr>
          <w:color w:val="0B0000"/>
        </w:rPr>
      </w:pPr>
      <w:r>
        <w:rPr>
          <w:rFonts w:ascii="Segoe UI Emoji" w:hAnsi="Segoe UI Emoji" w:cs="Segoe UI Emoji"/>
          <w:color w:val="0B0000"/>
        </w:rPr>
        <w:t>◾</w:t>
      </w:r>
      <w:r>
        <w:rPr>
          <w:color w:val="0B0000"/>
        </w:rPr>
        <w:t>Wer hat Zugriff auf die Logdateien?</w:t>
      </w:r>
    </w:p>
    <w:p w14:paraId="1210BB3E" w14:textId="77777777" w:rsidR="008525FD" w:rsidRDefault="008525FD" w:rsidP="008525FD">
      <w:pPr>
        <w:pStyle w:val="Kommentartext"/>
        <w:rPr>
          <w:color w:val="0B0000"/>
        </w:rPr>
      </w:pPr>
      <w:r>
        <w:rPr>
          <w:rFonts w:ascii="Segoe UI Emoji" w:hAnsi="Segoe UI Emoji" w:cs="Segoe UI Emoji"/>
          <w:color w:val="0B0000"/>
        </w:rPr>
        <w:t>◾</w:t>
      </w:r>
      <w:r>
        <w:rPr>
          <w:color w:val="0B0000"/>
        </w:rPr>
        <w:t>Ist gew</w:t>
      </w:r>
      <w:r>
        <w:rPr>
          <w:rFonts w:cs="Verdana"/>
          <w:color w:val="0B0000"/>
        </w:rPr>
        <w:t>ä</w:t>
      </w:r>
      <w:r>
        <w:rPr>
          <w:color w:val="0B0000"/>
        </w:rPr>
        <w:t>hrleistet, dass personenbezogene Informationen nicht an unbefugte Personen gelangen?</w:t>
      </w:r>
    </w:p>
    <w:p w14:paraId="26EBF59E" w14:textId="77777777" w:rsidR="008525FD" w:rsidRDefault="008525FD" w:rsidP="008525FD">
      <w:pPr>
        <w:pStyle w:val="Kommentartext"/>
        <w:rPr>
          <w:color w:val="0B0000"/>
        </w:rPr>
      </w:pPr>
      <w:r>
        <w:rPr>
          <w:rFonts w:ascii="Segoe UI Emoji" w:hAnsi="Segoe UI Emoji" w:cs="Segoe UI Emoji"/>
          <w:color w:val="0B0000"/>
        </w:rPr>
        <w:t>◾</w:t>
      </w:r>
      <w:r>
        <w:rPr>
          <w:color w:val="0B0000"/>
        </w:rPr>
        <w:t>Wie lange sollen die Logdateien gespeichert werden?</w:t>
      </w:r>
    </w:p>
    <w:p w14:paraId="453A7BCD" w14:textId="77777777" w:rsidR="008525FD" w:rsidRDefault="008525FD" w:rsidP="008525FD">
      <w:pPr>
        <w:pStyle w:val="Kommentartext"/>
        <w:rPr>
          <w:color w:val="0B0000"/>
        </w:rPr>
      </w:pPr>
    </w:p>
    <w:p w14:paraId="6FAC334C" w14:textId="77777777" w:rsidR="008525FD" w:rsidRDefault="008525FD" w:rsidP="008525FD">
      <w:pPr>
        <w:pStyle w:val="Kommentartext"/>
        <w:rPr>
          <w:color w:val="0B0000"/>
        </w:rPr>
      </w:pPr>
    </w:p>
    <w:p w14:paraId="3C38E3EB" w14:textId="77777777" w:rsidR="008525FD" w:rsidRDefault="008525FD" w:rsidP="008525FD">
      <w:pPr>
        <w:pStyle w:val="Kommentartext"/>
        <w:rPr>
          <w:color w:val="0B0000"/>
        </w:rPr>
      </w:pPr>
      <w:r>
        <w:rPr>
          <w:color w:val="0B0000"/>
        </w:rPr>
        <w:t>Anhand der oben genannten Punkte kann eine Checkliste erstellt werden, die bei Audits oder Revisionen hilfreich sein kann.</w:t>
      </w:r>
    </w:p>
    <w:p w14:paraId="6D8C8B34" w14:textId="77777777" w:rsidR="008525FD" w:rsidRDefault="008525FD" w:rsidP="008525FD">
      <w:pPr>
        <w:pStyle w:val="Kommentartext"/>
        <w:rPr>
          <w:color w:val="0B0000"/>
        </w:rPr>
      </w:pPr>
    </w:p>
    <w:p w14:paraId="43C54C1E" w14:textId="77777777" w:rsidR="008525FD" w:rsidRDefault="008525FD" w:rsidP="008525FD">
      <w:pPr>
        <w:pStyle w:val="Kommentartext"/>
        <w:rPr>
          <w:color w:val="0B0000"/>
        </w:rPr>
      </w:pPr>
      <w:r>
        <w:rPr>
          <w:color w:val="0B0000"/>
        </w:rPr>
        <w:t>Die Verantwortung für die Sicherheitsrichtlinie liegt beim Sicherheitsmanagement, Änderungen und Abweichungen hiervon dürfen nur in Abstimmung mit dem Sicherheitsmanagement erfolgen.</w:t>
      </w:r>
    </w:p>
    <w:p w14:paraId="0305E90D" w14:textId="77777777" w:rsidR="008525FD" w:rsidRDefault="008525FD" w:rsidP="008525FD">
      <w:pPr>
        <w:pStyle w:val="Kommentartext"/>
        <w:rPr>
          <w:color w:val="0B0000"/>
        </w:rPr>
      </w:pPr>
    </w:p>
    <w:p w14:paraId="14CA5C83" w14:textId="77777777" w:rsidR="008525FD" w:rsidRDefault="008525FD" w:rsidP="008525FD">
      <w:pPr>
        <w:pStyle w:val="Kommentartext"/>
        <w:rPr>
          <w:color w:val="0B0000"/>
        </w:rPr>
      </w:pPr>
      <w:r>
        <w:rPr>
          <w:color w:val="0B0000"/>
        </w:rPr>
        <w:t>Bei der Erstellung einer Sicherheitsrichtlinie ist es empfehlenswert, so vorzugehen, dass zunächst ein Maximum an Forderungen und Vorgaben für die Sicherheit der Systeme aufgestellt wird. Diese können anschließend den tatsächlichen Gegebenheiten angepasst werden. Idealerweise wird so erreicht, dass alle notwendigen Aspekte berücksichtigt werden. Für jede im zweiten Schritt verworfene oder abgeschwächte Vorgabe sollte der Grund für die Nicht-Berücksichtigung dokumentiert werden.</w:t>
      </w:r>
    </w:p>
    <w:p w14:paraId="324BB754" w14:textId="77777777" w:rsidR="008525FD" w:rsidRDefault="008525FD" w:rsidP="008525FD">
      <w:pPr>
        <w:pStyle w:val="Kommentartext"/>
        <w:rPr>
          <w:color w:val="0B0000"/>
        </w:rPr>
      </w:pPr>
    </w:p>
    <w:p w14:paraId="1DC4E2AA" w14:textId="77777777" w:rsidR="008525FD" w:rsidRDefault="008525FD" w:rsidP="008525FD">
      <w:pPr>
        <w:pStyle w:val="Kommentartext"/>
        <w:rPr>
          <w:color w:val="0B0000"/>
        </w:rPr>
      </w:pPr>
    </w:p>
    <w:p w14:paraId="253862BC" w14:textId="77777777" w:rsidR="008525FD" w:rsidRPr="008D6C13" w:rsidRDefault="008525FD" w:rsidP="008525FD">
      <w:pPr>
        <w:pStyle w:val="Kommentartext"/>
        <w:rPr>
          <w:color w:val="0B0000"/>
        </w:rPr>
      </w:pPr>
    </w:p>
  </w:comment>
  <w:comment w:id="141" w:author="Autor" w:initials="A">
    <w:p w14:paraId="7F308B01" w14:textId="77777777" w:rsidR="008525FD" w:rsidRDefault="008525FD" w:rsidP="008525FD">
      <w:pPr>
        <w:pStyle w:val="Kommentartext"/>
        <w:rPr>
          <w:b/>
          <w:color w:val="FF0000"/>
        </w:rPr>
      </w:pPr>
      <w:r>
        <w:rPr>
          <w:rStyle w:val="Kommentarzeichen"/>
        </w:rPr>
        <w:annotationRef/>
      </w:r>
    </w:p>
    <w:p w14:paraId="045194DC" w14:textId="77777777" w:rsidR="008525FD" w:rsidRDefault="008525FD" w:rsidP="008525FD">
      <w:pPr>
        <w:pStyle w:val="Kommentartext"/>
        <w:rPr>
          <w:b/>
          <w:color w:val="FF0000"/>
        </w:rPr>
      </w:pPr>
      <w:r>
        <w:rPr>
          <w:b/>
          <w:color w:val="FF0000"/>
        </w:rPr>
        <w:t>UMSETZUNGSHINWEIS</w:t>
      </w:r>
    </w:p>
    <w:p w14:paraId="48C87A30" w14:textId="77777777" w:rsidR="008525FD" w:rsidRDefault="008525FD" w:rsidP="008525FD">
      <w:pPr>
        <w:pStyle w:val="Kommentartext"/>
        <w:rPr>
          <w:b/>
          <w:color w:val="0B0000"/>
        </w:rPr>
      </w:pPr>
    </w:p>
    <w:p w14:paraId="4E045B1A" w14:textId="77777777" w:rsidR="008525FD" w:rsidRDefault="008525FD" w:rsidP="008525FD">
      <w:pPr>
        <w:pStyle w:val="Kommentartext"/>
        <w:rPr>
          <w:b/>
          <w:color w:val="0B0000"/>
        </w:rPr>
      </w:pPr>
      <w:r>
        <w:rPr>
          <w:b/>
          <w:color w:val="0B0000"/>
        </w:rPr>
        <w:t>SYS.1.1.M12 Planung des Server-Einsatzes (S)</w:t>
      </w:r>
    </w:p>
    <w:p w14:paraId="1827E238" w14:textId="77777777" w:rsidR="008525FD" w:rsidRDefault="008525FD" w:rsidP="008525FD">
      <w:pPr>
        <w:pStyle w:val="Kommentartext"/>
        <w:rPr>
          <w:b/>
          <w:color w:val="0B0000"/>
        </w:rPr>
      </w:pPr>
    </w:p>
    <w:p w14:paraId="4D1E35CA" w14:textId="77777777" w:rsidR="008525FD" w:rsidRDefault="008525FD" w:rsidP="008525FD">
      <w:pPr>
        <w:pStyle w:val="Kommentartext"/>
        <w:rPr>
          <w:color w:val="0B0000"/>
        </w:rPr>
      </w:pPr>
      <w:r>
        <w:rPr>
          <w:color w:val="0B0000"/>
        </w:rPr>
        <w:t>Eine grundlegende Voraussetzung dafür, dass ein Server sicher betrieben werden kann ist ein angemessenes Maß an Planung im Vorfeld.</w:t>
      </w:r>
    </w:p>
    <w:p w14:paraId="1B02701C" w14:textId="77777777" w:rsidR="008525FD" w:rsidRDefault="008525FD" w:rsidP="008525FD">
      <w:pPr>
        <w:pStyle w:val="Kommentartext"/>
        <w:rPr>
          <w:color w:val="0B0000"/>
        </w:rPr>
      </w:pPr>
    </w:p>
    <w:p w14:paraId="4793A0F6" w14:textId="77777777" w:rsidR="008525FD" w:rsidRDefault="008525FD" w:rsidP="008525FD">
      <w:pPr>
        <w:pStyle w:val="Kommentartext"/>
        <w:rPr>
          <w:color w:val="0B0000"/>
        </w:rPr>
      </w:pPr>
      <w:r>
        <w:rPr>
          <w:color w:val="0B0000"/>
        </w:rPr>
        <w:t>Die Planung für den Einsatz eines Servers kann in mehreren Schritten nach dem Prinzip des Top-Down-Entwurfs erfolgen: Ausgehend von einem Grobkonzept für das Gesamtsystem werden konkrete Planungen für Teilkomponenten in spezifische Teilkonzepten festgelegt. Die Planung betrifft dabei nicht nur Aspekte, die klassischerweise mit dem Begriff Sicherheit verknüpft werden, sondern auch normale betriebliche Aspekte, die Anforderungen im Bereich der Sicherheit nach sich ziehen.</w:t>
      </w:r>
    </w:p>
    <w:p w14:paraId="0592DF74" w14:textId="77777777" w:rsidR="008525FD" w:rsidRDefault="008525FD" w:rsidP="008525FD">
      <w:pPr>
        <w:pStyle w:val="Kommentartext"/>
        <w:rPr>
          <w:color w:val="0B0000"/>
        </w:rPr>
      </w:pPr>
    </w:p>
    <w:p w14:paraId="6E930FB3" w14:textId="77777777" w:rsidR="008525FD" w:rsidRDefault="008525FD" w:rsidP="008525FD">
      <w:pPr>
        <w:pStyle w:val="Kommentartext"/>
        <w:rPr>
          <w:color w:val="0B0000"/>
        </w:rPr>
      </w:pPr>
      <w:r>
        <w:rPr>
          <w:color w:val="0B0000"/>
        </w:rPr>
        <w:t>Im Grobkonzept sollten beispielsweise folgende typische Fragestellungen behandelt werden:</w:t>
      </w:r>
    </w:p>
    <w:p w14:paraId="1ACE2676" w14:textId="77777777" w:rsidR="008525FD" w:rsidRDefault="008525FD" w:rsidP="008525FD">
      <w:pPr>
        <w:pStyle w:val="Kommentartext"/>
        <w:rPr>
          <w:color w:val="0B0000"/>
        </w:rPr>
      </w:pPr>
      <w:r>
        <w:rPr>
          <w:color w:val="0B0000"/>
        </w:rPr>
        <w:t>Welche Aufgaben soll das zu planende System erfüllen? Welche Dienste sollen von dem Server bereitgestellt werden? Gibt es besondere Anforderungen an die Verfügbarkeit des Systems oder an die Vertraulichkeit oder Integrität der gespeicherten oder verarbeiteten Daten?</w:t>
      </w:r>
    </w:p>
    <w:p w14:paraId="71A64E03" w14:textId="77777777" w:rsidR="008525FD" w:rsidRDefault="008525FD" w:rsidP="008525FD">
      <w:pPr>
        <w:pStyle w:val="Kommentartext"/>
        <w:rPr>
          <w:color w:val="0B0000"/>
        </w:rPr>
      </w:pPr>
      <w:r>
        <w:rPr>
          <w:color w:val="0B0000"/>
        </w:rPr>
        <w:t>Diese Vorgaben kommen aus der übergreifenden Planung und werden von den allgemeinen Zielvorgaben bestimmt. Je genauer die Rahmenbedingungen bekannt und je präziser die Vorgaben formuliert sind, desto einfacher werden die folgenden Planungsschritte.</w:t>
      </w:r>
    </w:p>
    <w:p w14:paraId="140BBE6E" w14:textId="77777777" w:rsidR="008525FD" w:rsidRDefault="008525FD" w:rsidP="008525FD">
      <w:pPr>
        <w:pStyle w:val="Kommentartext"/>
        <w:rPr>
          <w:color w:val="0B0000"/>
        </w:rPr>
      </w:pPr>
      <w:r>
        <w:rPr>
          <w:color w:val="0B0000"/>
        </w:rPr>
        <w:t>Sollen in dem System bestimmte Hardwarekomponenten eingesetzt werden? Dies kann beispielsweise für die Auswahl des Betriebssystems wichtig sein.</w:t>
      </w:r>
    </w:p>
    <w:p w14:paraId="219546D2" w14:textId="77777777" w:rsidR="008525FD" w:rsidRDefault="008525FD" w:rsidP="008525FD">
      <w:pPr>
        <w:pStyle w:val="Kommentartext"/>
        <w:rPr>
          <w:color w:val="0B0000"/>
        </w:rPr>
      </w:pPr>
      <w:r>
        <w:rPr>
          <w:color w:val="0B0000"/>
        </w:rPr>
        <w:t>Welche Anforderungen an die Hardware (CPU, Arbeitsspeicher, Kapazität der Datenträger, Kapazität des Netzes etc.) ergeben sich aus den allgemeinen Anforderungen?</w:t>
      </w:r>
    </w:p>
    <w:p w14:paraId="76CABD5A" w14:textId="77777777" w:rsidR="008525FD" w:rsidRDefault="008525FD" w:rsidP="008525FD">
      <w:pPr>
        <w:pStyle w:val="Kommentartext"/>
        <w:rPr>
          <w:color w:val="0B0000"/>
        </w:rPr>
      </w:pPr>
      <w:r>
        <w:rPr>
          <w:color w:val="0B0000"/>
        </w:rPr>
        <w:t>Handelt es sich bei dem eingesetzten Netz um einen homogenen oder heterogenen Rechnerverbund?</w:t>
      </w:r>
    </w:p>
    <w:p w14:paraId="5ACF2872" w14:textId="77777777" w:rsidR="008525FD" w:rsidRDefault="008525FD" w:rsidP="008525FD">
      <w:pPr>
        <w:pStyle w:val="Kommentartext"/>
        <w:rPr>
          <w:color w:val="0B0000"/>
        </w:rPr>
      </w:pPr>
      <w:r>
        <w:rPr>
          <w:color w:val="0B0000"/>
        </w:rPr>
        <w:t>Ersetzt das System ein altes, vorhandenes? Sollen von dem alten System Datenbestände oder Hardwarekomponenten übernommen werden?</w:t>
      </w:r>
    </w:p>
    <w:p w14:paraId="584F75E7" w14:textId="77777777" w:rsidR="008525FD" w:rsidRDefault="008525FD" w:rsidP="008525FD">
      <w:pPr>
        <w:pStyle w:val="Kommentartext"/>
        <w:rPr>
          <w:color w:val="0B0000"/>
        </w:rPr>
      </w:pPr>
      <w:r>
        <w:rPr>
          <w:color w:val="0B0000"/>
        </w:rPr>
        <w:t>Sollen die Daten lokal oder auf einem SAN-System abgelegt werden?</w:t>
      </w:r>
    </w:p>
    <w:p w14:paraId="7B6B0C9C" w14:textId="77777777" w:rsidR="008525FD" w:rsidRDefault="008525FD" w:rsidP="008525FD">
      <w:pPr>
        <w:pStyle w:val="Kommentartext"/>
        <w:rPr>
          <w:color w:val="0B0000"/>
        </w:rPr>
      </w:pPr>
      <w:r>
        <w:rPr>
          <w:color w:val="0B0000"/>
        </w:rPr>
        <w:t>Sollen die Server virtualisiert werden?</w:t>
      </w:r>
    </w:p>
    <w:p w14:paraId="54CFB9E0" w14:textId="77777777" w:rsidR="008525FD" w:rsidRDefault="008525FD" w:rsidP="008525FD">
      <w:pPr>
        <w:pStyle w:val="Kommentartext"/>
        <w:rPr>
          <w:color w:val="0B0000"/>
        </w:rPr>
      </w:pPr>
    </w:p>
    <w:p w14:paraId="401AB44C" w14:textId="77777777" w:rsidR="008525FD" w:rsidRDefault="008525FD" w:rsidP="008525FD">
      <w:pPr>
        <w:pStyle w:val="Kommentartext"/>
        <w:rPr>
          <w:color w:val="0B0000"/>
        </w:rPr>
      </w:pPr>
      <w:r>
        <w:rPr>
          <w:color w:val="0B0000"/>
        </w:rPr>
        <w:t>Die folgenden Teilkonzepte sollten bei der Planung des Servereinsatzes berücksichtigt werden:</w:t>
      </w:r>
    </w:p>
    <w:p w14:paraId="5B838CFE" w14:textId="77777777" w:rsidR="008525FD" w:rsidRDefault="008525FD" w:rsidP="008525FD">
      <w:pPr>
        <w:pStyle w:val="Kommentartext"/>
        <w:rPr>
          <w:color w:val="0B0000"/>
        </w:rPr>
      </w:pPr>
      <w:r>
        <w:rPr>
          <w:color w:val="0B0000"/>
        </w:rPr>
        <w:t>Authentisierung und Benutzerverwaltung:</w:t>
      </w:r>
    </w:p>
    <w:p w14:paraId="60C4CDC1" w14:textId="77777777" w:rsidR="008525FD" w:rsidRDefault="008525FD" w:rsidP="008525FD">
      <w:pPr>
        <w:pStyle w:val="Kommentartext"/>
        <w:rPr>
          <w:color w:val="0B0000"/>
        </w:rPr>
      </w:pPr>
      <w:r>
        <w:rPr>
          <w:color w:val="0B0000"/>
        </w:rPr>
        <w:t>Welche Arten der Benutzerverwaltung und Benutzerauthentisierung sollen auf dem System genutzt werden? Werden Benutzer nur lokal verwaltet oder soll ein zentrales Verwaltungssystem genutzt werden? Soll das System auf einen zentralen, netzbasierten Authentisierungsdienst zugreifen, oder wird nur eine lokale Authentisierung benötigt?</w:t>
      </w:r>
    </w:p>
    <w:p w14:paraId="79164B03" w14:textId="77777777" w:rsidR="008525FD" w:rsidRDefault="008525FD" w:rsidP="008525FD">
      <w:pPr>
        <w:pStyle w:val="Kommentartext"/>
        <w:rPr>
          <w:color w:val="0B0000"/>
        </w:rPr>
      </w:pPr>
      <w:r>
        <w:rPr>
          <w:color w:val="0B0000"/>
        </w:rPr>
        <w:t>Benutzer- und Gruppenkonzept:</w:t>
      </w:r>
    </w:p>
    <w:p w14:paraId="6748B37D" w14:textId="77777777" w:rsidR="008525FD" w:rsidRDefault="008525FD" w:rsidP="008525FD">
      <w:pPr>
        <w:pStyle w:val="Kommentartext"/>
        <w:rPr>
          <w:color w:val="0B0000"/>
        </w:rPr>
      </w:pPr>
      <w:r>
        <w:rPr>
          <w:color w:val="0B0000"/>
        </w:rPr>
        <w:t>Ausgehend vom organisationsweiten Benutzer-, Rechte- und Rollenkonzept müssen entsprechende Regelungen für das System erstellt werden.</w:t>
      </w:r>
    </w:p>
    <w:p w14:paraId="6B1AB6EC" w14:textId="77777777" w:rsidR="008525FD" w:rsidRDefault="008525FD" w:rsidP="008525FD">
      <w:pPr>
        <w:pStyle w:val="Kommentartext"/>
        <w:rPr>
          <w:color w:val="0B0000"/>
        </w:rPr>
      </w:pPr>
      <w:r>
        <w:rPr>
          <w:color w:val="0B0000"/>
        </w:rPr>
        <w:t>Administration:</w:t>
      </w:r>
    </w:p>
    <w:p w14:paraId="7AE866E1" w14:textId="77777777" w:rsidR="008525FD" w:rsidRDefault="008525FD" w:rsidP="008525FD">
      <w:pPr>
        <w:pStyle w:val="Kommentartext"/>
        <w:rPr>
          <w:color w:val="0B0000"/>
        </w:rPr>
      </w:pPr>
      <w:r>
        <w:rPr>
          <w:color w:val="0B0000"/>
        </w:rPr>
        <w:t>Wie soll das System administriert werden? Werden alle Einstellungen lokal vorgenommen oder der Server in ein zentrales Administrations- und Konfigurationsmanagement integriert?</w:t>
      </w:r>
    </w:p>
    <w:p w14:paraId="40BFBC5A" w14:textId="77777777" w:rsidR="008525FD" w:rsidRDefault="008525FD" w:rsidP="008525FD">
      <w:pPr>
        <w:pStyle w:val="Kommentartext"/>
        <w:rPr>
          <w:color w:val="0B0000"/>
        </w:rPr>
      </w:pPr>
      <w:r>
        <w:rPr>
          <w:color w:val="0B0000"/>
        </w:rPr>
        <w:t>Partitions- und Dateisystem-Layout:</w:t>
      </w:r>
    </w:p>
    <w:p w14:paraId="16A990DB" w14:textId="77777777" w:rsidR="008525FD" w:rsidRDefault="008525FD" w:rsidP="008525FD">
      <w:pPr>
        <w:pStyle w:val="Kommentartext"/>
        <w:rPr>
          <w:color w:val="0B0000"/>
        </w:rPr>
      </w:pPr>
      <w:r>
        <w:rPr>
          <w:color w:val="0B0000"/>
        </w:rPr>
        <w:t>In der Planungsphase sollte eine erste Abschätzung des benötigten Plattenplatzes durchgeführt werden. Zur einfacheren Administration und Wartung ist es empfehlenswert, so weit wie möglich eine Trennung von Betriebssystem (Systemprogramme und -konfiguration), Anwendungsprogrammen und -daten (beispielsweise Datenbank-Server und Daten) und gegebenenfalls Benutzerdaten vorzunehmen. Verschiedene Betriebssysteme bieten hierfür unterschiedliche Mechanismen an (Aufteilung in Laufwerke unter Windows, Filesysteme unter Unix). Oft kann es sinnvoll sein, bestimmte Daten sogar auf einer eigenen Festplatte oder einem eigenen Plattensystem zu speichern. Dies erlaubt es beispielsweise, bei einer Neuinstallation oder einem Update des Systems die Daten auf den anderen Partitionen ohne Umkopieren zu übernehmen.</w:t>
      </w:r>
    </w:p>
    <w:p w14:paraId="0226D1F7" w14:textId="77777777" w:rsidR="008525FD" w:rsidRDefault="008525FD" w:rsidP="008525FD">
      <w:pPr>
        <w:pStyle w:val="Kommentartext"/>
        <w:rPr>
          <w:color w:val="0B0000"/>
        </w:rPr>
      </w:pPr>
      <w:r>
        <w:rPr>
          <w:color w:val="0B0000"/>
        </w:rPr>
        <w:t>Falls auf dem Server Daten mit hohem Schutzbedarf bezüglich der Vertraulichkeit gespeichert werden, so wird der Einsatz verschlüsselter Dateisysteme dringend empfohlen. Dabei brauchen nicht notwendigerweise alle Dateisysteme verschlüsselt zu werden, sondern es wird oft ausreichend sein, für den Teil des Dateisystems eine Verschlüsselung vorzusehen, auf dem die Daten selbst gespeichert werden. Dies wird durch eine entsprechende Planung des Partitions- und Dateisystemlayouts erleichtert. Bei der Auswahl einer Verschlüsselung von einzelnen Dateien und Verzeichnissen sollte den Anwendern die Auswahl abgenommen werden, ob die Dateien verschlüsselt werden oder unverschlüsselt abgelegt werden.In der Planungsphase sollte die vorgesehene Aufteilung der Partitionen und deren Größe dokumentiert werden.</w:t>
      </w:r>
    </w:p>
    <w:p w14:paraId="2651B13F" w14:textId="77777777" w:rsidR="008525FD" w:rsidRDefault="008525FD" w:rsidP="008525FD">
      <w:pPr>
        <w:pStyle w:val="Kommentartext"/>
        <w:rPr>
          <w:color w:val="0B0000"/>
        </w:rPr>
      </w:pPr>
      <w:r>
        <w:rPr>
          <w:color w:val="0B0000"/>
        </w:rPr>
        <w:t>Netzdienste und Netzanbindung:</w:t>
      </w:r>
    </w:p>
    <w:p w14:paraId="2709806D" w14:textId="77777777" w:rsidR="008525FD" w:rsidRDefault="008525FD" w:rsidP="008525FD">
      <w:pPr>
        <w:pStyle w:val="Kommentartext"/>
        <w:rPr>
          <w:color w:val="0B0000"/>
        </w:rPr>
      </w:pPr>
      <w:r>
        <w:rPr>
          <w:color w:val="0B0000"/>
        </w:rPr>
        <w:t>In Abhängigkeit von den Anforderungen an die Vertraulichkeit, Integrität und Verfügbarkeit der Daten, die auf dem Server gespeichert oder verarbeitet werden sollen, muss die Netzanbindung des Servers geplant werden.</w:t>
      </w:r>
    </w:p>
    <w:p w14:paraId="3290AB77" w14:textId="77777777" w:rsidR="008525FD" w:rsidRDefault="008525FD" w:rsidP="008525FD">
      <w:pPr>
        <w:pStyle w:val="Kommentartext"/>
        <w:rPr>
          <w:color w:val="0B0000"/>
        </w:rPr>
      </w:pPr>
      <w:r>
        <w:rPr>
          <w:color w:val="0B0000"/>
        </w:rPr>
        <w:t>Generell wird empfohlen, einen Server nicht direkt im selben IP-Subnetz zu platzieren wie die Clients, die auf den Server zugreifen sollen. Wenn der Server zumindest durch einen Router von den Clients getrennt ist, dann bestehen wesentlich bessere Möglichkeiten zur Steuerung des Zugangs und zur Erkennung von Anomalien im Netzverkehr, die auf mögliche Probleme hindeuten.</w:t>
      </w:r>
    </w:p>
    <w:p w14:paraId="730ED436" w14:textId="77777777" w:rsidR="008525FD" w:rsidRDefault="008525FD" w:rsidP="008525FD">
      <w:pPr>
        <w:pStyle w:val="Kommentartext"/>
        <w:rPr>
          <w:color w:val="0B0000"/>
        </w:rPr>
      </w:pPr>
      <w:r>
        <w:rPr>
          <w:color w:val="0B0000"/>
        </w:rPr>
        <w:t>Ein Server, der Daten mit einem hohen Schutzbedarf bezüglich Vertraulichkeit oder Integrität speichert oder verarbeitet, sollte in einem eigenen IP-Subnetz angesiedelt werden und zumindest durch einen Paketfilter vom Rest des Netzes getrennt werden. Bei einem sehr hohen Schutzbedarf sollte ein Application Level Gateway eingesetzt werden.</w:t>
      </w:r>
    </w:p>
    <w:p w14:paraId="1AF00F9C" w14:textId="77777777" w:rsidR="008525FD" w:rsidRDefault="008525FD" w:rsidP="008525FD">
      <w:pPr>
        <w:pStyle w:val="Kommentartext"/>
        <w:rPr>
          <w:color w:val="0B0000"/>
        </w:rPr>
      </w:pPr>
      <w:r>
        <w:rPr>
          <w:color w:val="0B0000"/>
        </w:rPr>
        <w:t>Bei normalem Schutzbedarf kann ein Server, der ausschließlich von Clients aus dem internen Netz genutzt wird, ausnahmsweise auch im selben Teilnetz angesiedelt werden. Es wird jedoch empfohlen, auch in diesem Fall den Server bei anstehenden Umstellungen in der Netzstruktur in ein eigenes Teilnetz zu verlegen.</w:t>
      </w:r>
    </w:p>
    <w:p w14:paraId="06938E0B" w14:textId="77777777" w:rsidR="008525FD" w:rsidRDefault="008525FD" w:rsidP="008525FD">
      <w:pPr>
        <w:pStyle w:val="Kommentartext"/>
        <w:rPr>
          <w:color w:val="0B0000"/>
        </w:rPr>
      </w:pPr>
      <w:r>
        <w:rPr>
          <w:color w:val="0B0000"/>
        </w:rPr>
        <w:t>Abhängig vom festgelegten Einsatzzweck des Rechners wird außerdem eventuell der Zugang auf bestimmte Dienste im Netz (etwa Web-, File-, Datenbank-, Druck-, DNS oder Mailserver) benötigt. Dies muss bereits im Rahmen der Planung berücksichtigt werden, damit nicht zu einem späteren Zeitpunkt Schwierigkeiten beispielsweise durch zu geringe Übertragungskapazitäten oder Probleme mit zwischengeschalteten Sicherheitsgateways entstehen.</w:t>
      </w:r>
    </w:p>
    <w:p w14:paraId="65BD0294" w14:textId="77777777" w:rsidR="008525FD" w:rsidRDefault="008525FD" w:rsidP="008525FD">
      <w:pPr>
        <w:pStyle w:val="Kommentartext"/>
        <w:rPr>
          <w:color w:val="0B0000"/>
        </w:rPr>
      </w:pPr>
      <w:r>
        <w:rPr>
          <w:color w:val="0B0000"/>
        </w:rPr>
        <w:t>Neben dem eigentlichen Dienst, für den ein Server aufgesetzt wird, werden oft noch andere Dienste benötigt, um den Server effizient nutzen und administrieren zu können. Beispielsweise wird für eine Administration über das Netz ein sicherer Zugang (beispielsweise SSH) benötigt, oder die Dateien für ein Webangebot können über das Netz auf den Webserver übertragen werden. Wenn die dadurch entstehende Netzkommunikation über unsichere Netze stattfindet, so müssen geeignete sichere Protokolle benutzt werden. Außerdem dürfen die Dienste nur autorisierten Benutzern und Rechnern zur Verfügung gestellt werden. Dies kann durch eine Passwortvergabe, durch den Einsatz eines Paketfilters oder anderer Mechanismen realisiert werden. Kein Dienst sollte in einem unsicheren Netz wie dem Internet bereitgestellt werden, wenn dies nicht ausdrücklich vorgesehen ist.</w:t>
      </w:r>
    </w:p>
    <w:p w14:paraId="1F18C5A7" w14:textId="77777777" w:rsidR="008525FD" w:rsidRDefault="008525FD" w:rsidP="008525FD">
      <w:pPr>
        <w:pStyle w:val="Kommentartext"/>
        <w:rPr>
          <w:color w:val="0B0000"/>
        </w:rPr>
      </w:pPr>
      <w:r>
        <w:rPr>
          <w:color w:val="0B0000"/>
        </w:rPr>
        <w:t>In der Planungsphase sollte eine Übersicht über die vorgesehenen und benötigten Netzdienste sowie über die in diesem Zusammenhang nötigen Netzverbindungen erstellt werden. Allgemein ist es wichtig, bereits in der Planungsphase zu überlegen, wie groß die Abhängigkeit eines Systems vom Funktionieren der Netzanbindung sein darf.</w:t>
      </w:r>
    </w:p>
    <w:p w14:paraId="14636200" w14:textId="77777777" w:rsidR="008525FD" w:rsidRDefault="008525FD" w:rsidP="008525FD">
      <w:pPr>
        <w:pStyle w:val="Kommentartext"/>
        <w:rPr>
          <w:color w:val="0B0000"/>
        </w:rPr>
      </w:pPr>
      <w:r>
        <w:rPr>
          <w:color w:val="0B0000"/>
        </w:rPr>
        <w:t>Tunnel oder VPN:</w:t>
      </w:r>
    </w:p>
    <w:p w14:paraId="43B354AB" w14:textId="77777777" w:rsidR="008525FD" w:rsidRDefault="008525FD" w:rsidP="008525FD">
      <w:pPr>
        <w:pStyle w:val="Kommentartext"/>
        <w:rPr>
          <w:color w:val="0B0000"/>
        </w:rPr>
      </w:pPr>
      <w:r>
        <w:rPr>
          <w:color w:val="0B0000"/>
        </w:rPr>
        <w:t>Falls bereits in der Planungsphase absehbar ist, dass auf das System über unsichere Netze zugegriffen werden muss, sollten frühzeitig geeignete Lösungen untersucht werden. Beispielsweise kann der Zugang über ein VPN erfolgen.</w:t>
      </w:r>
    </w:p>
    <w:p w14:paraId="51C40693" w14:textId="77777777" w:rsidR="008525FD" w:rsidRDefault="008525FD" w:rsidP="008525FD">
      <w:pPr>
        <w:pStyle w:val="Kommentartext"/>
        <w:rPr>
          <w:color w:val="0B0000"/>
        </w:rPr>
      </w:pPr>
      <w:r>
        <w:rPr>
          <w:color w:val="0B0000"/>
        </w:rPr>
        <w:t>Monitoring:</w:t>
      </w:r>
    </w:p>
    <w:p w14:paraId="683D292A" w14:textId="77777777" w:rsidR="008525FD" w:rsidRDefault="008525FD" w:rsidP="008525FD">
      <w:pPr>
        <w:pStyle w:val="Kommentartext"/>
        <w:rPr>
          <w:color w:val="0B0000"/>
        </w:rPr>
      </w:pPr>
      <w:r>
        <w:rPr>
          <w:color w:val="0B0000"/>
        </w:rPr>
        <w:t>Um die Verfügbarkeit und Auslastung des Systems und der angebotenen Dienste zu beobachten, kann ein Monitoring-System eingesetzt werden. In der Regel wird dafür auf einem weiteren Server ein Monitoring-Daemon installiert, dem ein lokal installierter Agent die zu überwachenden Daten sendet. Außerdem besteht die Möglichkeit, die Aktivitäten von Netzdiensten, die von externen Systemen angeboten werden, zu überwachen. Bei Problemen kann zum Beispiel automatisch der IT-Betrieb alarmiert werden.</w:t>
      </w:r>
    </w:p>
    <w:p w14:paraId="0D612274" w14:textId="77777777" w:rsidR="008525FD" w:rsidRDefault="008525FD" w:rsidP="008525FD">
      <w:pPr>
        <w:pStyle w:val="Kommentartext"/>
        <w:rPr>
          <w:color w:val="0B0000"/>
        </w:rPr>
      </w:pPr>
      <w:r>
        <w:rPr>
          <w:color w:val="0B0000"/>
        </w:rPr>
        <w:t>Protokollierung:</w:t>
      </w:r>
    </w:p>
    <w:p w14:paraId="627368B9" w14:textId="77777777" w:rsidR="008525FD" w:rsidRDefault="008525FD" w:rsidP="008525FD">
      <w:pPr>
        <w:pStyle w:val="Kommentartext"/>
        <w:rPr>
          <w:color w:val="0B0000"/>
        </w:rPr>
      </w:pPr>
      <w:r>
        <w:rPr>
          <w:color w:val="0B0000"/>
        </w:rPr>
        <w:t>Die Protokollierung von Meldungen des Systems und der eingesetzten Dienste spielt eine wichtige Rolle, beispielsweise bei der Diagnose und Behebung von Störungen oder bei der Erkennung und Aufklärung von Angriffen. In der Planungsphase sollte entschieden werden, welche Informationen mindestens protokolliert werden sollen, und wie lange die Protokolldaten aufbewahrt werden sollen. Außerdem muss festgelegt werden, ob die Protokolldaten lokal auf dem System oder auf einem zentralen Logserver im Netz gespeichert werden sollen.Sinnvoller Weise sollte bereits in der Planungsphase festgelegt werden, wie und zu welchen Zeitpunkten Daten ausgewertet werden sollen.</w:t>
      </w:r>
    </w:p>
    <w:p w14:paraId="00855DF9" w14:textId="77777777" w:rsidR="008525FD" w:rsidRDefault="008525FD" w:rsidP="008525FD">
      <w:pPr>
        <w:pStyle w:val="Kommentartext"/>
        <w:rPr>
          <w:color w:val="0B0000"/>
        </w:rPr>
      </w:pPr>
      <w:r>
        <w:rPr>
          <w:color w:val="0B0000"/>
        </w:rPr>
        <w:t>Hochverfügbarkeit:</w:t>
      </w:r>
    </w:p>
    <w:p w14:paraId="1772C7FE" w14:textId="77777777" w:rsidR="008525FD" w:rsidRDefault="008525FD" w:rsidP="008525FD">
      <w:pPr>
        <w:pStyle w:val="Kommentartext"/>
        <w:rPr>
          <w:color w:val="0B0000"/>
        </w:rPr>
      </w:pPr>
      <w:r>
        <w:rPr>
          <w:color w:val="0B0000"/>
        </w:rPr>
        <w:t>Falls an die Verfügbarkeit des Systems und seiner Dienste besondere Anforderungen gestellt werden, so sollte bereits in der Planungsphase überlegt werden, wie diese Anforderungen erfüllt werden können.</w:t>
      </w:r>
    </w:p>
    <w:p w14:paraId="296F0709" w14:textId="77777777" w:rsidR="008525FD" w:rsidRDefault="008525FD" w:rsidP="008525FD">
      <w:pPr>
        <w:pStyle w:val="Kommentartext"/>
        <w:rPr>
          <w:color w:val="0B0000"/>
        </w:rPr>
      </w:pPr>
    </w:p>
    <w:p w14:paraId="236DA63F" w14:textId="77777777" w:rsidR="008525FD" w:rsidRDefault="008525FD" w:rsidP="008525FD">
      <w:pPr>
        <w:pStyle w:val="Kommentartext"/>
        <w:rPr>
          <w:color w:val="0B0000"/>
        </w:rPr>
      </w:pPr>
      <w:r>
        <w:rPr>
          <w:color w:val="0B0000"/>
        </w:rPr>
        <w:t>Alle Entscheidungen, die in der Planungsphase getroffen wurden, müssen so dokumentiert werden, dass sie zu einem späteren Zeitpunkt nachvollzogen werden können. Dabei ist zu beachten, dass meist andere Personen neben dem Autor diese Informationen auswerten müssen. Daher ist auf passende Strukturierung und Verständlichkeit zu achten.</w:t>
      </w:r>
    </w:p>
    <w:p w14:paraId="408F8309" w14:textId="77777777" w:rsidR="008525FD" w:rsidRDefault="008525FD" w:rsidP="008525FD">
      <w:pPr>
        <w:pStyle w:val="Kommentartext"/>
        <w:rPr>
          <w:color w:val="0B0000"/>
        </w:rPr>
      </w:pPr>
    </w:p>
    <w:p w14:paraId="5CA2BEAE" w14:textId="77777777" w:rsidR="008525FD" w:rsidRDefault="008525FD" w:rsidP="008525FD">
      <w:pPr>
        <w:pStyle w:val="Kommentartext"/>
        <w:rPr>
          <w:color w:val="0B0000"/>
        </w:rPr>
      </w:pPr>
    </w:p>
    <w:p w14:paraId="6A7A099A" w14:textId="77777777" w:rsidR="008525FD" w:rsidRPr="008D6C13" w:rsidRDefault="008525FD" w:rsidP="008525FD">
      <w:pPr>
        <w:pStyle w:val="Kommentartext"/>
        <w:rPr>
          <w:color w:val="0B0000"/>
        </w:rPr>
      </w:pPr>
    </w:p>
  </w:comment>
  <w:comment w:id="165" w:author="Autor" w:initials="A">
    <w:p w14:paraId="66CF4477" w14:textId="77777777" w:rsidR="008525FD" w:rsidRDefault="008525FD" w:rsidP="008525FD">
      <w:pPr>
        <w:pStyle w:val="Kommentartext"/>
        <w:rPr>
          <w:b/>
          <w:color w:val="FF0000"/>
        </w:rPr>
      </w:pPr>
      <w:r>
        <w:rPr>
          <w:rStyle w:val="Kommentarzeichen"/>
        </w:rPr>
        <w:annotationRef/>
      </w:r>
    </w:p>
    <w:p w14:paraId="38827C2C" w14:textId="77777777" w:rsidR="008525FD" w:rsidRDefault="008525FD" w:rsidP="008525FD">
      <w:pPr>
        <w:pStyle w:val="Kommentartext"/>
        <w:rPr>
          <w:b/>
          <w:color w:val="FF0000"/>
        </w:rPr>
      </w:pPr>
      <w:r>
        <w:rPr>
          <w:b/>
          <w:color w:val="FF0000"/>
        </w:rPr>
        <w:t>UMSETZUNGSHINWEIS</w:t>
      </w:r>
    </w:p>
    <w:p w14:paraId="00E26FE4" w14:textId="77777777" w:rsidR="008525FD" w:rsidRDefault="008525FD" w:rsidP="008525FD">
      <w:pPr>
        <w:pStyle w:val="Kommentartext"/>
        <w:rPr>
          <w:b/>
          <w:color w:val="0B0000"/>
        </w:rPr>
      </w:pPr>
    </w:p>
    <w:p w14:paraId="09EB3162" w14:textId="77777777" w:rsidR="008525FD" w:rsidRDefault="008525FD" w:rsidP="008525FD">
      <w:pPr>
        <w:pStyle w:val="Kommentartext"/>
        <w:rPr>
          <w:b/>
          <w:color w:val="0B0000"/>
        </w:rPr>
      </w:pPr>
      <w:r>
        <w:rPr>
          <w:b/>
          <w:color w:val="0B0000"/>
        </w:rPr>
        <w:t>SYS.1.1.M13 Beschaffung von Servern (S)</w:t>
      </w:r>
    </w:p>
    <w:p w14:paraId="1ED22EE2" w14:textId="77777777" w:rsidR="008525FD" w:rsidRDefault="008525FD" w:rsidP="008525FD">
      <w:pPr>
        <w:pStyle w:val="Kommentartext"/>
        <w:rPr>
          <w:b/>
          <w:color w:val="0B0000"/>
        </w:rPr>
      </w:pPr>
    </w:p>
    <w:p w14:paraId="005D4E83" w14:textId="77777777" w:rsidR="008525FD" w:rsidRDefault="008525FD" w:rsidP="008525FD">
      <w:pPr>
        <w:pStyle w:val="Kommentartext"/>
        <w:rPr>
          <w:color w:val="0B0000"/>
        </w:rPr>
      </w:pPr>
      <w:r>
        <w:rPr>
          <w:color w:val="0B0000"/>
        </w:rPr>
        <w:t>Die Beschaffung eines Servers betrifft sowohl die Hard- als auch die Software, aus der der Server aufgebaut werden soll. Werden bei der Beschaffung eines Servers Fehler gemacht, so kann dies schwerwiegende Folgen auf den sicheren Betrieb eines Netzes haben, da mit ungeeigneter Hard- und Software das angestrebte Sicherheitsniveau unter Umständen nur schwer erreichbar ist.</w:t>
      </w:r>
    </w:p>
    <w:p w14:paraId="1699AE7A" w14:textId="77777777" w:rsidR="008525FD" w:rsidRDefault="008525FD" w:rsidP="008525FD">
      <w:pPr>
        <w:pStyle w:val="Kommentartext"/>
        <w:rPr>
          <w:color w:val="0B0000"/>
        </w:rPr>
      </w:pPr>
    </w:p>
    <w:p w14:paraId="20C746F8" w14:textId="77777777" w:rsidR="008525FD" w:rsidRDefault="008525FD" w:rsidP="008525FD">
      <w:pPr>
        <w:pStyle w:val="Kommentartext"/>
        <w:rPr>
          <w:color w:val="0B0000"/>
        </w:rPr>
      </w:pPr>
      <w:r>
        <w:rPr>
          <w:color w:val="0B0000"/>
        </w:rPr>
        <w:t>Bevor ein Server beschafft wird, muss daher eine Anforderungsliste erstellt werden, anhand derer die am Markt erhältlichen Produkte bewertet werden. Aufgrund der Bewertung kann dann eine fundierte Kaufentscheidung erfolgen, die sicherstellt, dass der Server im praktischen Betrieb den Anforderungen genügt.</w:t>
      </w:r>
    </w:p>
    <w:p w14:paraId="17FA4A9E" w14:textId="77777777" w:rsidR="008525FD" w:rsidRDefault="008525FD" w:rsidP="008525FD">
      <w:pPr>
        <w:pStyle w:val="Kommentartext"/>
        <w:rPr>
          <w:color w:val="0B0000"/>
        </w:rPr>
      </w:pPr>
    </w:p>
    <w:p w14:paraId="780D4B57" w14:textId="77777777" w:rsidR="008525FD" w:rsidRDefault="008525FD" w:rsidP="008525FD">
      <w:pPr>
        <w:pStyle w:val="Kommentartext"/>
        <w:rPr>
          <w:color w:val="0B0000"/>
        </w:rPr>
      </w:pPr>
      <w:r>
        <w:rPr>
          <w:color w:val="0B0000"/>
        </w:rPr>
        <w:t>Auch rein funktionale Merkmale von Servern können Auswirkungen auf die Informationssicherheit haben. Meist ist dann der Grundwert Verfügbarkeit betroffen, beispielsweise wenn ein Server wegen unzureichender Speicherausstattung nicht die geforderten Antwortzeiten oder Durchsatzraten erreicht. Außerdem spielt die Unterstützung durch den Hersteller eine nicht zu vernachlässigende Rolle, wenn es beispielsweise darum geht, dass zeitnah Patches für Sicherheitslücken zur Verfügung gestellt werden.</w:t>
      </w:r>
    </w:p>
    <w:p w14:paraId="31102E6F" w14:textId="77777777" w:rsidR="008525FD" w:rsidRDefault="008525FD" w:rsidP="008525FD">
      <w:pPr>
        <w:pStyle w:val="Kommentartext"/>
        <w:rPr>
          <w:color w:val="0B0000"/>
        </w:rPr>
      </w:pPr>
    </w:p>
    <w:p w14:paraId="54D22C78" w14:textId="77777777" w:rsidR="008525FD" w:rsidRDefault="008525FD" w:rsidP="008525FD">
      <w:pPr>
        <w:pStyle w:val="Kommentartext"/>
        <w:rPr>
          <w:color w:val="0B0000"/>
        </w:rPr>
      </w:pPr>
      <w:r>
        <w:rPr>
          <w:color w:val="0B0000"/>
        </w:rPr>
        <w:t>Aus dem Blickwinkel der Informationssicherheit sind zentrale Anforderungen an Server, dass</w:t>
      </w:r>
    </w:p>
    <w:p w14:paraId="1E00D0C3" w14:textId="77777777" w:rsidR="008525FD" w:rsidRDefault="008525FD" w:rsidP="008525FD">
      <w:pPr>
        <w:pStyle w:val="Kommentartext"/>
        <w:rPr>
          <w:color w:val="0B0000"/>
        </w:rPr>
      </w:pPr>
      <w:r>
        <w:rPr>
          <w:color w:val="0B0000"/>
        </w:rPr>
        <w:t>Hard- und Software so ausgelegt sind, dass die Anforderungen an die Verfügbarkeit des Servers und die Integrität der Daten erfüllt werden können,</w:t>
      </w:r>
    </w:p>
    <w:p w14:paraId="2055822A" w14:textId="77777777" w:rsidR="008525FD" w:rsidRDefault="008525FD" w:rsidP="008525FD">
      <w:pPr>
        <w:pStyle w:val="Kommentartext"/>
        <w:rPr>
          <w:color w:val="0B0000"/>
        </w:rPr>
      </w:pPr>
      <w:r>
        <w:rPr>
          <w:color w:val="0B0000"/>
        </w:rPr>
        <w:t>die Administration über sichere Protokolle möglich ist,</w:t>
      </w:r>
    </w:p>
    <w:p w14:paraId="0B6F3704" w14:textId="77777777" w:rsidR="008525FD" w:rsidRDefault="008525FD" w:rsidP="008525FD">
      <w:pPr>
        <w:pStyle w:val="Kommentartext"/>
        <w:rPr>
          <w:color w:val="0B0000"/>
        </w:rPr>
      </w:pPr>
      <w:r>
        <w:rPr>
          <w:color w:val="0B0000"/>
        </w:rPr>
        <w:t>die Benutzerverwaltung es erlaubt, das organisationsweite Rollenkonzept entsprechend umzusetzen, und</w:t>
      </w:r>
    </w:p>
    <w:p w14:paraId="449E38F1" w14:textId="77777777" w:rsidR="008525FD" w:rsidRDefault="008525FD" w:rsidP="008525FD">
      <w:pPr>
        <w:pStyle w:val="Kommentartext"/>
        <w:rPr>
          <w:color w:val="0B0000"/>
        </w:rPr>
      </w:pPr>
      <w:r>
        <w:rPr>
          <w:color w:val="0B0000"/>
        </w:rPr>
        <w:t>dass es gegebenenfalls möglich ist, besonders sensitive Daten zu verschlüsseln.</w:t>
      </w:r>
    </w:p>
    <w:p w14:paraId="04FB6100" w14:textId="77777777" w:rsidR="008525FD" w:rsidRDefault="008525FD" w:rsidP="008525FD">
      <w:pPr>
        <w:pStyle w:val="Kommentartext"/>
        <w:rPr>
          <w:color w:val="0B0000"/>
        </w:rPr>
      </w:pPr>
    </w:p>
    <w:p w14:paraId="3AC5029C" w14:textId="77777777" w:rsidR="008525FD" w:rsidRDefault="008525FD" w:rsidP="008525FD">
      <w:pPr>
        <w:pStyle w:val="Kommentartext"/>
        <w:rPr>
          <w:color w:val="0B0000"/>
        </w:rPr>
      </w:pPr>
      <w:r>
        <w:rPr>
          <w:color w:val="0B0000"/>
        </w:rPr>
        <w:t>Nachfolgend werden einige Anforderungen aufgelistet, die bei der Beschaffung von Servern berücksichtigt werden sollten:</w:t>
      </w:r>
    </w:p>
    <w:p w14:paraId="3301EAB2" w14:textId="77777777" w:rsidR="008525FD" w:rsidRDefault="008525FD" w:rsidP="008525FD">
      <w:pPr>
        <w:pStyle w:val="Kommentartext"/>
        <w:rPr>
          <w:color w:val="0B0000"/>
        </w:rPr>
      </w:pPr>
      <w:r>
        <w:rPr>
          <w:color w:val="0B0000"/>
        </w:rPr>
        <w:t xml:space="preserve">Grundlegende funktionale Anforderungen </w:t>
      </w:r>
      <w:r>
        <w:rPr>
          <w:rFonts w:ascii="Segoe UI Emoji" w:hAnsi="Segoe UI Emoji" w:cs="Segoe UI Emoji"/>
          <w:color w:val="0B0000"/>
        </w:rPr>
        <w:t>◾</w:t>
      </w:r>
      <w:r>
        <w:rPr>
          <w:color w:val="0B0000"/>
        </w:rPr>
        <w:t>Unterst</w:t>
      </w:r>
      <w:r>
        <w:rPr>
          <w:rFonts w:cs="Verdana"/>
          <w:color w:val="0B0000"/>
        </w:rPr>
        <w:t>ü</w:t>
      </w:r>
      <w:r>
        <w:rPr>
          <w:color w:val="0B0000"/>
        </w:rPr>
        <w:t>tzt das Ger</w:t>
      </w:r>
      <w:r>
        <w:rPr>
          <w:rFonts w:cs="Verdana"/>
          <w:color w:val="0B0000"/>
        </w:rPr>
        <w:t>ä</w:t>
      </w:r>
      <w:r>
        <w:rPr>
          <w:color w:val="0B0000"/>
        </w:rPr>
        <w:t>t alle ben</w:t>
      </w:r>
      <w:r>
        <w:rPr>
          <w:rFonts w:cs="Verdana"/>
          <w:color w:val="0B0000"/>
        </w:rPr>
        <w:t>ö</w:t>
      </w:r>
      <w:r>
        <w:rPr>
          <w:color w:val="0B0000"/>
        </w:rPr>
        <w:t>tigten Hardwareschnittstellen?</w:t>
      </w:r>
    </w:p>
    <w:p w14:paraId="6B958833" w14:textId="77777777" w:rsidR="008525FD" w:rsidRDefault="008525FD" w:rsidP="008525FD">
      <w:pPr>
        <w:pStyle w:val="Kommentartext"/>
        <w:rPr>
          <w:color w:val="0B0000"/>
        </w:rPr>
      </w:pPr>
      <w:r>
        <w:rPr>
          <w:rFonts w:ascii="Segoe UI Emoji" w:hAnsi="Segoe UI Emoji" w:cs="Segoe UI Emoji"/>
          <w:color w:val="0B0000"/>
        </w:rPr>
        <w:t>◾</w:t>
      </w:r>
      <w:r>
        <w:rPr>
          <w:color w:val="0B0000"/>
        </w:rPr>
        <w:t>Unterst</w:t>
      </w:r>
      <w:r>
        <w:rPr>
          <w:rFonts w:cs="Verdana"/>
          <w:color w:val="0B0000"/>
        </w:rPr>
        <w:t>ü</w:t>
      </w:r>
      <w:r>
        <w:rPr>
          <w:color w:val="0B0000"/>
        </w:rPr>
        <w:t>tzt die Software alle ben</w:t>
      </w:r>
      <w:r>
        <w:rPr>
          <w:rFonts w:cs="Verdana"/>
          <w:color w:val="0B0000"/>
        </w:rPr>
        <w:t>ö</w:t>
      </w:r>
      <w:r>
        <w:rPr>
          <w:color w:val="0B0000"/>
        </w:rPr>
        <w:t>tigten Protokolle und Datenformate?</w:t>
      </w:r>
    </w:p>
    <w:p w14:paraId="62970F0D" w14:textId="77777777" w:rsidR="008525FD" w:rsidRDefault="008525FD" w:rsidP="008525FD">
      <w:pPr>
        <w:pStyle w:val="Kommentartext"/>
        <w:rPr>
          <w:color w:val="0B0000"/>
        </w:rPr>
      </w:pPr>
      <w:r>
        <w:rPr>
          <w:rFonts w:ascii="Segoe UI Emoji" w:hAnsi="Segoe UI Emoji" w:cs="Segoe UI Emoji"/>
          <w:color w:val="0B0000"/>
        </w:rPr>
        <w:t>◾</w:t>
      </w:r>
      <w:r>
        <w:rPr>
          <w:color w:val="0B0000"/>
        </w:rPr>
        <w:t>Sicherheit</w:t>
      </w:r>
    </w:p>
    <w:p w14:paraId="58294FBF" w14:textId="77777777" w:rsidR="008525FD" w:rsidRDefault="008525FD" w:rsidP="008525FD">
      <w:pPr>
        <w:pStyle w:val="Kommentartext"/>
        <w:rPr>
          <w:color w:val="0B0000"/>
        </w:rPr>
      </w:pPr>
      <w:r>
        <w:rPr>
          <w:rFonts w:ascii="Segoe UI Emoji" w:hAnsi="Segoe UI Emoji" w:cs="Segoe UI Emoji"/>
          <w:color w:val="0B0000"/>
        </w:rPr>
        <w:t>◾</w:t>
      </w:r>
      <w:r>
        <w:rPr>
          <w:color w:val="0B0000"/>
        </w:rPr>
        <w:t>Unterst</w:t>
      </w:r>
      <w:r>
        <w:rPr>
          <w:rFonts w:cs="Verdana"/>
          <w:color w:val="0B0000"/>
        </w:rPr>
        <w:t>ü</w:t>
      </w:r>
      <w:r>
        <w:rPr>
          <w:color w:val="0B0000"/>
        </w:rPr>
        <w:t>tzt das System sichere Protokolle zur Administration?</w:t>
      </w:r>
    </w:p>
    <w:p w14:paraId="43E52D0D" w14:textId="77777777" w:rsidR="008525FD" w:rsidRDefault="008525FD" w:rsidP="008525FD">
      <w:pPr>
        <w:pStyle w:val="Kommentartext"/>
        <w:rPr>
          <w:color w:val="0B0000"/>
        </w:rPr>
      </w:pPr>
      <w:r>
        <w:rPr>
          <w:rFonts w:ascii="Segoe UI Emoji" w:hAnsi="Segoe UI Emoji" w:cs="Segoe UI Emoji"/>
          <w:color w:val="0B0000"/>
        </w:rPr>
        <w:t>◾</w:t>
      </w:r>
      <w:r>
        <w:rPr>
          <w:color w:val="0B0000"/>
        </w:rPr>
        <w:t xml:space="preserve">Wenn Server nicht </w:t>
      </w:r>
      <w:r>
        <w:rPr>
          <w:rFonts w:cs="Verdana"/>
          <w:color w:val="0B0000"/>
        </w:rPr>
        <w:t>ü</w:t>
      </w:r>
      <w:r>
        <w:rPr>
          <w:color w:val="0B0000"/>
        </w:rPr>
        <w:t>ber ein eigenes Administrationsnetz administriert werden, muss die Administration mit Hilfe von sicheren Netzprotokollen möglich sein.</w:t>
      </w:r>
    </w:p>
    <w:p w14:paraId="49FE1D52" w14:textId="77777777" w:rsidR="008525FD" w:rsidRDefault="008525FD" w:rsidP="008525FD">
      <w:pPr>
        <w:pStyle w:val="Kommentartext"/>
        <w:rPr>
          <w:color w:val="0B0000"/>
        </w:rPr>
      </w:pPr>
    </w:p>
    <w:p w14:paraId="34B7A536" w14:textId="77777777" w:rsidR="008525FD" w:rsidRDefault="008525FD" w:rsidP="008525FD">
      <w:pPr>
        <w:pStyle w:val="Kommentartext"/>
        <w:rPr>
          <w:color w:val="0B0000"/>
        </w:rPr>
      </w:pPr>
      <w:r>
        <w:rPr>
          <w:color w:val="0B0000"/>
        </w:rPr>
        <w:t xml:space="preserve">Wartbarkeit </w:t>
      </w:r>
      <w:r>
        <w:rPr>
          <w:rFonts w:ascii="Segoe UI Emoji" w:hAnsi="Segoe UI Emoji" w:cs="Segoe UI Emoji"/>
          <w:color w:val="0B0000"/>
        </w:rPr>
        <w:t>◾</w:t>
      </w:r>
      <w:r>
        <w:rPr>
          <w:color w:val="0B0000"/>
        </w:rPr>
        <w:t>Wird die Hard- und Software ausreichend lange vom Hersteller unterst</w:t>
      </w:r>
      <w:r>
        <w:rPr>
          <w:rFonts w:cs="Verdana"/>
          <w:color w:val="0B0000"/>
        </w:rPr>
        <w:t>ü</w:t>
      </w:r>
      <w:r>
        <w:rPr>
          <w:color w:val="0B0000"/>
        </w:rPr>
        <w:t>tzt und gepflegt?</w:t>
      </w:r>
    </w:p>
    <w:p w14:paraId="0449DAF8" w14:textId="77777777" w:rsidR="008525FD" w:rsidRDefault="008525FD" w:rsidP="008525FD">
      <w:pPr>
        <w:pStyle w:val="Kommentartext"/>
        <w:rPr>
          <w:color w:val="0B0000"/>
        </w:rPr>
      </w:pPr>
      <w:r>
        <w:rPr>
          <w:color w:val="0B0000"/>
        </w:rPr>
        <w:t>Der Hersteller sollte solange den Server unterstützen, wie er auch eingesetzt werden soll. Hierzu gehört es, dass Support angeboten wird und Updates bereitgestellt werden.</w:t>
      </w:r>
    </w:p>
    <w:p w14:paraId="2062011C" w14:textId="77777777" w:rsidR="008525FD" w:rsidRDefault="008525FD" w:rsidP="008525FD">
      <w:pPr>
        <w:pStyle w:val="Kommentartext"/>
        <w:rPr>
          <w:color w:val="0B0000"/>
        </w:rPr>
      </w:pPr>
      <w:r>
        <w:rPr>
          <w:rFonts w:ascii="Segoe UI Emoji" w:hAnsi="Segoe UI Emoji" w:cs="Segoe UI Emoji"/>
          <w:color w:val="0B0000"/>
        </w:rPr>
        <w:t>◾</w:t>
      </w:r>
      <w:r>
        <w:rPr>
          <w:color w:val="0B0000"/>
        </w:rPr>
        <w:t>Bietet der Hersteller regelm</w:t>
      </w:r>
      <w:r>
        <w:rPr>
          <w:rFonts w:cs="Verdana"/>
          <w:color w:val="0B0000"/>
        </w:rPr>
        <w:t>äß</w:t>
      </w:r>
      <w:r>
        <w:rPr>
          <w:color w:val="0B0000"/>
        </w:rPr>
        <w:t>ige Updates und schnell verf</w:t>
      </w:r>
      <w:r>
        <w:rPr>
          <w:rFonts w:cs="Verdana"/>
          <w:color w:val="0B0000"/>
        </w:rPr>
        <w:t>ü</w:t>
      </w:r>
      <w:r>
        <w:rPr>
          <w:color w:val="0B0000"/>
        </w:rPr>
        <w:t>gbare Sicherheitspatches f</w:t>
      </w:r>
      <w:r>
        <w:rPr>
          <w:rFonts w:cs="Verdana"/>
          <w:color w:val="0B0000"/>
        </w:rPr>
        <w:t>ü</w:t>
      </w:r>
      <w:r>
        <w:rPr>
          <w:color w:val="0B0000"/>
        </w:rPr>
        <w:t>r die Software an?</w:t>
      </w:r>
    </w:p>
    <w:p w14:paraId="6AD15EAB" w14:textId="77777777" w:rsidR="008525FD" w:rsidRDefault="008525FD" w:rsidP="008525FD">
      <w:pPr>
        <w:pStyle w:val="Kommentartext"/>
        <w:rPr>
          <w:color w:val="0B0000"/>
        </w:rPr>
      </w:pPr>
      <w:r>
        <w:rPr>
          <w:color w:val="0B0000"/>
        </w:rPr>
        <w:t>Es ist insbesondere wichtig, dass der Hersteller zeitnah auf bekannt gewordene Sicherheitsmängel reagiert.</w:t>
      </w:r>
    </w:p>
    <w:p w14:paraId="7D29BB9B" w14:textId="77777777" w:rsidR="008525FD" w:rsidRDefault="008525FD" w:rsidP="008525FD">
      <w:pPr>
        <w:pStyle w:val="Kommentartext"/>
        <w:rPr>
          <w:color w:val="0B0000"/>
        </w:rPr>
      </w:pPr>
      <w:r>
        <w:rPr>
          <w:rFonts w:ascii="Segoe UI Emoji" w:hAnsi="Segoe UI Emoji" w:cs="Segoe UI Emoji"/>
          <w:color w:val="0B0000"/>
        </w:rPr>
        <w:t>◾</w:t>
      </w:r>
      <w:r>
        <w:rPr>
          <w:color w:val="0B0000"/>
        </w:rPr>
        <w:t>Wird f</w:t>
      </w:r>
      <w:r>
        <w:rPr>
          <w:rFonts w:cs="Verdana"/>
          <w:color w:val="0B0000"/>
        </w:rPr>
        <w:t>ü</w:t>
      </w:r>
      <w:r>
        <w:rPr>
          <w:color w:val="0B0000"/>
        </w:rPr>
        <w:t>r das Produkt die M</w:t>
      </w:r>
      <w:r>
        <w:rPr>
          <w:rFonts w:cs="Verdana"/>
          <w:color w:val="0B0000"/>
        </w:rPr>
        <w:t>ö</w:t>
      </w:r>
      <w:r>
        <w:rPr>
          <w:color w:val="0B0000"/>
        </w:rPr>
        <w:t>glichkeit des Abschlusses von Wartungsvertr</w:t>
      </w:r>
      <w:r>
        <w:rPr>
          <w:rFonts w:cs="Verdana"/>
          <w:color w:val="0B0000"/>
        </w:rPr>
        <w:t>ä</w:t>
      </w:r>
      <w:r>
        <w:rPr>
          <w:color w:val="0B0000"/>
        </w:rPr>
        <w:t>gen angeboten?</w:t>
      </w:r>
    </w:p>
    <w:p w14:paraId="450F2251" w14:textId="77777777" w:rsidR="008525FD" w:rsidRDefault="008525FD" w:rsidP="008525FD">
      <w:pPr>
        <w:pStyle w:val="Kommentartext"/>
        <w:rPr>
          <w:color w:val="0B0000"/>
        </w:rPr>
      </w:pPr>
      <w:r>
        <w:rPr>
          <w:color w:val="0B0000"/>
        </w:rPr>
        <w:t>Oft ist der Zugriff auf Updates und Unterstützungsleistungen vom Hersteller nur in Verbindung mit einem gültigen Wartungsvertrag möglich.</w:t>
      </w:r>
    </w:p>
    <w:p w14:paraId="70A464C0" w14:textId="77777777" w:rsidR="008525FD" w:rsidRDefault="008525FD" w:rsidP="008525FD">
      <w:pPr>
        <w:pStyle w:val="Kommentartext"/>
        <w:rPr>
          <w:color w:val="0B0000"/>
        </w:rPr>
      </w:pPr>
      <w:r>
        <w:rPr>
          <w:rFonts w:ascii="Segoe UI Emoji" w:hAnsi="Segoe UI Emoji" w:cs="Segoe UI Emoji"/>
          <w:color w:val="0B0000"/>
        </w:rPr>
        <w:t>◾</w:t>
      </w:r>
      <w:r>
        <w:rPr>
          <w:color w:val="0B0000"/>
        </w:rPr>
        <w:t>K</w:t>
      </w:r>
      <w:r>
        <w:rPr>
          <w:rFonts w:cs="Verdana"/>
          <w:color w:val="0B0000"/>
        </w:rPr>
        <w:t>ö</w:t>
      </w:r>
      <w:r>
        <w:rPr>
          <w:color w:val="0B0000"/>
        </w:rPr>
        <w:t>nnen im Rahmen der Wartungsvertr</w:t>
      </w:r>
      <w:r>
        <w:rPr>
          <w:rFonts w:cs="Verdana"/>
          <w:color w:val="0B0000"/>
        </w:rPr>
        <w:t>ä</w:t>
      </w:r>
      <w:r>
        <w:rPr>
          <w:color w:val="0B0000"/>
        </w:rPr>
        <w:t>ge maximale Reaktionszeiten f</w:t>
      </w:r>
      <w:r>
        <w:rPr>
          <w:rFonts w:cs="Verdana"/>
          <w:color w:val="0B0000"/>
        </w:rPr>
        <w:t>ü</w:t>
      </w:r>
      <w:r>
        <w:rPr>
          <w:color w:val="0B0000"/>
        </w:rPr>
        <w:t>r die Problembehebung festgelegt werden?</w:t>
      </w:r>
    </w:p>
    <w:p w14:paraId="6DBA0618" w14:textId="77777777" w:rsidR="008525FD" w:rsidRDefault="008525FD" w:rsidP="008525FD">
      <w:pPr>
        <w:pStyle w:val="Kommentartext"/>
        <w:rPr>
          <w:color w:val="0B0000"/>
        </w:rPr>
      </w:pPr>
      <w:r>
        <w:rPr>
          <w:color w:val="0B0000"/>
        </w:rPr>
        <w:t>Ein Wartungsvertrag ist nur dann geeignet, wenn mit den garantierten Reaktions- und Wiederinbetriebnahmezeiten die festgelegten Ansprüche an die Verfügbarkeit der Geräte abgedeckt werden können.</w:t>
      </w:r>
    </w:p>
    <w:p w14:paraId="1488B9BD" w14:textId="77777777" w:rsidR="008525FD" w:rsidRDefault="008525FD" w:rsidP="008525FD">
      <w:pPr>
        <w:pStyle w:val="Kommentartext"/>
        <w:rPr>
          <w:color w:val="0B0000"/>
        </w:rPr>
      </w:pPr>
      <w:r>
        <w:rPr>
          <w:rFonts w:ascii="Segoe UI Emoji" w:hAnsi="Segoe UI Emoji" w:cs="Segoe UI Emoji"/>
          <w:color w:val="0B0000"/>
        </w:rPr>
        <w:t>◾</w:t>
      </w:r>
      <w:r>
        <w:rPr>
          <w:color w:val="0B0000"/>
        </w:rPr>
        <w:t>Bietet der Hersteller einen technischen Kundendienst (Hotline) an, der in der Lage ist, sofort bei Problemen zu helfen?</w:t>
      </w:r>
    </w:p>
    <w:p w14:paraId="5C4A343E" w14:textId="77777777" w:rsidR="008525FD" w:rsidRDefault="008525FD" w:rsidP="008525FD">
      <w:pPr>
        <w:pStyle w:val="Kommentartext"/>
        <w:rPr>
          <w:color w:val="0B0000"/>
        </w:rPr>
      </w:pPr>
      <w:r>
        <w:rPr>
          <w:color w:val="0B0000"/>
        </w:rPr>
        <w:t>Dieser Punkt sollte Bestandteil des abgeschlossenen Wartungsvertrags sein. Beim Abschluss des Vertrags ist auf die Sprache der zur Verfügung gestellten Hotline des Herstellers zu achten.</w:t>
      </w:r>
    </w:p>
    <w:p w14:paraId="25C30B49" w14:textId="77777777" w:rsidR="008525FD" w:rsidRDefault="008525FD" w:rsidP="008525FD">
      <w:pPr>
        <w:pStyle w:val="Kommentartext"/>
        <w:rPr>
          <w:color w:val="0B0000"/>
        </w:rPr>
      </w:pPr>
    </w:p>
    <w:p w14:paraId="4694C46A" w14:textId="77777777" w:rsidR="008525FD" w:rsidRDefault="008525FD" w:rsidP="008525FD">
      <w:pPr>
        <w:pStyle w:val="Kommentartext"/>
        <w:rPr>
          <w:color w:val="0B0000"/>
        </w:rPr>
      </w:pPr>
      <w:r>
        <w:rPr>
          <w:color w:val="0B0000"/>
        </w:rPr>
        <w:t xml:space="preserve">Zuverlässigkeit/Ausfallsicherheit </w:t>
      </w:r>
      <w:r>
        <w:rPr>
          <w:rFonts w:ascii="Segoe UI Emoji" w:hAnsi="Segoe UI Emoji" w:cs="Segoe UI Emoji"/>
          <w:color w:val="0B0000"/>
        </w:rPr>
        <w:t>◾</w:t>
      </w:r>
      <w:r>
        <w:rPr>
          <w:color w:val="0B0000"/>
        </w:rPr>
        <w:t>Gibt es verl</w:t>
      </w:r>
      <w:r>
        <w:rPr>
          <w:rFonts w:cs="Verdana"/>
          <w:color w:val="0B0000"/>
        </w:rPr>
        <w:t>ä</w:t>
      </w:r>
      <w:r>
        <w:rPr>
          <w:color w:val="0B0000"/>
        </w:rPr>
        <w:t>ssliche Informationen zur Zuverl</w:t>
      </w:r>
      <w:r>
        <w:rPr>
          <w:rFonts w:cs="Verdana"/>
          <w:color w:val="0B0000"/>
        </w:rPr>
        <w:t>ä</w:t>
      </w:r>
      <w:r>
        <w:rPr>
          <w:color w:val="0B0000"/>
        </w:rPr>
        <w:t>ssigkeit und Ausfallsicherheit von Hard- und Software?</w:t>
      </w:r>
    </w:p>
    <w:p w14:paraId="543FE8A1" w14:textId="77777777" w:rsidR="008525FD" w:rsidRDefault="008525FD" w:rsidP="008525FD">
      <w:pPr>
        <w:pStyle w:val="Kommentartext"/>
        <w:rPr>
          <w:color w:val="0B0000"/>
        </w:rPr>
      </w:pPr>
      <w:r>
        <w:rPr>
          <w:rFonts w:ascii="Segoe UI Emoji" w:hAnsi="Segoe UI Emoji" w:cs="Segoe UI Emoji"/>
          <w:color w:val="0B0000"/>
        </w:rPr>
        <w:t>◾</w:t>
      </w:r>
      <w:r>
        <w:rPr>
          <w:color w:val="0B0000"/>
        </w:rPr>
        <w:t>Bietet der Hersteller gegebenenfalls Hochverf</w:t>
      </w:r>
      <w:r>
        <w:rPr>
          <w:rFonts w:cs="Verdana"/>
          <w:color w:val="0B0000"/>
        </w:rPr>
        <w:t>ü</w:t>
      </w:r>
      <w:r>
        <w:rPr>
          <w:color w:val="0B0000"/>
        </w:rPr>
        <w:t>gbarkeitsl</w:t>
      </w:r>
      <w:r>
        <w:rPr>
          <w:rFonts w:cs="Verdana"/>
          <w:color w:val="0B0000"/>
        </w:rPr>
        <w:t>ö</w:t>
      </w:r>
      <w:r>
        <w:rPr>
          <w:color w:val="0B0000"/>
        </w:rPr>
        <w:t>sungen an?</w:t>
      </w:r>
    </w:p>
    <w:p w14:paraId="32CC4553" w14:textId="77777777" w:rsidR="008525FD" w:rsidRDefault="008525FD" w:rsidP="008525FD">
      <w:pPr>
        <w:pStyle w:val="Kommentartext"/>
        <w:rPr>
          <w:color w:val="0B0000"/>
        </w:rPr>
      </w:pPr>
      <w:r>
        <w:rPr>
          <w:rFonts w:ascii="Segoe UI Emoji" w:hAnsi="Segoe UI Emoji" w:cs="Segoe UI Emoji"/>
          <w:color w:val="0B0000"/>
        </w:rPr>
        <w:t>◾</w:t>
      </w:r>
      <w:r>
        <w:rPr>
          <w:color w:val="0B0000"/>
        </w:rPr>
        <w:t>Wenn die Verf</w:t>
      </w:r>
      <w:r>
        <w:rPr>
          <w:rFonts w:cs="Verdana"/>
          <w:color w:val="0B0000"/>
        </w:rPr>
        <w:t>ü</w:t>
      </w:r>
      <w:r>
        <w:rPr>
          <w:color w:val="0B0000"/>
        </w:rPr>
        <w:t xml:space="preserve">gbarkeitsanforderungen nicht </w:t>
      </w:r>
      <w:r>
        <w:rPr>
          <w:rFonts w:cs="Verdana"/>
          <w:color w:val="0B0000"/>
        </w:rPr>
        <w:t>ü</w:t>
      </w:r>
      <w:r>
        <w:rPr>
          <w:color w:val="0B0000"/>
        </w:rPr>
        <w:t>ber Wartungsverträge abgedeckt werden können, sollte das System Hochverfügbarkeitslösungen unterstützen.</w:t>
      </w:r>
    </w:p>
    <w:p w14:paraId="618C5D03" w14:textId="77777777" w:rsidR="008525FD" w:rsidRDefault="008525FD" w:rsidP="008525FD">
      <w:pPr>
        <w:pStyle w:val="Kommentartext"/>
        <w:rPr>
          <w:color w:val="0B0000"/>
        </w:rPr>
      </w:pPr>
    </w:p>
    <w:p w14:paraId="60D93074" w14:textId="77777777" w:rsidR="008525FD" w:rsidRDefault="008525FD" w:rsidP="008525FD">
      <w:pPr>
        <w:pStyle w:val="Kommentartext"/>
        <w:rPr>
          <w:color w:val="0B0000"/>
        </w:rPr>
      </w:pPr>
      <w:r>
        <w:rPr>
          <w:color w:val="0B0000"/>
        </w:rPr>
        <w:t xml:space="preserve">Benutzerfreundlichkeit </w:t>
      </w:r>
      <w:r>
        <w:rPr>
          <w:rFonts w:ascii="Segoe UI Emoji" w:hAnsi="Segoe UI Emoji" w:cs="Segoe UI Emoji"/>
          <w:color w:val="0B0000"/>
        </w:rPr>
        <w:t>◾</w:t>
      </w:r>
      <w:r>
        <w:rPr>
          <w:color w:val="0B0000"/>
        </w:rPr>
        <w:t>L</w:t>
      </w:r>
      <w:r>
        <w:rPr>
          <w:rFonts w:cs="Verdana"/>
          <w:color w:val="0B0000"/>
        </w:rPr>
        <w:t>ä</w:t>
      </w:r>
      <w:r>
        <w:rPr>
          <w:color w:val="0B0000"/>
        </w:rPr>
        <w:t>sst sich das Produkt einfach installieren, konfigurieren, administrieren und benutzen?</w:t>
      </w:r>
    </w:p>
    <w:p w14:paraId="0724AF5B" w14:textId="77777777" w:rsidR="008525FD" w:rsidRDefault="008525FD" w:rsidP="008525FD">
      <w:pPr>
        <w:pStyle w:val="Kommentartext"/>
        <w:rPr>
          <w:color w:val="0B0000"/>
        </w:rPr>
      </w:pPr>
      <w:r>
        <w:rPr>
          <w:rFonts w:ascii="Segoe UI Emoji" w:hAnsi="Segoe UI Emoji" w:cs="Segoe UI Emoji"/>
          <w:color w:val="0B0000"/>
        </w:rPr>
        <w:t>◾</w:t>
      </w:r>
      <w:r>
        <w:rPr>
          <w:color w:val="0B0000"/>
        </w:rPr>
        <w:t>Es sollten dar</w:t>
      </w:r>
      <w:r>
        <w:rPr>
          <w:rFonts w:cs="Verdana"/>
          <w:color w:val="0B0000"/>
        </w:rPr>
        <w:t>ü</w:t>
      </w:r>
      <w:r>
        <w:rPr>
          <w:color w:val="0B0000"/>
        </w:rPr>
        <w:t>ber hinaus Schulungen f</w:t>
      </w:r>
      <w:r>
        <w:rPr>
          <w:rFonts w:cs="Verdana"/>
          <w:color w:val="0B0000"/>
        </w:rPr>
        <w:t>ü</w:t>
      </w:r>
      <w:r>
        <w:rPr>
          <w:color w:val="0B0000"/>
        </w:rPr>
        <w:t>r das Produkt angeboten werden.</w:t>
      </w:r>
    </w:p>
    <w:p w14:paraId="2567E80A" w14:textId="77777777" w:rsidR="008525FD" w:rsidRDefault="008525FD" w:rsidP="008525FD">
      <w:pPr>
        <w:pStyle w:val="Kommentartext"/>
        <w:rPr>
          <w:color w:val="0B0000"/>
        </w:rPr>
      </w:pPr>
    </w:p>
    <w:p w14:paraId="1E3D8108" w14:textId="77777777" w:rsidR="008525FD" w:rsidRDefault="008525FD" w:rsidP="008525FD">
      <w:pPr>
        <w:pStyle w:val="Kommentartext"/>
        <w:rPr>
          <w:color w:val="0B0000"/>
        </w:rPr>
      </w:pPr>
      <w:r>
        <w:rPr>
          <w:color w:val="0B0000"/>
        </w:rPr>
        <w:t xml:space="preserve">Kosten </w:t>
      </w:r>
      <w:r>
        <w:rPr>
          <w:rFonts w:ascii="Segoe UI Emoji" w:hAnsi="Segoe UI Emoji" w:cs="Segoe UI Emoji"/>
          <w:color w:val="0B0000"/>
        </w:rPr>
        <w:t>◾</w:t>
      </w:r>
      <w:r>
        <w:rPr>
          <w:color w:val="0B0000"/>
        </w:rPr>
        <w:t>Wie hoch sind die Anschaffungskosten f</w:t>
      </w:r>
      <w:r>
        <w:rPr>
          <w:rFonts w:cs="Verdana"/>
          <w:color w:val="0B0000"/>
        </w:rPr>
        <w:t>ü</w:t>
      </w:r>
      <w:r>
        <w:rPr>
          <w:color w:val="0B0000"/>
        </w:rPr>
        <w:t>r Hard- und Software?</w:t>
      </w:r>
    </w:p>
    <w:p w14:paraId="388BC8A1" w14:textId="77777777" w:rsidR="008525FD" w:rsidRDefault="008525FD" w:rsidP="008525FD">
      <w:pPr>
        <w:pStyle w:val="Kommentartext"/>
        <w:rPr>
          <w:color w:val="0B0000"/>
        </w:rPr>
      </w:pPr>
      <w:r>
        <w:rPr>
          <w:rFonts w:ascii="Segoe UI Emoji" w:hAnsi="Segoe UI Emoji" w:cs="Segoe UI Emoji"/>
          <w:color w:val="0B0000"/>
        </w:rPr>
        <w:t>◾</w:t>
      </w:r>
      <w:r>
        <w:rPr>
          <w:color w:val="0B0000"/>
        </w:rPr>
        <w:t>Wie hoch sind die voraussichtlichen laufenden Kosten (Wartung, Betrieb, Support)?</w:t>
      </w:r>
    </w:p>
    <w:p w14:paraId="659C8F38" w14:textId="77777777" w:rsidR="008525FD" w:rsidRDefault="008525FD" w:rsidP="008525FD">
      <w:pPr>
        <w:pStyle w:val="Kommentartext"/>
        <w:rPr>
          <w:color w:val="0B0000"/>
        </w:rPr>
      </w:pPr>
      <w:r>
        <w:rPr>
          <w:color w:val="0B0000"/>
        </w:rPr>
        <w:t>Diese Kosten müssen bereits in der Beschaffungsphase mit berücksichtigt werden. Der Inhalt der Wartungs- und Supportverträge sollte geprüft werden (Reaktionszeiten, Hotline, Qualifikation des Personals, etc.).</w:t>
      </w:r>
    </w:p>
    <w:p w14:paraId="422F432A" w14:textId="77777777" w:rsidR="008525FD" w:rsidRDefault="008525FD" w:rsidP="008525FD">
      <w:pPr>
        <w:pStyle w:val="Kommentartext"/>
        <w:rPr>
          <w:color w:val="0B0000"/>
        </w:rPr>
      </w:pPr>
      <w:r>
        <w:rPr>
          <w:rFonts w:ascii="Segoe UI Emoji" w:hAnsi="Segoe UI Emoji" w:cs="Segoe UI Emoji"/>
          <w:color w:val="0B0000"/>
        </w:rPr>
        <w:t>◾</w:t>
      </w:r>
      <w:r>
        <w:rPr>
          <w:color w:val="0B0000"/>
        </w:rPr>
        <w:t>Wie hoch sind die voraussichtlichen laufenden Kosten f</w:t>
      </w:r>
      <w:r>
        <w:rPr>
          <w:rFonts w:cs="Verdana"/>
          <w:color w:val="0B0000"/>
        </w:rPr>
        <w:t>ü</w:t>
      </w:r>
      <w:r>
        <w:rPr>
          <w:color w:val="0B0000"/>
        </w:rPr>
        <w:t>r das Personal?</w:t>
      </w:r>
    </w:p>
    <w:p w14:paraId="2A308AB6" w14:textId="77777777" w:rsidR="008525FD" w:rsidRDefault="008525FD" w:rsidP="008525FD">
      <w:pPr>
        <w:pStyle w:val="Kommentartext"/>
        <w:rPr>
          <w:color w:val="0B0000"/>
        </w:rPr>
      </w:pPr>
      <w:r>
        <w:rPr>
          <w:rFonts w:ascii="Segoe UI Emoji" w:hAnsi="Segoe UI Emoji" w:cs="Segoe UI Emoji"/>
          <w:color w:val="0B0000"/>
        </w:rPr>
        <w:t>◾</w:t>
      </w:r>
      <w:r>
        <w:rPr>
          <w:color w:val="0B0000"/>
        </w:rPr>
        <w:t>M</w:t>
      </w:r>
      <w:r>
        <w:rPr>
          <w:rFonts w:cs="Verdana"/>
          <w:color w:val="0B0000"/>
        </w:rPr>
        <w:t>ü</w:t>
      </w:r>
      <w:r>
        <w:rPr>
          <w:color w:val="0B0000"/>
        </w:rPr>
        <w:t>ssen zus</w:t>
      </w:r>
      <w:r>
        <w:rPr>
          <w:rFonts w:cs="Verdana"/>
          <w:color w:val="0B0000"/>
        </w:rPr>
        <w:t>ä</w:t>
      </w:r>
      <w:r>
        <w:rPr>
          <w:color w:val="0B0000"/>
        </w:rPr>
        <w:t>tzliche Soft- oder Hardware-Komponenten angeschafft werden?</w:t>
      </w:r>
    </w:p>
    <w:p w14:paraId="2346238A" w14:textId="77777777" w:rsidR="008525FD" w:rsidRDefault="008525FD" w:rsidP="008525FD">
      <w:pPr>
        <w:pStyle w:val="Kommentartext"/>
        <w:rPr>
          <w:color w:val="0B0000"/>
        </w:rPr>
      </w:pPr>
      <w:r>
        <w:rPr>
          <w:color w:val="0B0000"/>
        </w:rPr>
        <w:t>Diese Frage sollte bereits in der Planungsphase beantwortet werden. Wenn beispielsweise bereits ein Netz-Management-System im Einsatz ist, sollte die Kompatibilität mit den zu beschaffenden Geräten geprüft werden.</w:t>
      </w:r>
    </w:p>
    <w:p w14:paraId="54CE1A2E" w14:textId="77777777" w:rsidR="008525FD" w:rsidRDefault="008525FD" w:rsidP="008525FD">
      <w:pPr>
        <w:pStyle w:val="Kommentartext"/>
        <w:rPr>
          <w:color w:val="0B0000"/>
        </w:rPr>
      </w:pPr>
      <w:r>
        <w:rPr>
          <w:color w:val="0B0000"/>
        </w:rPr>
        <w:t>Zudem sollte der Aufwand zur Integration in eine bestehende Infrastruktur beachtet werden.</w:t>
      </w:r>
    </w:p>
    <w:p w14:paraId="01CF47A2" w14:textId="77777777" w:rsidR="008525FD" w:rsidRDefault="008525FD" w:rsidP="008525FD">
      <w:pPr>
        <w:pStyle w:val="Kommentartext"/>
        <w:rPr>
          <w:color w:val="0B0000"/>
        </w:rPr>
      </w:pPr>
      <w:r>
        <w:rPr>
          <w:rFonts w:ascii="Segoe UI Emoji" w:hAnsi="Segoe UI Emoji" w:cs="Segoe UI Emoji"/>
          <w:color w:val="0B0000"/>
        </w:rPr>
        <w:t>◾</w:t>
      </w:r>
      <w:r>
        <w:rPr>
          <w:color w:val="0B0000"/>
        </w:rPr>
        <w:t>Wie hoch sind die Kosten f</w:t>
      </w:r>
      <w:r>
        <w:rPr>
          <w:rFonts w:cs="Verdana"/>
          <w:color w:val="0B0000"/>
        </w:rPr>
        <w:t>ü</w:t>
      </w:r>
      <w:r>
        <w:rPr>
          <w:color w:val="0B0000"/>
        </w:rPr>
        <w:t>r die Schulung von Administratoren?</w:t>
      </w:r>
    </w:p>
    <w:p w14:paraId="07FBBB11" w14:textId="77777777" w:rsidR="008525FD" w:rsidRDefault="008525FD" w:rsidP="008525FD">
      <w:pPr>
        <w:pStyle w:val="Kommentartext"/>
        <w:rPr>
          <w:color w:val="0B0000"/>
        </w:rPr>
      </w:pPr>
      <w:r>
        <w:rPr>
          <w:rFonts w:ascii="Segoe UI Emoji" w:hAnsi="Segoe UI Emoji" w:cs="Segoe UI Emoji"/>
          <w:color w:val="0B0000"/>
        </w:rPr>
        <w:t>◾</w:t>
      </w:r>
      <w:r>
        <w:rPr>
          <w:color w:val="0B0000"/>
        </w:rPr>
        <w:t>Mit welchen Kosten muss gerechnet werden, wenn wegen erh</w:t>
      </w:r>
      <w:r>
        <w:rPr>
          <w:rFonts w:cs="Verdana"/>
          <w:color w:val="0B0000"/>
        </w:rPr>
        <w:t>ö</w:t>
      </w:r>
      <w:r>
        <w:rPr>
          <w:color w:val="0B0000"/>
        </w:rPr>
        <w:t>hter Kapazit</w:t>
      </w:r>
      <w:r>
        <w:rPr>
          <w:rFonts w:cs="Verdana"/>
          <w:color w:val="0B0000"/>
        </w:rPr>
        <w:t>ä</w:t>
      </w:r>
      <w:r>
        <w:rPr>
          <w:color w:val="0B0000"/>
        </w:rPr>
        <w:t>tsanforderungen ein Upgrade der Hardware notwendig ist?</w:t>
      </w:r>
    </w:p>
    <w:p w14:paraId="5F442AE8" w14:textId="77777777" w:rsidR="008525FD" w:rsidRDefault="008525FD" w:rsidP="008525FD">
      <w:pPr>
        <w:pStyle w:val="Kommentartext"/>
        <w:rPr>
          <w:color w:val="0B0000"/>
        </w:rPr>
      </w:pPr>
      <w:r>
        <w:rPr>
          <w:color w:val="0B0000"/>
        </w:rPr>
        <w:t>Die Kosten können in diesem Fall erheblich höher ausfallen, als die Kosten für die Hardware selbst, da in etlichen Lizenzmodellen von Softwareanbietern der Lizenzpreis von der Anzahl der Prozessoren oder dem Prozessortakt abhängt, so dass bei einem Hardwareupgrade auch gleichzeitig eine neue Programmlizenz erforderlich sein kann.</w:t>
      </w:r>
    </w:p>
    <w:p w14:paraId="552EEBCC" w14:textId="77777777" w:rsidR="008525FD" w:rsidRDefault="008525FD" w:rsidP="008525FD">
      <w:pPr>
        <w:pStyle w:val="Kommentartext"/>
        <w:rPr>
          <w:color w:val="0B0000"/>
        </w:rPr>
      </w:pPr>
    </w:p>
    <w:p w14:paraId="0418E6C0" w14:textId="77777777" w:rsidR="008525FD" w:rsidRDefault="008525FD" w:rsidP="008525FD">
      <w:pPr>
        <w:pStyle w:val="Kommentartext"/>
        <w:rPr>
          <w:color w:val="0B0000"/>
        </w:rPr>
      </w:pPr>
      <w:r>
        <w:rPr>
          <w:color w:val="0B0000"/>
        </w:rPr>
        <w:t xml:space="preserve">Protokollierung </w:t>
      </w:r>
      <w:r>
        <w:rPr>
          <w:rFonts w:ascii="Segoe UI Emoji" w:hAnsi="Segoe UI Emoji" w:cs="Segoe UI Emoji"/>
          <w:color w:val="0B0000"/>
        </w:rPr>
        <w:t>◾</w:t>
      </w:r>
      <w:r>
        <w:rPr>
          <w:color w:val="0B0000"/>
        </w:rPr>
        <w:t>Welche M</w:t>
      </w:r>
      <w:r>
        <w:rPr>
          <w:rFonts w:cs="Verdana"/>
          <w:color w:val="0B0000"/>
        </w:rPr>
        <w:t>ö</w:t>
      </w:r>
      <w:r>
        <w:rPr>
          <w:color w:val="0B0000"/>
        </w:rPr>
        <w:t>glichkeiten der Protokollierung sind vorhanden?</w:t>
      </w:r>
    </w:p>
    <w:p w14:paraId="4A590DF8" w14:textId="77777777" w:rsidR="008525FD" w:rsidRDefault="008525FD" w:rsidP="008525FD">
      <w:pPr>
        <w:pStyle w:val="Kommentartext"/>
        <w:rPr>
          <w:color w:val="0B0000"/>
        </w:rPr>
      </w:pPr>
      <w:r>
        <w:rPr>
          <w:color w:val="0B0000"/>
        </w:rPr>
        <w:t>Die angebotenen Möglichkeiten zur Protokollierung müssen mindestens die in der Sicherheitsrichtlinie festgelegten Anforderungen erfüllen. Insbesondere sind die folgenden Punkte relevant:</w:t>
      </w:r>
    </w:p>
    <w:p w14:paraId="5579C21A" w14:textId="77777777" w:rsidR="008525FD" w:rsidRDefault="008525FD" w:rsidP="008525FD">
      <w:pPr>
        <w:pStyle w:val="Kommentartext"/>
        <w:rPr>
          <w:color w:val="0B0000"/>
        </w:rPr>
      </w:pPr>
      <w:r>
        <w:rPr>
          <w:rFonts w:ascii="Segoe UI Emoji" w:hAnsi="Segoe UI Emoji" w:cs="Segoe UI Emoji"/>
          <w:color w:val="0B0000"/>
        </w:rPr>
        <w:t>◾</w:t>
      </w:r>
      <w:r>
        <w:rPr>
          <w:color w:val="0B0000"/>
        </w:rPr>
        <w:t>Ist der Detailgrad der Protokollierung konfigurierbar?</w:t>
      </w:r>
    </w:p>
    <w:p w14:paraId="3B184593" w14:textId="77777777" w:rsidR="008525FD" w:rsidRDefault="008525FD" w:rsidP="008525FD">
      <w:pPr>
        <w:pStyle w:val="Kommentartext"/>
        <w:rPr>
          <w:color w:val="0B0000"/>
        </w:rPr>
      </w:pPr>
      <w:r>
        <w:rPr>
          <w:rFonts w:ascii="Segoe UI Emoji" w:hAnsi="Segoe UI Emoji" w:cs="Segoe UI Emoji"/>
          <w:color w:val="0B0000"/>
        </w:rPr>
        <w:t>◾</w:t>
      </w:r>
      <w:r>
        <w:rPr>
          <w:color w:val="0B0000"/>
        </w:rPr>
        <w:t>Werden durch die Protokollierung alle relevanten Daten erfasst?</w:t>
      </w:r>
    </w:p>
    <w:p w14:paraId="2D31E1FC" w14:textId="77777777" w:rsidR="008525FD" w:rsidRDefault="008525FD" w:rsidP="008525FD">
      <w:pPr>
        <w:pStyle w:val="Kommentartext"/>
        <w:rPr>
          <w:color w:val="0B0000"/>
        </w:rPr>
      </w:pPr>
      <w:r>
        <w:rPr>
          <w:rFonts w:ascii="Segoe UI Emoji" w:hAnsi="Segoe UI Emoji" w:cs="Segoe UI Emoji"/>
          <w:color w:val="0B0000"/>
        </w:rPr>
        <w:t>◾</w:t>
      </w:r>
      <w:r>
        <w:rPr>
          <w:color w:val="0B0000"/>
        </w:rPr>
        <w:t>Unterst</w:t>
      </w:r>
      <w:r>
        <w:rPr>
          <w:rFonts w:cs="Verdana"/>
          <w:color w:val="0B0000"/>
        </w:rPr>
        <w:t>ü</w:t>
      </w:r>
      <w:r>
        <w:rPr>
          <w:color w:val="0B0000"/>
        </w:rPr>
        <w:t>tzt das System zentrale Protokollierung (z. B. Syslog)?</w:t>
      </w:r>
    </w:p>
    <w:p w14:paraId="6DB74242" w14:textId="77777777" w:rsidR="008525FD" w:rsidRDefault="008525FD" w:rsidP="008525FD">
      <w:pPr>
        <w:pStyle w:val="Kommentartext"/>
        <w:rPr>
          <w:color w:val="0B0000"/>
        </w:rPr>
      </w:pPr>
      <w:r>
        <w:rPr>
          <w:rFonts w:ascii="Segoe UI Emoji" w:hAnsi="Segoe UI Emoji" w:cs="Segoe UI Emoji"/>
          <w:color w:val="0B0000"/>
        </w:rPr>
        <w:t>◾</w:t>
      </w:r>
      <w:r>
        <w:rPr>
          <w:color w:val="0B0000"/>
        </w:rPr>
        <w:t>Kann die Protokollierung so erfolgen, dass die Bestimmungen des Datenschutzes erf</w:t>
      </w:r>
      <w:r>
        <w:rPr>
          <w:rFonts w:cs="Verdana"/>
          <w:color w:val="0B0000"/>
        </w:rPr>
        <w:t>ü</w:t>
      </w:r>
      <w:r>
        <w:rPr>
          <w:color w:val="0B0000"/>
        </w:rPr>
        <w:t>llt werden k</w:t>
      </w:r>
      <w:r>
        <w:rPr>
          <w:rFonts w:cs="Verdana"/>
          <w:color w:val="0B0000"/>
        </w:rPr>
        <w:t>ö</w:t>
      </w:r>
      <w:r>
        <w:rPr>
          <w:color w:val="0B0000"/>
        </w:rPr>
        <w:t>nnen?</w:t>
      </w:r>
    </w:p>
    <w:p w14:paraId="2A75C348" w14:textId="77777777" w:rsidR="008525FD" w:rsidRDefault="008525FD" w:rsidP="008525FD">
      <w:pPr>
        <w:pStyle w:val="Kommentartext"/>
        <w:rPr>
          <w:color w:val="0B0000"/>
        </w:rPr>
      </w:pPr>
      <w:r>
        <w:rPr>
          <w:rFonts w:ascii="Segoe UI Emoji" w:hAnsi="Segoe UI Emoji" w:cs="Segoe UI Emoji"/>
          <w:color w:val="0B0000"/>
        </w:rPr>
        <w:t>◾</w:t>
      </w:r>
      <w:r>
        <w:rPr>
          <w:color w:val="0B0000"/>
        </w:rPr>
        <w:t>Werden Alarmierungsfunktionen unterst</w:t>
      </w:r>
      <w:r>
        <w:rPr>
          <w:rFonts w:cs="Verdana"/>
          <w:color w:val="0B0000"/>
        </w:rPr>
        <w:t>ü</w:t>
      </w:r>
      <w:r>
        <w:rPr>
          <w:color w:val="0B0000"/>
        </w:rPr>
        <w:t>tzt?</w:t>
      </w:r>
    </w:p>
    <w:p w14:paraId="02D16AD1" w14:textId="77777777" w:rsidR="008525FD" w:rsidRDefault="008525FD" w:rsidP="008525FD">
      <w:pPr>
        <w:pStyle w:val="Kommentartext"/>
        <w:rPr>
          <w:color w:val="0B0000"/>
        </w:rPr>
      </w:pPr>
    </w:p>
    <w:p w14:paraId="36FB763E" w14:textId="77777777" w:rsidR="008525FD" w:rsidRDefault="008525FD" w:rsidP="008525FD">
      <w:pPr>
        <w:pStyle w:val="Kommentartext"/>
        <w:rPr>
          <w:color w:val="0B0000"/>
        </w:rPr>
      </w:pPr>
      <w:r>
        <w:rPr>
          <w:color w:val="0B0000"/>
        </w:rPr>
        <w:t xml:space="preserve">Infrastruktur </w:t>
      </w:r>
      <w:r>
        <w:rPr>
          <w:rFonts w:ascii="Segoe UI Emoji" w:hAnsi="Segoe UI Emoji" w:cs="Segoe UI Emoji"/>
          <w:color w:val="0B0000"/>
        </w:rPr>
        <w:t>◾</w:t>
      </w:r>
      <w:r>
        <w:rPr>
          <w:color w:val="0B0000"/>
        </w:rPr>
        <w:t>Abmessungen und Kompatibilit</w:t>
      </w:r>
      <w:r>
        <w:rPr>
          <w:rFonts w:cs="Verdana"/>
          <w:color w:val="0B0000"/>
        </w:rPr>
        <w:t>ä</w:t>
      </w:r>
      <w:r>
        <w:rPr>
          <w:color w:val="0B0000"/>
        </w:rPr>
        <w:t>t mit Schutzschr</w:t>
      </w:r>
      <w:r>
        <w:rPr>
          <w:rFonts w:cs="Verdana"/>
          <w:color w:val="0B0000"/>
        </w:rPr>
        <w:t>ä</w:t>
      </w:r>
      <w:r>
        <w:rPr>
          <w:color w:val="0B0000"/>
        </w:rPr>
        <w:t>nken</w:t>
      </w:r>
    </w:p>
    <w:p w14:paraId="67F409B5" w14:textId="77777777" w:rsidR="008525FD" w:rsidRDefault="008525FD" w:rsidP="008525FD">
      <w:pPr>
        <w:pStyle w:val="Kommentartext"/>
        <w:rPr>
          <w:color w:val="0B0000"/>
        </w:rPr>
      </w:pPr>
      <w:r>
        <w:rPr>
          <w:color w:val="0B0000"/>
        </w:rPr>
        <w:t>Auch der Platzbedarf eines Servers ist bei der Beschaffung zu berücksichtigen. Kann das Gerät in die vorgesehenen Schutzschränke eingebaut werden (Formfaktor, Gewicht, Befestigungselemente)?</w:t>
      </w:r>
    </w:p>
    <w:p w14:paraId="182545CA" w14:textId="77777777" w:rsidR="008525FD" w:rsidRDefault="008525FD" w:rsidP="008525FD">
      <w:pPr>
        <w:pStyle w:val="Kommentartext"/>
        <w:rPr>
          <w:color w:val="0B0000"/>
        </w:rPr>
      </w:pPr>
      <w:r>
        <w:rPr>
          <w:rFonts w:ascii="Segoe UI Emoji" w:hAnsi="Segoe UI Emoji" w:cs="Segoe UI Emoji"/>
          <w:color w:val="0B0000"/>
        </w:rPr>
        <w:t>◾</w:t>
      </w:r>
      <w:r>
        <w:rPr>
          <w:color w:val="0B0000"/>
        </w:rPr>
        <w:t>Stromversorgung und Abw</w:t>
      </w:r>
      <w:r>
        <w:rPr>
          <w:rFonts w:cs="Verdana"/>
          <w:color w:val="0B0000"/>
        </w:rPr>
        <w:t>ä</w:t>
      </w:r>
      <w:r>
        <w:rPr>
          <w:color w:val="0B0000"/>
        </w:rPr>
        <w:t>rme</w:t>
      </w:r>
    </w:p>
    <w:p w14:paraId="68F31279" w14:textId="77777777" w:rsidR="008525FD" w:rsidRDefault="008525FD" w:rsidP="008525FD">
      <w:pPr>
        <w:pStyle w:val="Kommentartext"/>
        <w:rPr>
          <w:color w:val="0B0000"/>
        </w:rPr>
      </w:pPr>
      <w:r>
        <w:rPr>
          <w:color w:val="0B0000"/>
        </w:rPr>
        <w:t>Vom Hersteller sollten Angaben zum Stromverbrauch und zu den Anforderungen an die Umgebungstemperatur verfügbar sein. Reicht die vorhandene Kapazität der Stromversorgung und der USV aus? Reicht die vorhandene Kühlleistung zur Abfuhr der Abwärme des Geräts aus?</w:t>
      </w:r>
    </w:p>
    <w:p w14:paraId="50189FB8" w14:textId="77777777" w:rsidR="008525FD" w:rsidRDefault="008525FD" w:rsidP="008525FD">
      <w:pPr>
        <w:pStyle w:val="Kommentartext"/>
        <w:rPr>
          <w:color w:val="0B0000"/>
        </w:rPr>
      </w:pPr>
    </w:p>
    <w:p w14:paraId="5BB44808" w14:textId="77777777" w:rsidR="008525FD" w:rsidRDefault="008525FD" w:rsidP="008525FD">
      <w:pPr>
        <w:pStyle w:val="Kommentartext"/>
        <w:rPr>
          <w:color w:val="0B0000"/>
        </w:rPr>
      </w:pPr>
    </w:p>
    <w:p w14:paraId="2E3C5437" w14:textId="77777777" w:rsidR="008525FD" w:rsidRDefault="008525FD" w:rsidP="008525FD">
      <w:pPr>
        <w:pStyle w:val="Kommentartext"/>
        <w:rPr>
          <w:color w:val="0B0000"/>
        </w:rPr>
      </w:pPr>
      <w:r>
        <w:rPr>
          <w:color w:val="0B0000"/>
        </w:rPr>
        <w:t>Die Anforderungen und die auf ihrer Basis getroffenen Auswahlentscheidungen sollten so dokumentiert werden, dass zu einem späteren Zeitpunkt nachvollziehbar ist, wie die Entscheidung zu Stande gekommen ist.</w:t>
      </w:r>
    </w:p>
    <w:p w14:paraId="5B779EBE" w14:textId="77777777" w:rsidR="008525FD" w:rsidRDefault="008525FD" w:rsidP="008525FD">
      <w:pPr>
        <w:pStyle w:val="Kommentartext"/>
        <w:rPr>
          <w:color w:val="0B0000"/>
        </w:rPr>
      </w:pPr>
    </w:p>
    <w:p w14:paraId="1711B3EC" w14:textId="77777777" w:rsidR="008525FD" w:rsidRDefault="008525FD" w:rsidP="008525FD">
      <w:pPr>
        <w:pStyle w:val="Kommentartext"/>
        <w:rPr>
          <w:color w:val="0B0000"/>
        </w:rPr>
      </w:pPr>
    </w:p>
    <w:p w14:paraId="1D30107F" w14:textId="77777777" w:rsidR="008525FD" w:rsidRPr="008D6C13" w:rsidRDefault="008525FD" w:rsidP="008525FD">
      <w:pPr>
        <w:pStyle w:val="Kommentartext"/>
        <w:rPr>
          <w:color w:val="0B0000"/>
        </w:rPr>
      </w:pPr>
    </w:p>
  </w:comment>
  <w:comment w:id="175" w:author="Autor" w:initials="A">
    <w:p w14:paraId="15156ECF" w14:textId="77777777" w:rsidR="008525FD" w:rsidRDefault="008525FD" w:rsidP="008525FD">
      <w:pPr>
        <w:pStyle w:val="Kommentartext"/>
        <w:rPr>
          <w:b/>
          <w:color w:val="FF0000"/>
        </w:rPr>
      </w:pPr>
      <w:r>
        <w:rPr>
          <w:rStyle w:val="Kommentarzeichen"/>
        </w:rPr>
        <w:annotationRef/>
      </w:r>
    </w:p>
    <w:p w14:paraId="7248B4E4" w14:textId="77777777" w:rsidR="008525FD" w:rsidRDefault="008525FD" w:rsidP="008525FD">
      <w:pPr>
        <w:pStyle w:val="Kommentartext"/>
        <w:rPr>
          <w:b/>
          <w:color w:val="FF0000"/>
        </w:rPr>
      </w:pPr>
      <w:r>
        <w:rPr>
          <w:b/>
          <w:color w:val="FF0000"/>
        </w:rPr>
        <w:t>UMSETZUNGSHINWEIS</w:t>
      </w:r>
    </w:p>
    <w:p w14:paraId="6A5089C8" w14:textId="77777777" w:rsidR="008525FD" w:rsidRDefault="008525FD" w:rsidP="008525FD">
      <w:pPr>
        <w:pStyle w:val="Kommentartext"/>
        <w:rPr>
          <w:b/>
          <w:color w:val="0B0000"/>
        </w:rPr>
      </w:pPr>
    </w:p>
    <w:p w14:paraId="2EC2C0B5" w14:textId="77777777" w:rsidR="008525FD" w:rsidRDefault="008525FD" w:rsidP="008525FD">
      <w:pPr>
        <w:pStyle w:val="Kommentartext"/>
        <w:rPr>
          <w:b/>
          <w:color w:val="0B0000"/>
        </w:rPr>
      </w:pPr>
      <w:r>
        <w:rPr>
          <w:b/>
          <w:color w:val="0B0000"/>
        </w:rPr>
        <w:t>SYS.1.1.M15 Unterbrechungsfreie und stabile Stromversorgung (S)</w:t>
      </w:r>
    </w:p>
    <w:p w14:paraId="0067ADAF" w14:textId="77777777" w:rsidR="008525FD" w:rsidRDefault="008525FD" w:rsidP="008525FD">
      <w:pPr>
        <w:pStyle w:val="Kommentartext"/>
        <w:rPr>
          <w:b/>
          <w:color w:val="0B0000"/>
        </w:rPr>
      </w:pPr>
    </w:p>
    <w:p w14:paraId="247EC275" w14:textId="77777777" w:rsidR="008525FD" w:rsidRDefault="008525FD" w:rsidP="008525FD">
      <w:pPr>
        <w:pStyle w:val="Kommentartext"/>
        <w:rPr>
          <w:color w:val="0B0000"/>
        </w:rPr>
      </w:pPr>
      <w:r>
        <w:rPr>
          <w:color w:val="0B0000"/>
        </w:rPr>
        <w:t>Eine lokale unterbrechungsfreien Stromversorgung (USV) hat die Aufgabe, ein einzelnes IT-System oder sehr wenige IT-Geräte gegen die Folgen kurzfristiger Unterbrechungen der Stromversorgung zu schützen. Diese Zielsetzung ist meist in kleineren IT-Strukturen gegeben, die zudem nicht über eine Netzersatzanlage verfügen.</w:t>
      </w:r>
    </w:p>
    <w:p w14:paraId="2DF6B89B" w14:textId="77777777" w:rsidR="008525FD" w:rsidRDefault="008525FD" w:rsidP="008525FD">
      <w:pPr>
        <w:pStyle w:val="Kommentartext"/>
        <w:rPr>
          <w:color w:val="0B0000"/>
        </w:rPr>
      </w:pPr>
    </w:p>
    <w:p w14:paraId="6D14D9B6" w14:textId="77777777" w:rsidR="008525FD" w:rsidRDefault="008525FD" w:rsidP="008525FD">
      <w:pPr>
        <w:pStyle w:val="Kommentartext"/>
        <w:rPr>
          <w:color w:val="0B0000"/>
        </w:rPr>
      </w:pPr>
      <w:r>
        <w:rPr>
          <w:color w:val="0B0000"/>
        </w:rPr>
        <w:t>Für größere IT-Strukturen oder gar die Versorgung ganzer Gebäude werden vornehmlich zentrale USV-Systeme eingesetzt.</w:t>
      </w:r>
    </w:p>
    <w:p w14:paraId="53F11F4A" w14:textId="77777777" w:rsidR="008525FD" w:rsidRDefault="008525FD" w:rsidP="008525FD">
      <w:pPr>
        <w:pStyle w:val="Kommentartext"/>
        <w:rPr>
          <w:color w:val="0B0000"/>
        </w:rPr>
      </w:pPr>
    </w:p>
    <w:p w14:paraId="644A439B" w14:textId="77777777" w:rsidR="008525FD" w:rsidRDefault="008525FD" w:rsidP="008525FD">
      <w:pPr>
        <w:pStyle w:val="Kommentartext"/>
        <w:rPr>
          <w:color w:val="0B0000"/>
        </w:rPr>
      </w:pPr>
      <w:r>
        <w:rPr>
          <w:color w:val="0B0000"/>
        </w:rPr>
        <w:t>Gleichgültig, ob eine lokale USV als Beistellgerät oder als 19-Zoll-Einschub eingesetzt wird, ist ihre Leistung und ihre Stützzeit durch die Geräteeigenschaften festgeschrieben und können in der Regel nicht verändert werden.</w:t>
      </w:r>
    </w:p>
    <w:p w14:paraId="10107677" w14:textId="77777777" w:rsidR="008525FD" w:rsidRDefault="008525FD" w:rsidP="008525FD">
      <w:pPr>
        <w:pStyle w:val="Kommentartext"/>
        <w:rPr>
          <w:color w:val="0B0000"/>
        </w:rPr>
      </w:pPr>
    </w:p>
    <w:p w14:paraId="629D6EF2" w14:textId="77777777" w:rsidR="008525FD" w:rsidRDefault="008525FD" w:rsidP="008525FD">
      <w:pPr>
        <w:pStyle w:val="Kommentartext"/>
        <w:rPr>
          <w:color w:val="0B0000"/>
        </w:rPr>
      </w:pPr>
      <w:r>
        <w:rPr>
          <w:color w:val="0B0000"/>
        </w:rPr>
        <w:t>Bei den heute verfügbaren lokalen USV-Geräten und den üblicherweise durch sie bereitzustellenden geringen Leistungen (im Bereich bis circa 1 kVA) können diese Stromausfälle bis zu 120 Minuten problemlos überbrücken (Stützzeit). Welche Stützzeit tatsächlich im konkreten Szenario erforderlich ist, hängt davon ab, wie lange einerseits das Herunterfahren der angeschlossenen Geräte (Shutdown) dauert und wie lange andererseits darauf gewartet werden soll, dass die Stromversorgung wieder anspringt (Wartezeit). Da ein großer Teil aller Stromausfälle nur wenige Minuten dauert, dürfte eine Wartezeit von 15 Minuten meistens ausreichen, um eine Versorgungsunterbrechung zu überbrücken. Dauert die Versorgungsunterbrechung länger als die Wartezeit, und muss das versorgte IT-System heruntergefahren werden, um Datenverluste zu vermeiden, sollte die gesamte Stützzeit nach der Formel</w:t>
      </w:r>
    </w:p>
    <w:p w14:paraId="4CB63133" w14:textId="77777777" w:rsidR="008525FD" w:rsidRDefault="008525FD" w:rsidP="008525FD">
      <w:pPr>
        <w:pStyle w:val="Kommentartext"/>
        <w:rPr>
          <w:color w:val="0B0000"/>
        </w:rPr>
      </w:pPr>
    </w:p>
    <w:p w14:paraId="048A51F7" w14:textId="77777777" w:rsidR="008525FD" w:rsidRDefault="008525FD" w:rsidP="008525FD">
      <w:pPr>
        <w:pStyle w:val="Kommentartext"/>
        <w:rPr>
          <w:color w:val="0B0000"/>
        </w:rPr>
      </w:pPr>
      <w:r>
        <w:rPr>
          <w:color w:val="0B0000"/>
        </w:rPr>
        <w:t>Stützzeit = Wartezeit plus zweifache Shutdown-Zeit</w:t>
      </w:r>
    </w:p>
    <w:p w14:paraId="49771B70" w14:textId="77777777" w:rsidR="008525FD" w:rsidRDefault="008525FD" w:rsidP="008525FD">
      <w:pPr>
        <w:pStyle w:val="Kommentartext"/>
        <w:rPr>
          <w:color w:val="0B0000"/>
        </w:rPr>
      </w:pPr>
    </w:p>
    <w:p w14:paraId="7964860E" w14:textId="77777777" w:rsidR="008525FD" w:rsidRDefault="008525FD" w:rsidP="008525FD">
      <w:pPr>
        <w:pStyle w:val="Kommentartext"/>
        <w:rPr>
          <w:color w:val="0B0000"/>
        </w:rPr>
      </w:pPr>
      <w:r>
        <w:rPr>
          <w:color w:val="0B0000"/>
        </w:rPr>
        <w:t>dimensioniert werden. Durch den zweifachen Ansatz der Shutdown-Zeit ist eine Sicherheitsreserve gegeben, falls das Herunterfahren länger dauert als angenommen. Bei jedem Austausch oder Ergänzung von IT-Geräten, die durch eine USV versorgt werden, muss erneut geprüft werden, ob die vorhandene Stützzeit ausreicht.</w:t>
      </w:r>
    </w:p>
    <w:p w14:paraId="2077B648" w14:textId="77777777" w:rsidR="008525FD" w:rsidRDefault="008525FD" w:rsidP="008525FD">
      <w:pPr>
        <w:pStyle w:val="Kommentartext"/>
        <w:rPr>
          <w:color w:val="0B0000"/>
        </w:rPr>
      </w:pPr>
    </w:p>
    <w:p w14:paraId="2B98B0EA" w14:textId="77777777" w:rsidR="008525FD" w:rsidRDefault="008525FD" w:rsidP="008525FD">
      <w:pPr>
        <w:pStyle w:val="Kommentartext"/>
        <w:rPr>
          <w:color w:val="0B0000"/>
        </w:rPr>
      </w:pPr>
      <w:r>
        <w:rPr>
          <w:color w:val="0B0000"/>
        </w:rPr>
        <w:t>Drei USV-Arten sind zu unterscheiden:</w:t>
      </w:r>
    </w:p>
    <w:p w14:paraId="1BC7C2CC" w14:textId="77777777" w:rsidR="008525FD" w:rsidRDefault="008525FD" w:rsidP="008525FD">
      <w:pPr>
        <w:pStyle w:val="Kommentartext"/>
        <w:rPr>
          <w:color w:val="0B0000"/>
        </w:rPr>
      </w:pPr>
      <w:r>
        <w:rPr>
          <w:color w:val="0B0000"/>
        </w:rPr>
        <w:t>VFD-USV</w:t>
      </w:r>
    </w:p>
    <w:p w14:paraId="5988D204" w14:textId="77777777" w:rsidR="008525FD" w:rsidRDefault="008525FD" w:rsidP="008525FD">
      <w:pPr>
        <w:pStyle w:val="Kommentartext"/>
        <w:rPr>
          <w:color w:val="0B0000"/>
        </w:rPr>
      </w:pPr>
      <w:r>
        <w:rPr>
          <w:color w:val="0B0000"/>
        </w:rPr>
        <w:t>Bei der VFD-USV (VFD steht für Voltage and Frequency Dependent) werden die angeschlossenen Verbraucher im Normalbetrieb direkt aus dem Stromversorgungsnetz gespeist. Kleinere Störungen im Versorgungsnetz können also direkt bis zu den angeschlossenen Verbrauchern gelangen. Erst wenn dieses ausfällt, schaltet sich die VFD-USV selbsttätig zu und übernimmt die Versorgung. Dazu benötigt sie bis zu 10 ms (Umschaltlücke), was für manche IT-Geräte schon zu viel sein kann. Die VFD-USV wurde früher auch Offline-USV genannt.</w:t>
      </w:r>
    </w:p>
    <w:p w14:paraId="70EDCF59" w14:textId="77777777" w:rsidR="008525FD" w:rsidRDefault="008525FD" w:rsidP="008525FD">
      <w:pPr>
        <w:pStyle w:val="Kommentartext"/>
        <w:rPr>
          <w:color w:val="0B0000"/>
        </w:rPr>
      </w:pPr>
      <w:r>
        <w:rPr>
          <w:color w:val="0B0000"/>
        </w:rPr>
        <w:t>VI-USV (Voltage Independent)</w:t>
      </w:r>
    </w:p>
    <w:p w14:paraId="6E3878BF" w14:textId="77777777" w:rsidR="008525FD" w:rsidRDefault="008525FD" w:rsidP="008525FD">
      <w:pPr>
        <w:pStyle w:val="Kommentartext"/>
        <w:rPr>
          <w:color w:val="0B0000"/>
        </w:rPr>
      </w:pPr>
      <w:r>
        <w:rPr>
          <w:color w:val="0B0000"/>
        </w:rPr>
        <w:t>Hierbei wird die Versorgungsspannung bei kleineren Schwankungen nachgeregelt (VI steht für Voltage Independent), ohne dass die USV als solche die Versorgung der angeschlossenen Verbraucher komplett übernimmt. Die Frequenz am Ausgang einer VI-USV ist aber wie bei einer VFD-USV direkt vom Versorgungsnetz abhängig. Auch bei der VI-USV kann es bei der Umschaltung auf Batteriebetrieb zu einer Umschaltlücke kommen.</w:t>
      </w:r>
    </w:p>
    <w:p w14:paraId="077D3B7D" w14:textId="77777777" w:rsidR="008525FD" w:rsidRDefault="008525FD" w:rsidP="008525FD">
      <w:pPr>
        <w:pStyle w:val="Kommentartext"/>
        <w:rPr>
          <w:color w:val="0B0000"/>
        </w:rPr>
      </w:pPr>
      <w:r>
        <w:rPr>
          <w:color w:val="0B0000"/>
        </w:rPr>
        <w:t>VFI-USV (Voltage and Frequency Independent)</w:t>
      </w:r>
    </w:p>
    <w:p w14:paraId="6A5FE6E0" w14:textId="77777777" w:rsidR="008525FD" w:rsidRDefault="008525FD" w:rsidP="008525FD">
      <w:pPr>
        <w:pStyle w:val="Kommentartext"/>
        <w:rPr>
          <w:color w:val="0B0000"/>
        </w:rPr>
      </w:pPr>
      <w:r>
        <w:rPr>
          <w:color w:val="0B0000"/>
        </w:rPr>
        <w:t>Bei der VFI-USV (Voltage and Frequency Independent) gibt es im Normalfall keine direkte Verbindung zwischen USV-Eingang und -Ausgang. Die elektrische Energie wird eingangsseitig gleichgerichtet und in den Zwischenkreis gespeist. Von dort werden die Batterien im optimalen Ladezustand gehalten und der Wechselrichter versorgt. Dieser erzeugt die für die angeschlossenen Verbraucher erforderliche Wechselspannung.</w:t>
      </w:r>
    </w:p>
    <w:p w14:paraId="7C290F9D" w14:textId="77777777" w:rsidR="008525FD" w:rsidRDefault="008525FD" w:rsidP="008525FD">
      <w:pPr>
        <w:pStyle w:val="Kommentartext"/>
        <w:rPr>
          <w:color w:val="0B0000"/>
        </w:rPr>
      </w:pPr>
      <w:r>
        <w:rPr>
          <w:color w:val="0B0000"/>
        </w:rPr>
        <w:t>Da die Ausgangsenergie unabhängig vom Eingang permanent über den Wechselrichter erzeugt wird, gibt es hier keine Umschaltlücke. Die VFI-USV wurde früher als Online-USV bezeichnet.</w:t>
      </w:r>
    </w:p>
    <w:p w14:paraId="4E48FDFC" w14:textId="77777777" w:rsidR="008525FD" w:rsidRDefault="008525FD" w:rsidP="008525FD">
      <w:pPr>
        <w:pStyle w:val="Kommentartext"/>
        <w:rPr>
          <w:color w:val="0B0000"/>
        </w:rPr>
      </w:pPr>
    </w:p>
    <w:p w14:paraId="61448170" w14:textId="77777777" w:rsidR="008525FD" w:rsidRDefault="008525FD" w:rsidP="008525FD">
      <w:pPr>
        <w:pStyle w:val="Kommentartext"/>
        <w:rPr>
          <w:color w:val="0B0000"/>
        </w:rPr>
      </w:pPr>
      <w:r>
        <w:rPr>
          <w:color w:val="0B0000"/>
        </w:rPr>
        <w:t>Da die VFI-USV als einzige der drei Systeme wirklich unterbrechungsfrei arbeitet, sollt diesem immer der Vorzug geben werden. Unter Berücksichtigung weiterer, hier nicht behandelter Qualitätsmerkmale stellt eine USV, die nach DIN IEC 62040-3 gemäß VFI-SS-111 klassifiziert ist, das Optimum für die IT-Versorgung dar.</w:t>
      </w:r>
    </w:p>
    <w:p w14:paraId="1C269E2D" w14:textId="77777777" w:rsidR="008525FD" w:rsidRDefault="008525FD" w:rsidP="008525FD">
      <w:pPr>
        <w:pStyle w:val="Kommentartext"/>
        <w:rPr>
          <w:color w:val="0B0000"/>
        </w:rPr>
      </w:pPr>
    </w:p>
    <w:p w14:paraId="108EDAD3" w14:textId="77777777" w:rsidR="008525FD" w:rsidRDefault="008525FD" w:rsidP="008525FD">
      <w:pPr>
        <w:pStyle w:val="Kommentartext"/>
        <w:rPr>
          <w:color w:val="0B0000"/>
        </w:rPr>
      </w:pPr>
      <w:r>
        <w:rPr>
          <w:color w:val="0B0000"/>
        </w:rPr>
        <w:t>Entgegen einer immer wieder geäußerten Annahme stellt eine USV gleich welcher Bauart keinen Überspannungsschutz im eigentlichen Sinn dar. Eine USV ist zwar in der Lage, im Rahmen ihrer normalen Funktion zu hohe Spannungen von den angeschlossenen Verbrauchern fernzuhalten. Gegen Überspannungen, wie sie durch die technischen Einrichtungen des Überspannungsschutzes abgefangen werden, hilft aber eine USV keinesfalls. Im Gegenteil, eine USV muss wie alle anderen elektrischen Verbraucher durch geeignete Schutzmaßnahmen gegen Überspannungen geschützt werden (siehe Abschnitt "Überspannungsschutz").</w:t>
      </w:r>
    </w:p>
    <w:p w14:paraId="536D8626" w14:textId="77777777" w:rsidR="008525FD" w:rsidRDefault="008525FD" w:rsidP="008525FD">
      <w:pPr>
        <w:pStyle w:val="Kommentartext"/>
        <w:rPr>
          <w:color w:val="0B0000"/>
        </w:rPr>
      </w:pPr>
    </w:p>
    <w:p w14:paraId="2BC0542B" w14:textId="77777777" w:rsidR="008525FD" w:rsidRDefault="008525FD" w:rsidP="008525FD">
      <w:pPr>
        <w:pStyle w:val="Kommentartext"/>
        <w:rPr>
          <w:color w:val="0B0000"/>
        </w:rPr>
      </w:pPr>
      <w:r>
        <w:rPr>
          <w:color w:val="0B0000"/>
        </w:rPr>
        <w:t>Um mögliche Probleme mit Schutzleiterströmen zu vermeiden, sollten IT-Geräte, die über eine lokale USV versorgt werden, nicht über geschirmte Leitungen (z. B. Druckerkabel) mit anderen IT-Geräten verbunden werden, die über einen anderen Weg versorgt werden.</w:t>
      </w:r>
    </w:p>
    <w:p w14:paraId="0C69D2D6" w14:textId="77777777" w:rsidR="008525FD" w:rsidRDefault="008525FD" w:rsidP="008525FD">
      <w:pPr>
        <w:pStyle w:val="Kommentartext"/>
        <w:rPr>
          <w:color w:val="0B0000"/>
        </w:rPr>
      </w:pPr>
    </w:p>
    <w:p w14:paraId="52CA0DB8" w14:textId="77777777" w:rsidR="008525FD" w:rsidRDefault="008525FD" w:rsidP="008525FD">
      <w:pPr>
        <w:pStyle w:val="Kommentartext"/>
        <w:rPr>
          <w:color w:val="0B0000"/>
        </w:rPr>
      </w:pPr>
      <w:r>
        <w:rPr>
          <w:color w:val="0B0000"/>
        </w:rPr>
        <w:t>Da die Batterien einer lokalen USV in den seltensten Fällen in ihrem optimalen Temperaturbereich (typischerweise um 20°C) betrieben werden, ist die Batterie-Lebensdauer bei lokalen USV-Geräten recht gering, im günstigsten Fall bis zu 5 Jahre, meist weniger. Während dieser Betriebszeit verlieren die Batterien permanent an Leistung, so dass eine lokale USV nach vielleicht zwei oder drei Jahren allenfalls noch die Hälfte der Stützzeit im Neuzustand bereitstellen kann. Um sicher zu stellen, dass die USV die erforderliche Stützzeit bereitstellt, sollte etwa einmal pro Jahr die tatsächliche Stützzeit ermittelt werden. Manche USV-Systeme verfügen dazu über eingebaute Prüfmechanismen. Ist das nicht der Fall, kann der Wert durch einen Lasttest ermittelt werden.</w:t>
      </w:r>
    </w:p>
    <w:p w14:paraId="2C7D2B9B" w14:textId="77777777" w:rsidR="008525FD" w:rsidRDefault="008525FD" w:rsidP="008525FD">
      <w:pPr>
        <w:pStyle w:val="Kommentartext"/>
        <w:rPr>
          <w:color w:val="0B0000"/>
        </w:rPr>
      </w:pPr>
    </w:p>
    <w:p w14:paraId="58FE9207" w14:textId="77777777" w:rsidR="008525FD" w:rsidRDefault="008525FD" w:rsidP="008525FD">
      <w:pPr>
        <w:pStyle w:val="Kommentartext"/>
        <w:rPr>
          <w:color w:val="0B0000"/>
        </w:rPr>
      </w:pPr>
      <w:r>
        <w:rPr>
          <w:color w:val="0B0000"/>
        </w:rPr>
        <w:t>Wie bei allen anderen elektrischen Geräten ist auch bei USV-Systemen darauf zu achten, dass sie in den vom Hersteller genannten Temperaturbereichen betrieben werden. Dies ist bei der Dimensionierung der Kühlung zu berücksichtigen.</w:t>
      </w:r>
    </w:p>
    <w:p w14:paraId="393503A4" w14:textId="77777777" w:rsidR="008525FD" w:rsidRDefault="008525FD" w:rsidP="008525FD">
      <w:pPr>
        <w:pStyle w:val="Kommentartext"/>
        <w:rPr>
          <w:color w:val="0B0000"/>
        </w:rPr>
      </w:pPr>
    </w:p>
    <w:p w14:paraId="41D97009" w14:textId="77777777" w:rsidR="008525FD" w:rsidRDefault="008525FD" w:rsidP="008525FD">
      <w:pPr>
        <w:pStyle w:val="Kommentartext"/>
        <w:rPr>
          <w:color w:val="0B0000"/>
        </w:rPr>
      </w:pPr>
      <w:r>
        <w:rPr>
          <w:color w:val="0B0000"/>
        </w:rPr>
        <w:t>Da die USV die letzte Bastion gegen den Stromausfall vor der IT-Hardware ist, kommt ihr große Bedeutung für die Sicherstellung der Verfügbarkeit zu. Sie hat also denselben Schutzbedarf wie die durch die USV versorgte IT. Wenn die USV-versorgten IT-Systeme redundant ausgelegt sind, sollten auch USV-Systeme redundant vorhanden sein.</w:t>
      </w:r>
    </w:p>
    <w:p w14:paraId="4DABF1B8" w14:textId="77777777" w:rsidR="008525FD" w:rsidRDefault="008525FD" w:rsidP="008525FD">
      <w:pPr>
        <w:pStyle w:val="Kommentartext"/>
        <w:rPr>
          <w:color w:val="0B0000"/>
        </w:rPr>
      </w:pPr>
    </w:p>
    <w:p w14:paraId="586501A0" w14:textId="77777777" w:rsidR="008525FD" w:rsidRDefault="008525FD" w:rsidP="008525FD">
      <w:pPr>
        <w:pStyle w:val="Kommentartext"/>
        <w:rPr>
          <w:color w:val="0B0000"/>
        </w:rPr>
      </w:pPr>
      <w:r>
        <w:rPr>
          <w:color w:val="0B0000"/>
        </w:rPr>
        <w:t>Außerdem ist bei einer USV besonders auf den Schutz vor dem Zugang Unbefugter, Brand und Wasser zu achten. Ein sinnvoller Schutz gegen Brand macht es nahezu unverzichtbar, einander Redundanz bietenden USV-Einheiten in getrennten Brandabschnitten unterzubringen. Nur so kann verhindert werden, dass bei Brand einer Einheit nach kurzer Zeit auch alle anderen durch Brand ausfallen.</w:t>
      </w:r>
    </w:p>
    <w:p w14:paraId="35FC328A" w14:textId="77777777" w:rsidR="008525FD" w:rsidRDefault="008525FD" w:rsidP="008525FD">
      <w:pPr>
        <w:pStyle w:val="Kommentartext"/>
        <w:rPr>
          <w:color w:val="0B0000"/>
        </w:rPr>
      </w:pPr>
    </w:p>
    <w:p w14:paraId="272BA2B0" w14:textId="77777777" w:rsidR="008525FD" w:rsidRDefault="008525FD" w:rsidP="008525FD">
      <w:pPr>
        <w:pStyle w:val="Kommentartext"/>
        <w:rPr>
          <w:color w:val="0B0000"/>
        </w:rPr>
      </w:pPr>
      <w:r>
        <w:rPr>
          <w:color w:val="0B0000"/>
        </w:rPr>
        <w:t>Um die Schutzwirkung einer USV aufrechtzuerhalten, muss sie regelmäßig gewartet werden. Dafür sind die vom Hersteller vorgesehenen Wartungsintervalle der USV einzuhalten.</w:t>
      </w:r>
    </w:p>
    <w:p w14:paraId="500D0983" w14:textId="77777777" w:rsidR="008525FD" w:rsidRDefault="008525FD" w:rsidP="008525FD">
      <w:pPr>
        <w:pStyle w:val="Kommentartext"/>
        <w:rPr>
          <w:color w:val="0B0000"/>
        </w:rPr>
      </w:pPr>
    </w:p>
    <w:p w14:paraId="1F32BCAF" w14:textId="77777777" w:rsidR="008525FD" w:rsidRDefault="008525FD" w:rsidP="008525FD">
      <w:pPr>
        <w:pStyle w:val="Kommentartext"/>
        <w:rPr>
          <w:color w:val="0B0000"/>
        </w:rPr>
      </w:pPr>
      <w:r>
        <w:rPr>
          <w:color w:val="0B0000"/>
        </w:rPr>
        <w:t>Überspannungsschutz</w:t>
      </w:r>
    </w:p>
    <w:p w14:paraId="787D5419" w14:textId="77777777" w:rsidR="008525FD" w:rsidRDefault="008525FD" w:rsidP="008525FD">
      <w:pPr>
        <w:pStyle w:val="Kommentartext"/>
        <w:rPr>
          <w:color w:val="0B0000"/>
        </w:rPr>
      </w:pPr>
    </w:p>
    <w:p w14:paraId="7B102AB4" w14:textId="77777777" w:rsidR="008525FD" w:rsidRDefault="008525FD" w:rsidP="008525FD">
      <w:pPr>
        <w:pStyle w:val="Kommentartext"/>
        <w:rPr>
          <w:color w:val="0B0000"/>
        </w:rPr>
      </w:pPr>
      <w:r>
        <w:rPr>
          <w:color w:val="0B0000"/>
        </w:rPr>
        <w:t>In jedem elektrisch leitenden Netz, gleichgültig ob es der Energieversorgung oder der Datenübertragung dient, kann es zu jeder Zeit zu Überspannungen kommen. Überwiegend werden solche Überspannungen durch andere Stromverbraucher im gleichen Versorgungsnetz verursacht. Überspannungen durch Blitz sind dagegen zwar sehr viel seltener, haben aber ein ungleich höheres Schadenspotential.</w:t>
      </w:r>
    </w:p>
    <w:p w14:paraId="364343B0" w14:textId="77777777" w:rsidR="008525FD" w:rsidRDefault="008525FD" w:rsidP="008525FD">
      <w:pPr>
        <w:pStyle w:val="Kommentartext"/>
        <w:rPr>
          <w:color w:val="0B0000"/>
        </w:rPr>
      </w:pPr>
    </w:p>
    <w:p w14:paraId="4D8879FF" w14:textId="77777777" w:rsidR="008525FD" w:rsidRDefault="008525FD" w:rsidP="008525FD">
      <w:pPr>
        <w:pStyle w:val="Kommentartext"/>
        <w:rPr>
          <w:color w:val="0B0000"/>
        </w:rPr>
      </w:pPr>
      <w:r>
        <w:rPr>
          <w:color w:val="0B0000"/>
        </w:rPr>
        <w:t>Nicht nur über die im Haus verlegten Leitungen, sondern auch über alle elektrisch leitenden Außenanbindungen wie Telefon-, Wasser- oder Gasleitungen können Überspannungen in ein Gebäude und die dort betriebene IT gelangen. Darüber hinaus können Überspannungen auch auf interne Leitungen eingekoppelt werden.</w:t>
      </w:r>
    </w:p>
    <w:p w14:paraId="07BD1B49" w14:textId="77777777" w:rsidR="008525FD" w:rsidRDefault="008525FD" w:rsidP="008525FD">
      <w:pPr>
        <w:pStyle w:val="Kommentartext"/>
        <w:rPr>
          <w:color w:val="0B0000"/>
        </w:rPr>
      </w:pPr>
    </w:p>
    <w:p w14:paraId="7CCC655B" w14:textId="77777777" w:rsidR="008525FD" w:rsidRDefault="008525FD" w:rsidP="008525FD">
      <w:pPr>
        <w:pStyle w:val="Kommentartext"/>
        <w:rPr>
          <w:color w:val="0B0000"/>
        </w:rPr>
      </w:pPr>
      <w:r>
        <w:rPr>
          <w:color w:val="0B0000"/>
        </w:rPr>
        <w:t>Die erforderlichen Maßnahmen zum Schutz von IT-Geräten sind unabhängig von der Ursache der Überspannung im Wesentlichen die gleichen. Die Normenreihe zum Blitzschutz von baulichen Anlagen DIN EN 62305 "Blitzschutz" (entspricht der Normenreihe VDE 0185-305 und IEC 62305) beschreibt ein Gesamtkonzept zum Blitzschutz. Auf Basis dieser Normenreihe DIN EN 62305 ist ein Überspannungsschutzkonzept zu erstellen.</w:t>
      </w:r>
    </w:p>
    <w:p w14:paraId="485949D8" w14:textId="77777777" w:rsidR="008525FD" w:rsidRDefault="008525FD" w:rsidP="008525FD">
      <w:pPr>
        <w:pStyle w:val="Kommentartext"/>
        <w:rPr>
          <w:color w:val="0B0000"/>
        </w:rPr>
      </w:pPr>
    </w:p>
    <w:p w14:paraId="2472D1FD" w14:textId="77777777" w:rsidR="008525FD" w:rsidRDefault="008525FD" w:rsidP="008525FD">
      <w:pPr>
        <w:pStyle w:val="Kommentartext"/>
        <w:rPr>
          <w:color w:val="0B0000"/>
        </w:rPr>
      </w:pPr>
      <w:r>
        <w:rPr>
          <w:color w:val="0B0000"/>
        </w:rPr>
        <w:t>Die DIN EN 62305 beschreibt in ihrem Teil 2 "Risiko-Management" allgemeinverbindlich den Weg zu einem risikoorientierten Blitz- und Überspannungsschutz. Im Teil 3 wird der "Schutz von baulichen Anlagen und Personen" behandelt, in Teil 4 "Elektrische und elektronische Systeme in baulichen Anlagen".</w:t>
      </w:r>
    </w:p>
    <w:p w14:paraId="63EEADAD" w14:textId="77777777" w:rsidR="008525FD" w:rsidRDefault="008525FD" w:rsidP="008525FD">
      <w:pPr>
        <w:pStyle w:val="Kommentartext"/>
        <w:rPr>
          <w:color w:val="0B0000"/>
        </w:rPr>
      </w:pPr>
    </w:p>
    <w:p w14:paraId="5689ACB9" w14:textId="77777777" w:rsidR="008525FD" w:rsidRDefault="008525FD" w:rsidP="008525FD">
      <w:pPr>
        <w:pStyle w:val="Kommentartext"/>
        <w:rPr>
          <w:color w:val="0B0000"/>
        </w:rPr>
      </w:pPr>
      <w:r>
        <w:rPr>
          <w:color w:val="0B0000"/>
        </w:rPr>
        <w:t>Im Überspannungsschutzkonzept sind natürlich auch Netzersatzanlagen (NEA) und unterbrechungsfreie Stromversorgungen (USVen) zu berücksichtigen. Obwohl USVen einen gewissen Schutz der angeschlossenen Geräte bewirken, sind sie keinesfalls als Überspannungsschutzeinrichtung zu betrachten, sondern einzig und allein als zu schützendes elektronisches Gerät.</w:t>
      </w:r>
    </w:p>
    <w:p w14:paraId="7AB41E1A" w14:textId="77777777" w:rsidR="008525FD" w:rsidRDefault="008525FD" w:rsidP="008525FD">
      <w:pPr>
        <w:pStyle w:val="Kommentartext"/>
        <w:rPr>
          <w:color w:val="0B0000"/>
        </w:rPr>
      </w:pPr>
    </w:p>
    <w:p w14:paraId="6AF3D709" w14:textId="77777777" w:rsidR="008525FD" w:rsidRDefault="008525FD" w:rsidP="008525FD">
      <w:pPr>
        <w:pStyle w:val="Kommentartext"/>
        <w:rPr>
          <w:color w:val="0B0000"/>
        </w:rPr>
      </w:pPr>
      <w:r>
        <w:rPr>
          <w:color w:val="0B0000"/>
        </w:rPr>
        <w:t>An die Stelle der bisherigen drei Stufen Grob-, Mittel- und Feinschutz ist das Konzept der energetischen Koordination getreten. Nach der Norm ist eine energetische Koordination zwar nur dann zwingend erforderlich, wenn es einen äußeren Blitzschutz gibt. Im Sinne der Informationssicherheit sollte die energetische Koordination auch in Fällen ohne äußeren Blitzschutz berücksichtigt werden. Vereinfacht dargestellt bedeutet das folgendes:</w:t>
      </w:r>
    </w:p>
    <w:p w14:paraId="278D5D65" w14:textId="77777777" w:rsidR="008525FD" w:rsidRDefault="008525FD" w:rsidP="008525FD">
      <w:pPr>
        <w:pStyle w:val="Kommentartext"/>
        <w:rPr>
          <w:color w:val="0B0000"/>
        </w:rPr>
      </w:pPr>
      <w:r>
        <w:rPr>
          <w:color w:val="0B0000"/>
        </w:rPr>
        <w:t>Hinter jedem Schutzelement (SPD - Surge Protecting Device) darf maximal so viel durch Überspannung verursachte Energie wirken, wie alle dahinter befindlichen elektrischen Einrichtungen (inklusive der folgenden SPDs) verkraften. Ein reines Leitungsnetz ist natürlich wesentlich robuster und verträgt deutlich mehr Energie als z. B. die Schnittstelle einer Netzwerkkarte in einem Rechner .</w:t>
      </w:r>
    </w:p>
    <w:p w14:paraId="7544BF89" w14:textId="77777777" w:rsidR="008525FD" w:rsidRDefault="008525FD" w:rsidP="008525FD">
      <w:pPr>
        <w:pStyle w:val="Kommentartext"/>
        <w:rPr>
          <w:color w:val="0B0000"/>
        </w:rPr>
      </w:pPr>
      <w:r>
        <w:rPr>
          <w:color w:val="0B0000"/>
        </w:rPr>
        <w:t>Alle eingesetzten SPDs müssen sich miteinander vertragen. Der Ausgang eines vorderen SPDs und der Eingang des folgenden müssen aufeinander angepasst sein. Der Nachweis der energetischen Koordination kann auf dreierlei Weise erbracht werden:</w:t>
      </w:r>
    </w:p>
    <w:p w14:paraId="6974CE6C" w14:textId="77777777" w:rsidR="008525FD" w:rsidRDefault="008525FD" w:rsidP="008525FD">
      <w:pPr>
        <w:pStyle w:val="Kommentartext"/>
        <w:rPr>
          <w:color w:val="0B0000"/>
        </w:rPr>
      </w:pPr>
      <w:r>
        <w:rPr>
          <w:color w:val="0B0000"/>
        </w:rPr>
        <w:t>1.Einzelfallprüfung durch einen Fachprüfer,</w:t>
      </w:r>
    </w:p>
    <w:p w14:paraId="411FF58D" w14:textId="77777777" w:rsidR="008525FD" w:rsidRDefault="008525FD" w:rsidP="008525FD">
      <w:pPr>
        <w:pStyle w:val="Kommentartext"/>
        <w:rPr>
          <w:color w:val="0B0000"/>
        </w:rPr>
      </w:pPr>
      <w:r>
        <w:rPr>
          <w:color w:val="0B0000"/>
        </w:rPr>
        <w:t>2.Computersimulation mittels geeigneter Näherungsverfahren,</w:t>
      </w:r>
    </w:p>
    <w:p w14:paraId="021C06C8" w14:textId="77777777" w:rsidR="008525FD" w:rsidRDefault="008525FD" w:rsidP="008525FD">
      <w:pPr>
        <w:pStyle w:val="Kommentartext"/>
        <w:rPr>
          <w:color w:val="0B0000"/>
        </w:rPr>
      </w:pPr>
      <w:r>
        <w:rPr>
          <w:color w:val="0B0000"/>
        </w:rPr>
        <w:t>3.Einbau von SPDs aus einer Produktfamilie, für die der Hersteller den Nachweis erbringt.</w:t>
      </w:r>
    </w:p>
    <w:p w14:paraId="083CD0FF" w14:textId="77777777" w:rsidR="008525FD" w:rsidRDefault="008525FD" w:rsidP="008525FD">
      <w:pPr>
        <w:pStyle w:val="Kommentartext"/>
        <w:rPr>
          <w:color w:val="0B0000"/>
        </w:rPr>
      </w:pPr>
    </w:p>
    <w:p w14:paraId="202A6BCE" w14:textId="77777777" w:rsidR="008525FD" w:rsidRDefault="008525FD" w:rsidP="008525FD">
      <w:pPr>
        <w:pStyle w:val="Kommentartext"/>
        <w:rPr>
          <w:color w:val="0B0000"/>
        </w:rPr>
      </w:pPr>
      <w:r>
        <w:rPr>
          <w:color w:val="0B0000"/>
        </w:rPr>
        <w:t>Durch den Aufbau des Blitz- und Überspannungsschutzes werden wie Zwiebelschalen ineinander liegende Blitzschutzzonen (LPZ, Lightning Protection Zone) gebildet. Mit steigendem Schutz werden sie von außen nach innen mit LPZ 0, LPZ 1, LPZ 2 etc. bezeichnet. Dabei kann eine Zone nur dann gebildet werden, wenn es die nächst äußere gibt: So ist es nicht möglich, eine LPZ 2 zu realisieren, ohne auch die LPZ 1 zu haben.</w:t>
      </w:r>
    </w:p>
    <w:p w14:paraId="16768BE8" w14:textId="77777777" w:rsidR="008525FD" w:rsidRDefault="008525FD" w:rsidP="008525FD">
      <w:pPr>
        <w:pStyle w:val="Kommentartext"/>
        <w:rPr>
          <w:color w:val="0B0000"/>
        </w:rPr>
      </w:pPr>
    </w:p>
    <w:p w14:paraId="5CE1F1D9" w14:textId="77777777" w:rsidR="008525FD" w:rsidRDefault="008525FD" w:rsidP="008525FD">
      <w:pPr>
        <w:pStyle w:val="Kommentartext"/>
        <w:rPr>
          <w:color w:val="0B0000"/>
        </w:rPr>
      </w:pPr>
      <w:r>
        <w:rPr>
          <w:color w:val="0B0000"/>
        </w:rPr>
        <w:t>Für einfache elektrische und elektromechanische Geräte ist die LPZ 1 meist ausreichend. Zum Schutz elektronischer Geräte (IT-Hardware, USV etc.) ist mindestens die LPZ 2 zu realisieren. Bei besonders empfindlichen Geräten, z. B. in der Medizin- oder Messtechnik kann durchaus die LPZ 3 erforderlich werden.</w:t>
      </w:r>
    </w:p>
    <w:p w14:paraId="6307FA9E" w14:textId="77777777" w:rsidR="008525FD" w:rsidRDefault="008525FD" w:rsidP="008525FD">
      <w:pPr>
        <w:pStyle w:val="Kommentartext"/>
        <w:rPr>
          <w:color w:val="0B0000"/>
        </w:rPr>
      </w:pPr>
    </w:p>
    <w:p w14:paraId="44266D65" w14:textId="77777777" w:rsidR="008525FD" w:rsidRDefault="008525FD" w:rsidP="008525FD">
      <w:pPr>
        <w:pStyle w:val="Kommentartext"/>
        <w:rPr>
          <w:color w:val="0B0000"/>
        </w:rPr>
      </w:pPr>
      <w:r>
        <w:rPr>
          <w:color w:val="0B0000"/>
        </w:rPr>
        <w:t>Hinweis:</w:t>
      </w:r>
    </w:p>
    <w:p w14:paraId="113F880C" w14:textId="77777777" w:rsidR="008525FD" w:rsidRDefault="008525FD" w:rsidP="008525FD">
      <w:pPr>
        <w:pStyle w:val="Kommentartext"/>
        <w:rPr>
          <w:color w:val="0B0000"/>
        </w:rPr>
      </w:pPr>
    </w:p>
    <w:p w14:paraId="4D52EB5B" w14:textId="77777777" w:rsidR="008525FD" w:rsidRDefault="008525FD" w:rsidP="008525FD">
      <w:pPr>
        <w:pStyle w:val="Kommentartext"/>
        <w:rPr>
          <w:color w:val="0B0000"/>
        </w:rPr>
      </w:pPr>
      <w:r>
        <w:rPr>
          <w:color w:val="0B0000"/>
        </w:rPr>
        <w:t>Die LPZ (Blitzschutzzonen) sind nicht zu verwechseln mit den Schutzklassen des äußeren Blitzschutzsystems, das mit LPS (Lightning Protection System) bezeichnet wird.</w:t>
      </w:r>
    </w:p>
    <w:p w14:paraId="011BE857" w14:textId="77777777" w:rsidR="008525FD" w:rsidRDefault="008525FD" w:rsidP="008525FD">
      <w:pPr>
        <w:pStyle w:val="Kommentartext"/>
        <w:rPr>
          <w:color w:val="0B0000"/>
        </w:rPr>
      </w:pPr>
    </w:p>
    <w:p w14:paraId="26AD02C3" w14:textId="77777777" w:rsidR="008525FD" w:rsidRDefault="008525FD" w:rsidP="008525FD">
      <w:pPr>
        <w:pStyle w:val="Kommentartext"/>
        <w:rPr>
          <w:color w:val="0B0000"/>
        </w:rPr>
      </w:pPr>
      <w:r>
        <w:rPr>
          <w:color w:val="0B0000"/>
        </w:rPr>
        <w:t>Ob ein LPS erforderlich ist und mit welcher Schutzklasse, muss anhand der Risikobewertung (gemäß Teil 2 der DIN EN 62305) entschieden werden. Der früher ausreichende Blick in eine Gebäudeliste genügt nicht mehr!</w:t>
      </w:r>
    </w:p>
    <w:p w14:paraId="564FAC4F" w14:textId="77777777" w:rsidR="008525FD" w:rsidRDefault="008525FD" w:rsidP="008525FD">
      <w:pPr>
        <w:pStyle w:val="Kommentartext"/>
        <w:rPr>
          <w:color w:val="0B0000"/>
        </w:rPr>
      </w:pPr>
    </w:p>
    <w:p w14:paraId="49924441" w14:textId="77777777" w:rsidR="008525FD" w:rsidRDefault="008525FD" w:rsidP="008525FD">
      <w:pPr>
        <w:pStyle w:val="Kommentartext"/>
        <w:rPr>
          <w:color w:val="0B0000"/>
        </w:rPr>
      </w:pPr>
      <w:r>
        <w:rPr>
          <w:color w:val="0B0000"/>
        </w:rPr>
        <w:t>In vielen Fällen ist der gebäudeweite Aufbau einer LPZ 2 oder LPZ 3 gar nicht erforderlich. Während der Übergang von der LPZ 0 (das ist alles außerhalb eines Gebäudes, wo der Blitz also tatsächlich direkt einschlagen kann) zur LPZ 1 tatsächlich möglichst nah an der Gebäudehülle zu erfolgen hat, kann der Aufbau höherer LPZ an beliebiger Stelle und in beliebigem Umfang erfolgen. Wichtig ist dabei aber darauf zu achten, dass keine Leitung, die nur den Schutz der LPZ 1 genießt (z. B. Heizungsrohre) durch höherwertige LPZ hindurch läuft.</w:t>
      </w:r>
    </w:p>
    <w:p w14:paraId="0B5142D7" w14:textId="77777777" w:rsidR="008525FD" w:rsidRDefault="008525FD" w:rsidP="008525FD">
      <w:pPr>
        <w:pStyle w:val="Kommentartext"/>
        <w:rPr>
          <w:color w:val="0B0000"/>
        </w:rPr>
      </w:pPr>
    </w:p>
    <w:p w14:paraId="477DE1AF" w14:textId="77777777" w:rsidR="008525FD" w:rsidRDefault="008525FD" w:rsidP="008525FD">
      <w:pPr>
        <w:pStyle w:val="Kommentartext"/>
        <w:rPr>
          <w:color w:val="0B0000"/>
        </w:rPr>
      </w:pPr>
      <w:r>
        <w:rPr>
          <w:color w:val="0B0000"/>
        </w:rPr>
        <w:t>Die früher notwendigen Mindestleitungslängen zwischen den SPDs, also den Schutzelementen, und der unterschiedlichen LPZ sind heute nicht mehr zwingend. Es gibt SPDs, die in einem Bauteil den Übergang von der LPZ 0 direkt in die LPZ 2 realisieren.</w:t>
      </w:r>
    </w:p>
    <w:p w14:paraId="4347DD87" w14:textId="77777777" w:rsidR="008525FD" w:rsidRDefault="008525FD" w:rsidP="008525FD">
      <w:pPr>
        <w:pStyle w:val="Kommentartext"/>
        <w:rPr>
          <w:color w:val="0B0000"/>
        </w:rPr>
      </w:pPr>
    </w:p>
    <w:p w14:paraId="370A4D8C" w14:textId="77777777" w:rsidR="008525FD" w:rsidRDefault="008525FD" w:rsidP="008525FD">
      <w:pPr>
        <w:pStyle w:val="Kommentartext"/>
        <w:rPr>
          <w:color w:val="0B0000"/>
        </w:rPr>
      </w:pPr>
      <w:r>
        <w:rPr>
          <w:color w:val="0B0000"/>
        </w:rPr>
        <w:t>Die Schutzwirkung eines SPDs reicht nach beiden Seiten (auf die kommende und die gehende Leitung) nur über eine bestimmte Kabelstrecke, die im Einzelnen vom Hersteller zu benennen ist. Wird die Kabellänge abgehend überschritten, sind wiederholt SPDs einzubauen, um den Schutz aufrecht zu erhalten.</w:t>
      </w:r>
    </w:p>
    <w:p w14:paraId="214DD4F8" w14:textId="77777777" w:rsidR="008525FD" w:rsidRDefault="008525FD" w:rsidP="008525FD">
      <w:pPr>
        <w:pStyle w:val="Kommentartext"/>
        <w:rPr>
          <w:color w:val="0B0000"/>
        </w:rPr>
      </w:pPr>
    </w:p>
    <w:p w14:paraId="41EFF128" w14:textId="77777777" w:rsidR="008525FD" w:rsidRDefault="008525FD" w:rsidP="008525FD">
      <w:pPr>
        <w:pStyle w:val="Kommentartext"/>
        <w:rPr>
          <w:color w:val="0B0000"/>
        </w:rPr>
      </w:pPr>
      <w:r>
        <w:rPr>
          <w:color w:val="0B0000"/>
        </w:rPr>
        <w:t>Nach DIN EN 62305 müssen Blitzschutzsysteme (LPS) abhängig von der Schutzklasse in Abständen von ein bis vier Jahren überprüft werden. Für die Überspannungsschutzeinrichtungen sieht die Norm keine ausdrücklichen Prüfintervalle vor. Im Sinne der Informationssicherheit sollten aber alle SPDs periodisch (mindestens einmal pro Jahr) und nach bekannten Ereignissen geprüft und gegebenenfalls ersetzt werden. Um diese Prüfung überhaupt durchführen zu können, sollten, sofern verfügbar, ausschließlich solche SPDs eingebaut werden, die eine integrierte Defektanzeige oder (noch besser) eine Lebensdaueranzeige besitzen.</w:t>
      </w:r>
    </w:p>
    <w:p w14:paraId="2D0354D0" w14:textId="77777777" w:rsidR="008525FD" w:rsidRDefault="008525FD" w:rsidP="008525FD">
      <w:pPr>
        <w:pStyle w:val="Kommentartext"/>
        <w:rPr>
          <w:color w:val="0B0000"/>
        </w:rPr>
      </w:pPr>
    </w:p>
    <w:p w14:paraId="73D97BC3" w14:textId="77777777" w:rsidR="008525FD" w:rsidRDefault="008525FD" w:rsidP="008525FD">
      <w:pPr>
        <w:pStyle w:val="Kommentartext"/>
        <w:rPr>
          <w:color w:val="0B0000"/>
        </w:rPr>
      </w:pPr>
      <w:r>
        <w:rPr>
          <w:color w:val="0B0000"/>
        </w:rPr>
        <w:t>Neben dem Überspannungsschutz auf allen elektrisch leitenden Systemen müssen in Serverräumen und den Kerneinheiten eines Rechenzentrums Maßnahmen gegen elektrostatische Aufladung getroffen werden. Der Durchgangswiderstand der Bodenbeläge in solchen Räumen muss zwischen 10 und 100 Megaohm liegen. Die Einstufung nach DIN-Vorschrift 4102-1 "Brandverhalten von Baustoffen und Bauteilen" muss mindestens "B1 schwer entflammbar" erreichen. Dies gilt auch für einen Doppelboden oder Installationsboden.</w:t>
      </w:r>
    </w:p>
    <w:p w14:paraId="796DDDA0" w14:textId="77777777" w:rsidR="008525FD" w:rsidRDefault="008525FD" w:rsidP="008525FD">
      <w:pPr>
        <w:pStyle w:val="Kommentartext"/>
        <w:rPr>
          <w:color w:val="0B0000"/>
        </w:rPr>
      </w:pPr>
    </w:p>
    <w:p w14:paraId="06DC31A6" w14:textId="77777777" w:rsidR="008525FD" w:rsidRDefault="008525FD" w:rsidP="008525FD">
      <w:pPr>
        <w:pStyle w:val="Kommentartext"/>
        <w:rPr>
          <w:color w:val="0B0000"/>
        </w:rPr>
      </w:pPr>
      <w:r>
        <w:rPr>
          <w:color w:val="0B0000"/>
        </w:rPr>
        <w:t>Unabhängig von Umfang und Ausbau des Überspannungsschutzes ist zu beachten, dass ein umfassender Potentialausgleich aller in den Überspannungsschutz einbezogenen elektrischen Betriebsmittel erforderlich ist! Die Mehrzahl der Schäden an IT-Geräten durch Überspannungen ist auf nicht konsequent umgesetzten Potentialausgleich zurückzuführen.</w:t>
      </w:r>
    </w:p>
    <w:p w14:paraId="48695DC8" w14:textId="77777777" w:rsidR="008525FD" w:rsidRDefault="008525FD" w:rsidP="008525FD">
      <w:pPr>
        <w:pStyle w:val="Kommentartext"/>
        <w:rPr>
          <w:color w:val="0B0000"/>
        </w:rPr>
      </w:pPr>
    </w:p>
    <w:p w14:paraId="0D3FAF81" w14:textId="77777777" w:rsidR="008525FD" w:rsidRDefault="008525FD" w:rsidP="008525FD">
      <w:pPr>
        <w:pStyle w:val="Kommentartext"/>
        <w:rPr>
          <w:color w:val="0B0000"/>
        </w:rPr>
      </w:pPr>
    </w:p>
    <w:p w14:paraId="5F3CA647" w14:textId="77777777" w:rsidR="008525FD" w:rsidRPr="008D6C13" w:rsidRDefault="008525FD" w:rsidP="008525FD">
      <w:pPr>
        <w:pStyle w:val="Kommentartext"/>
        <w:rPr>
          <w:color w:val="0B0000"/>
        </w:rPr>
      </w:pPr>
    </w:p>
  </w:comment>
  <w:comment w:id="181" w:author="Autor" w:initials="A">
    <w:p w14:paraId="34C3D766" w14:textId="77777777" w:rsidR="008525FD" w:rsidRDefault="008525FD" w:rsidP="008525FD">
      <w:pPr>
        <w:pStyle w:val="Kommentartext"/>
        <w:rPr>
          <w:b/>
          <w:color w:val="FF0000"/>
        </w:rPr>
      </w:pPr>
      <w:r>
        <w:rPr>
          <w:rStyle w:val="Kommentarzeichen"/>
        </w:rPr>
        <w:annotationRef/>
      </w:r>
    </w:p>
    <w:p w14:paraId="582B2338" w14:textId="77777777" w:rsidR="008525FD" w:rsidRDefault="008525FD" w:rsidP="008525FD">
      <w:pPr>
        <w:pStyle w:val="Kommentartext"/>
        <w:rPr>
          <w:b/>
          <w:color w:val="FF0000"/>
        </w:rPr>
      </w:pPr>
      <w:r>
        <w:rPr>
          <w:b/>
          <w:color w:val="FF0000"/>
        </w:rPr>
        <w:t>UMSETZUNGSHINWEIS</w:t>
      </w:r>
    </w:p>
    <w:p w14:paraId="09F2F9E8" w14:textId="77777777" w:rsidR="008525FD" w:rsidRDefault="008525FD" w:rsidP="008525FD">
      <w:pPr>
        <w:pStyle w:val="Kommentartext"/>
        <w:rPr>
          <w:b/>
          <w:color w:val="0B0000"/>
        </w:rPr>
      </w:pPr>
    </w:p>
    <w:p w14:paraId="4969F599" w14:textId="77777777" w:rsidR="008525FD" w:rsidRDefault="008525FD" w:rsidP="008525FD">
      <w:pPr>
        <w:pStyle w:val="Kommentartext"/>
        <w:rPr>
          <w:b/>
          <w:color w:val="0B0000"/>
        </w:rPr>
      </w:pPr>
      <w:r>
        <w:rPr>
          <w:b/>
          <w:color w:val="0B0000"/>
        </w:rPr>
        <w:t>SYS.1.1.M16 Sichere Grundkonfiguration von Servern (S)</w:t>
      </w:r>
    </w:p>
    <w:p w14:paraId="00FFD0E4" w14:textId="77777777" w:rsidR="008525FD" w:rsidRDefault="008525FD" w:rsidP="008525FD">
      <w:pPr>
        <w:pStyle w:val="Kommentartext"/>
        <w:rPr>
          <w:b/>
          <w:color w:val="0B0000"/>
        </w:rPr>
      </w:pPr>
    </w:p>
    <w:p w14:paraId="70FD7A4A" w14:textId="77777777" w:rsidR="008525FD" w:rsidRDefault="008525FD" w:rsidP="008525FD">
      <w:pPr>
        <w:pStyle w:val="Kommentartext"/>
        <w:rPr>
          <w:color w:val="0B0000"/>
        </w:rPr>
      </w:pPr>
      <w:r>
        <w:rPr>
          <w:color w:val="0B0000"/>
        </w:rPr>
        <w:t>Nachdem die Planung eines neuen Servers abgeschlossen und eine Sicherheitsrichtlinie erstellt wurde, kann mit der Installation des Servers begonnen werden.</w:t>
      </w:r>
    </w:p>
    <w:p w14:paraId="47496351" w14:textId="77777777" w:rsidR="008525FD" w:rsidRDefault="008525FD" w:rsidP="008525FD">
      <w:pPr>
        <w:pStyle w:val="Kommentartext"/>
        <w:rPr>
          <w:color w:val="0B0000"/>
        </w:rPr>
      </w:pPr>
    </w:p>
    <w:p w14:paraId="6573F829" w14:textId="77777777" w:rsidR="008525FD" w:rsidRDefault="008525FD" w:rsidP="008525FD">
      <w:pPr>
        <w:pStyle w:val="Kommentartext"/>
        <w:rPr>
          <w:color w:val="0B0000"/>
        </w:rPr>
      </w:pPr>
      <w:r>
        <w:rPr>
          <w:color w:val="0B0000"/>
        </w:rPr>
        <w:t>Die Installation des Systems sollte nur von autorisierten Personen (Administratoren oder vertraglich gebundene Dienstleister) durchgeführt werden. Administratoren für IT-Systeme und deren Vertreter müssen sorgfältig ausgewählt werden. Sie müssen regelmäßig darüber belehrt werden, dass die Befugnisse nur für die erforderlichen Administrationsaufgaben verwendet werden dürfen. Da Administratoren hinsichtlich der Funktionsfähigkeit der eingesetzten Hard- und Software eine Schlüsselrolle innehaben, muss auch beim Ausfall von Administratoren die Weiterführung der Tätigkeiten gewährleistet sein. Hierzu müssen die benannten Vertreter über den aktuellen Stand der Systemkonfiguration verfügen sowie Zugriff auf die für die Administration benötigten Passwörter, Schlüssel und Sicherheitstoken haben. Vertiefende Informationen hierzu sind in ORP.4 Identitäts- und Berechtigungsmanagement zu finden.</w:t>
      </w:r>
    </w:p>
    <w:p w14:paraId="2D041FA7" w14:textId="77777777" w:rsidR="008525FD" w:rsidRDefault="008525FD" w:rsidP="008525FD">
      <w:pPr>
        <w:pStyle w:val="Kommentartext"/>
        <w:rPr>
          <w:color w:val="0B0000"/>
        </w:rPr>
      </w:pPr>
    </w:p>
    <w:p w14:paraId="123F0C95" w14:textId="77777777" w:rsidR="008525FD" w:rsidRDefault="008525FD" w:rsidP="008525FD">
      <w:pPr>
        <w:pStyle w:val="Kommentartext"/>
        <w:rPr>
          <w:color w:val="0B0000"/>
        </w:rPr>
      </w:pPr>
      <w:r>
        <w:rPr>
          <w:color w:val="0B0000"/>
        </w:rPr>
        <w:t>Es ist empfehlenswert, zunächst ein kurzes Installationskonzept entsprechend den funktionalen Anforderungen aus der Planung und den Vorgaben der Sicherheitsrichtlinie zu erstellen. Prinzipiell ist es vorteilhaft, die Installation in zwei Phasen vorzunehmen: Zunächst wird ein Grundsystem installiert und konfiguriert, anschließend werden die weiteren benötigten Dienste und Anwendungen eingerichtet. Die Installationsprogramme der meisten Betriebssysteme unterstützen diese Vorgehensweise mehr oder weniger gut.</w:t>
      </w:r>
    </w:p>
    <w:p w14:paraId="17D26B7A" w14:textId="77777777" w:rsidR="008525FD" w:rsidRDefault="008525FD" w:rsidP="008525FD">
      <w:pPr>
        <w:pStyle w:val="Kommentartext"/>
        <w:rPr>
          <w:color w:val="0B0000"/>
        </w:rPr>
      </w:pPr>
    </w:p>
    <w:p w14:paraId="7E71D566" w14:textId="77777777" w:rsidR="008525FD" w:rsidRDefault="008525FD" w:rsidP="008525FD">
      <w:pPr>
        <w:pStyle w:val="Kommentartext"/>
        <w:rPr>
          <w:color w:val="0B0000"/>
        </w:rPr>
      </w:pPr>
      <w:r>
        <w:rPr>
          <w:color w:val="0B0000"/>
        </w:rPr>
        <w:t>Die beschriebenen Schritte brauchen nicht notwendigerweise alle für jeden Server erneut durchgeführt zu werden. Dies könnte sogar insofern kontraproduktiv sein, als die ständige Wiederholung die Gefahr von Fehlern erhöht. Es wird daher empfohlen, die beschriebenen Schritte einmal besonders sorgfältig auf einem Referenz-System durchzuführen, die nötigen Konfigurationen genau zu dokumentieren und so ein angepasstes Installationskonzept für das betreffende Betriebssystem zu erhalten. Dabei muss beachtet werden, dass dieses Installationskonzept auch bei Änderungen am Betriebssystem, die kein komplett neues Release darstellen (Service-Packs, Update-Releases oder ähnliches) überprüft und gegebenenfalls angepasst werden muss.</w:t>
      </w:r>
    </w:p>
    <w:p w14:paraId="70149F17" w14:textId="77777777" w:rsidR="008525FD" w:rsidRDefault="008525FD" w:rsidP="008525FD">
      <w:pPr>
        <w:pStyle w:val="Kommentartext"/>
        <w:rPr>
          <w:color w:val="0B0000"/>
        </w:rPr>
      </w:pPr>
    </w:p>
    <w:p w14:paraId="62282B11" w14:textId="77777777" w:rsidR="008525FD" w:rsidRDefault="008525FD" w:rsidP="008525FD">
      <w:pPr>
        <w:pStyle w:val="Kommentartext"/>
        <w:rPr>
          <w:color w:val="0B0000"/>
        </w:rPr>
      </w:pPr>
      <w:r>
        <w:rPr>
          <w:color w:val="0B0000"/>
        </w:rPr>
        <w:t>Bei virtuellen Server wird in den seltensten Fällen für jede Instanz ein abgeändertes Betriebssystem installiert, hier wird in der Regel ein Grundsystem erstellt, dass in die Instanz kopiert und als eigenständiger Klon gestartet wird. In dieser Instanz werden im nächsten Schritt die benötigten Serverdienste oder Anwendungsprogramme installiert und zu jedem späteren Zeitpunkt kann ein neuer Klon generiert werden, um beispielsweise mehrere Instanzen mit identischen Serverdiensten oder Anwendungsprogrammen zu erhalten. Damit können sich aber auch Fehlentscheidungen und falsche Einstellungen, die bei der Erstellung des Grundsystems getroffen wurden, bei der Installation der Klone auf zahlreiche weitere Instanzen vererben. Für jeden einzelnen Klon sollten daher alle Empfehlungen dieser Maßnahme ebenfalls sorgfältig umgesetzt werden.</w:t>
      </w:r>
    </w:p>
    <w:p w14:paraId="3A0912CD" w14:textId="77777777" w:rsidR="008525FD" w:rsidRDefault="008525FD" w:rsidP="008525FD">
      <w:pPr>
        <w:pStyle w:val="Kommentartext"/>
        <w:rPr>
          <w:color w:val="0B0000"/>
        </w:rPr>
      </w:pPr>
    </w:p>
    <w:p w14:paraId="09232455" w14:textId="77777777" w:rsidR="008525FD" w:rsidRDefault="008525FD" w:rsidP="008525FD">
      <w:pPr>
        <w:pStyle w:val="Kommentartext"/>
        <w:rPr>
          <w:color w:val="0B0000"/>
        </w:rPr>
      </w:pPr>
      <w:r>
        <w:rPr>
          <w:color w:val="0B0000"/>
        </w:rPr>
        <w:t>Installation</w:t>
      </w:r>
    </w:p>
    <w:p w14:paraId="24358CE6" w14:textId="77777777" w:rsidR="008525FD" w:rsidRDefault="008525FD" w:rsidP="008525FD">
      <w:pPr>
        <w:pStyle w:val="Kommentartext"/>
        <w:rPr>
          <w:color w:val="0B0000"/>
        </w:rPr>
      </w:pPr>
    </w:p>
    <w:p w14:paraId="356B19FD" w14:textId="77777777" w:rsidR="008525FD" w:rsidRDefault="008525FD" w:rsidP="008525FD">
      <w:pPr>
        <w:pStyle w:val="Kommentartext"/>
        <w:rPr>
          <w:color w:val="0B0000"/>
        </w:rPr>
      </w:pPr>
      <w:r>
        <w:rPr>
          <w:color w:val="0B0000"/>
        </w:rPr>
        <w:t>Diese Maßnahme beinhaltet nur Empfehlungen für die ersten Schritte einer Installation und nicht für die endgültige Konfiguration für den geplanten Einsatzzweck. Die weitergehenden Konfigurationsschritte sind sehr stark vom jeweiligen System und Einsatzgebiet abhängig und werden in eigenen Maßnahmen in den Betriebssystem-Bausteinen behandelt.</w:t>
      </w:r>
    </w:p>
    <w:p w14:paraId="68D0CEDB" w14:textId="77777777" w:rsidR="008525FD" w:rsidRDefault="008525FD" w:rsidP="008525FD">
      <w:pPr>
        <w:pStyle w:val="Kommentartext"/>
        <w:rPr>
          <w:color w:val="0B0000"/>
        </w:rPr>
      </w:pPr>
    </w:p>
    <w:p w14:paraId="2D9CA07F" w14:textId="77777777" w:rsidR="008525FD" w:rsidRDefault="008525FD" w:rsidP="008525FD">
      <w:pPr>
        <w:pStyle w:val="Kommentartext"/>
        <w:rPr>
          <w:color w:val="0B0000"/>
        </w:rPr>
      </w:pPr>
      <w:r>
        <w:rPr>
          <w:color w:val="0B0000"/>
        </w:rPr>
        <w:t>Während der Installation und der späteren Konfiguration sollten zumindest die wichtigen Schritte so dokumentiert werden, dass sie zu einem späteren Zeitpunkt nachvollzogen werden können. Beispielsweise kann eine Checkliste für die Installation erstellt werden, auf der durchgeführte Schritte abgehakt und vorgenommene Einstellungen vermerkt werden können. Eine entsprechende Dokumentation ist für eine Fehleranalyse oder spätere Neuinstallation hilfreich. Dabei sollte beachtet werden, dass neben dem Autor auch weitere, auf diesem Gebiet eventuell weniger spezialisierte, Administratoren auf die Dokumentation zurückgreifen müssen. Daher ist es wichtig, dass die Dokumentation gut strukturiert und verständlich ist.</w:t>
      </w:r>
    </w:p>
    <w:p w14:paraId="6CC5E20E" w14:textId="77777777" w:rsidR="008525FD" w:rsidRDefault="008525FD" w:rsidP="008525FD">
      <w:pPr>
        <w:pStyle w:val="Kommentartext"/>
        <w:rPr>
          <w:color w:val="0B0000"/>
        </w:rPr>
      </w:pPr>
    </w:p>
    <w:p w14:paraId="7E7E1C95" w14:textId="77777777" w:rsidR="008525FD" w:rsidRDefault="008525FD" w:rsidP="008525FD">
      <w:pPr>
        <w:pStyle w:val="Kommentartext"/>
        <w:rPr>
          <w:color w:val="0B0000"/>
        </w:rPr>
      </w:pPr>
      <w:r>
        <w:rPr>
          <w:color w:val="0B0000"/>
        </w:rPr>
        <w:t>Wird der Server von Datenträgern wie DVDs oder anderen Speichermedien installiert, wird empfohlen, die Installation und Grundkonfiguration offline oder zumindest in einem sicheren Netz (Installations- oder Administrationsnetz) durchzuführen. Generell sollte verhindert werden, dass andere IT-Systeme während der Installation auf das zu installierende IT-System zugreifen können. Dies ist wichtig, weil während der Installation meist noch keine Passwörter vergeben und keine Schutzmechanismen aktiv sind, aber eventuell schon Zugänge möglich sind. Falls die Installation mehrerer IT-Systeme teilweise über das Netz erfolgen soll (beispielsweise Nachladen von Paketen), so wird empfohlen, einen Installationsserver im Administrationsnetz zu nutzen.</w:t>
      </w:r>
    </w:p>
    <w:p w14:paraId="471B76BE" w14:textId="77777777" w:rsidR="008525FD" w:rsidRDefault="008525FD" w:rsidP="008525FD">
      <w:pPr>
        <w:pStyle w:val="Kommentartext"/>
        <w:rPr>
          <w:color w:val="0B0000"/>
        </w:rPr>
      </w:pPr>
    </w:p>
    <w:p w14:paraId="03A71F2F" w14:textId="77777777" w:rsidR="008525FD" w:rsidRDefault="008525FD" w:rsidP="008525FD">
      <w:pPr>
        <w:pStyle w:val="Kommentartext"/>
        <w:rPr>
          <w:color w:val="0B0000"/>
        </w:rPr>
      </w:pPr>
      <w:r>
        <w:rPr>
          <w:color w:val="0B0000"/>
        </w:rPr>
        <w:t>Insbesondere beim Betriebssystem selbst ist es wichtig, dass die installierte Version aus einer vertrauenswürdigen Quelle stammt. Dies ist besonders wichtig, wenn beispielsweise CD -Images aus dem Internet heruntergeladen wurden. In diesem Fall sollte unbedingt geprüft werden, ob digitale Signaturen der Pakete verfügbar sind, die zur Verifikation von Integrität und Authentizität der Pakete verwendet werden können. Pakete und CD-Images, für die keine digitalen Signaturen oder wenigstens Prüfsummen existieren, sollten möglichst nicht eingesetzt werden.</w:t>
      </w:r>
    </w:p>
    <w:p w14:paraId="3D63FE7A" w14:textId="77777777" w:rsidR="008525FD" w:rsidRDefault="008525FD" w:rsidP="008525FD">
      <w:pPr>
        <w:pStyle w:val="Kommentartext"/>
        <w:rPr>
          <w:color w:val="0B0000"/>
        </w:rPr>
      </w:pPr>
    </w:p>
    <w:p w14:paraId="40267532" w14:textId="77777777" w:rsidR="008525FD" w:rsidRDefault="008525FD" w:rsidP="008525FD">
      <w:pPr>
        <w:pStyle w:val="Kommentartext"/>
        <w:rPr>
          <w:color w:val="0B0000"/>
        </w:rPr>
      </w:pPr>
      <w:r>
        <w:rPr>
          <w:color w:val="0B0000"/>
        </w:rPr>
        <w:t>Bei der Einrichtung der Festplattenpartitionen muss das in der Planungsphase erstellte Konzept umgesetzt werden. Wenn ein verschlüsseltes Dateisystem eingesetzt werden soll, so muss es meist initialisiert werden, bevor Daten hineinkopiert werden können, denn oft lässt sich ein Dateisystem nicht im Nachhinein verschlüsseln. Auch einige RAID-Systeme und -Level erfordern eine Konfiguration, die abgeschlossen sein muss, bevor die betreffenden Dateisysteme eingerichtet werden können.</w:t>
      </w:r>
    </w:p>
    <w:p w14:paraId="1E6AE811" w14:textId="77777777" w:rsidR="008525FD" w:rsidRDefault="008525FD" w:rsidP="008525FD">
      <w:pPr>
        <w:pStyle w:val="Kommentartext"/>
        <w:rPr>
          <w:color w:val="0B0000"/>
        </w:rPr>
      </w:pPr>
    </w:p>
    <w:p w14:paraId="0655930B" w14:textId="77777777" w:rsidR="008525FD" w:rsidRDefault="008525FD" w:rsidP="008525FD">
      <w:pPr>
        <w:pStyle w:val="Kommentartext"/>
        <w:rPr>
          <w:color w:val="0B0000"/>
        </w:rPr>
      </w:pPr>
      <w:r>
        <w:rPr>
          <w:color w:val="0B0000"/>
        </w:rPr>
        <w:t>Sofern dies nicht bereits automatisch geschehen ist, sollte spätestens beim Abschluss der Grundinstallation auch die Protokollierung der Systemereignisse aktiviert werden. Die Protokolldaten können bei Problemen bei der weiteren Installation und Konfiguration wertvolle Informationen liefern.</w:t>
      </w:r>
    </w:p>
    <w:p w14:paraId="1BF6CFAF" w14:textId="77777777" w:rsidR="008525FD" w:rsidRDefault="008525FD" w:rsidP="008525FD">
      <w:pPr>
        <w:pStyle w:val="Kommentartext"/>
        <w:rPr>
          <w:color w:val="0B0000"/>
        </w:rPr>
      </w:pPr>
    </w:p>
    <w:p w14:paraId="668A3960" w14:textId="77777777" w:rsidR="008525FD" w:rsidRDefault="008525FD" w:rsidP="008525FD">
      <w:pPr>
        <w:pStyle w:val="Kommentartext"/>
        <w:rPr>
          <w:color w:val="0B0000"/>
        </w:rPr>
      </w:pPr>
      <w:r>
        <w:rPr>
          <w:color w:val="0B0000"/>
        </w:rPr>
        <w:t>Aktualisierung</w:t>
      </w:r>
    </w:p>
    <w:p w14:paraId="5FC7F8AE" w14:textId="77777777" w:rsidR="008525FD" w:rsidRDefault="008525FD" w:rsidP="008525FD">
      <w:pPr>
        <w:pStyle w:val="Kommentartext"/>
        <w:rPr>
          <w:color w:val="0B0000"/>
        </w:rPr>
      </w:pPr>
    </w:p>
    <w:p w14:paraId="159C1F21" w14:textId="77777777" w:rsidR="008525FD" w:rsidRDefault="008525FD" w:rsidP="008525FD">
      <w:pPr>
        <w:pStyle w:val="Kommentartext"/>
        <w:rPr>
          <w:color w:val="0B0000"/>
        </w:rPr>
      </w:pPr>
      <w:r>
        <w:rPr>
          <w:color w:val="0B0000"/>
        </w:rPr>
        <w:t>Wird das System von einer CD, DVD oder einem anderen "Offline-Medium" installiert, so sollte nach der Grundinstallation überprüft werden, ob zwischenzeitlich Aktualisierungen oder Sicherheitspatches vom Hersteller oder Distributor veröffentlicht wurden.</w:t>
      </w:r>
    </w:p>
    <w:p w14:paraId="2162E864" w14:textId="77777777" w:rsidR="008525FD" w:rsidRDefault="008525FD" w:rsidP="008525FD">
      <w:pPr>
        <w:pStyle w:val="Kommentartext"/>
        <w:rPr>
          <w:color w:val="0B0000"/>
        </w:rPr>
      </w:pPr>
    </w:p>
    <w:p w14:paraId="6A7A0F08" w14:textId="77777777" w:rsidR="008525FD" w:rsidRDefault="008525FD" w:rsidP="008525FD">
      <w:pPr>
        <w:pStyle w:val="Kommentartext"/>
        <w:rPr>
          <w:color w:val="0B0000"/>
        </w:rPr>
      </w:pPr>
      <w:r>
        <w:rPr>
          <w:color w:val="0B0000"/>
        </w:rPr>
        <w:t>Installation der jeweiligen Serverdienste und Anwendungsprogramme</w:t>
      </w:r>
    </w:p>
    <w:p w14:paraId="679F836A" w14:textId="77777777" w:rsidR="008525FD" w:rsidRDefault="008525FD" w:rsidP="008525FD">
      <w:pPr>
        <w:pStyle w:val="Kommentartext"/>
        <w:rPr>
          <w:color w:val="0B0000"/>
        </w:rPr>
      </w:pPr>
    </w:p>
    <w:p w14:paraId="6D816DB8" w14:textId="77777777" w:rsidR="008525FD" w:rsidRDefault="008525FD" w:rsidP="008525FD">
      <w:pPr>
        <w:pStyle w:val="Kommentartext"/>
        <w:rPr>
          <w:color w:val="0B0000"/>
        </w:rPr>
      </w:pPr>
      <w:r>
        <w:rPr>
          <w:color w:val="0B0000"/>
        </w:rPr>
        <w:t>Nachdem das Betriebssystem installiert und Grundkonfiguration und Aktualisierung abgeschlossen wurde, können die jeweiligen Serverdienste installiert und konfiguriert werden. Sowohl auf Clients als auch Servern werden in der Regel Serverdienste zur Fernadministration benötigt. Bei Servern kommen die eigentlichen Serverdienste hinzu, bei Clients müssen in der Regel grafische Benutzeroberflächen und Anwendungsprogramme installiert und eingerichtet werden. Hierfür wird ein analoges Vorgehen wie für das Betriebssystem selbst empfohlen. Außerdem wird empfohlen, das Betriebssystem zu härten.</w:t>
      </w:r>
    </w:p>
    <w:p w14:paraId="195B217C" w14:textId="77777777" w:rsidR="008525FD" w:rsidRDefault="008525FD" w:rsidP="008525FD">
      <w:pPr>
        <w:pStyle w:val="Kommentartext"/>
        <w:rPr>
          <w:color w:val="0B0000"/>
        </w:rPr>
      </w:pPr>
    </w:p>
    <w:p w14:paraId="58204C6A" w14:textId="77777777" w:rsidR="008525FD" w:rsidRDefault="008525FD" w:rsidP="008525FD">
      <w:pPr>
        <w:pStyle w:val="Kommentartext"/>
        <w:rPr>
          <w:color w:val="0B0000"/>
        </w:rPr>
      </w:pPr>
    </w:p>
    <w:p w14:paraId="6A206B74" w14:textId="77777777" w:rsidR="008525FD" w:rsidRPr="008D6C13" w:rsidRDefault="008525FD" w:rsidP="008525FD">
      <w:pPr>
        <w:pStyle w:val="Kommentartext"/>
        <w:rPr>
          <w:color w:val="0B0000"/>
        </w:rPr>
      </w:pPr>
    </w:p>
  </w:comment>
  <w:comment w:id="196" w:author="Autor" w:initials="A">
    <w:p w14:paraId="5AE56B88" w14:textId="77777777" w:rsidR="008525FD" w:rsidRDefault="008525FD" w:rsidP="008525FD">
      <w:pPr>
        <w:pStyle w:val="Kommentartext"/>
        <w:rPr>
          <w:b/>
          <w:color w:val="FF0000"/>
        </w:rPr>
      </w:pPr>
      <w:r>
        <w:rPr>
          <w:rStyle w:val="Kommentarzeichen"/>
        </w:rPr>
        <w:annotationRef/>
      </w:r>
    </w:p>
    <w:p w14:paraId="2E5B287C" w14:textId="77777777" w:rsidR="008525FD" w:rsidRDefault="008525FD" w:rsidP="008525FD">
      <w:pPr>
        <w:pStyle w:val="Kommentartext"/>
        <w:rPr>
          <w:b/>
          <w:color w:val="FF0000"/>
        </w:rPr>
      </w:pPr>
      <w:r>
        <w:rPr>
          <w:b/>
          <w:color w:val="FF0000"/>
        </w:rPr>
        <w:t>UMSETZUNGSHINWEIS</w:t>
      </w:r>
    </w:p>
    <w:p w14:paraId="7A2CDBFC" w14:textId="77777777" w:rsidR="008525FD" w:rsidRDefault="008525FD" w:rsidP="008525FD">
      <w:pPr>
        <w:pStyle w:val="Kommentartext"/>
        <w:rPr>
          <w:b/>
          <w:color w:val="0B0000"/>
        </w:rPr>
      </w:pPr>
    </w:p>
    <w:p w14:paraId="26004291" w14:textId="77777777" w:rsidR="008525FD" w:rsidRDefault="008525FD" w:rsidP="008525FD">
      <w:pPr>
        <w:pStyle w:val="Kommentartext"/>
        <w:rPr>
          <w:b/>
          <w:color w:val="0B0000"/>
        </w:rPr>
      </w:pPr>
      <w:r>
        <w:rPr>
          <w:b/>
          <w:color w:val="0B0000"/>
        </w:rPr>
        <w:t>SYS.1.1.M19 Einrichtung lokaler Paketfilter (S)</w:t>
      </w:r>
    </w:p>
    <w:p w14:paraId="73067D6E" w14:textId="77777777" w:rsidR="008525FD" w:rsidRDefault="008525FD" w:rsidP="008525FD">
      <w:pPr>
        <w:pStyle w:val="Kommentartext"/>
        <w:rPr>
          <w:b/>
          <w:color w:val="0B0000"/>
        </w:rPr>
      </w:pPr>
    </w:p>
    <w:p w14:paraId="5B06CD1C" w14:textId="77777777" w:rsidR="008525FD" w:rsidRDefault="008525FD" w:rsidP="008525FD">
      <w:pPr>
        <w:pStyle w:val="Kommentartext"/>
        <w:rPr>
          <w:color w:val="0B0000"/>
        </w:rPr>
      </w:pPr>
      <w:r>
        <w:rPr>
          <w:color w:val="0B0000"/>
        </w:rPr>
        <w:t>Das gesamte Netz einer Institution sollte durch ein entsprechendes Sicherheitsgateway geschützt sein. Server, die Dienste nach außen hin anbieten, sollten in einer Demilitarisierten Zone ( DMZ) aufgestellt werden. Trotzdem ist es empfehlenswert, auch auf jedem Rechner entsprechende Zugangsbeschränkungen auf Anwendungs- oder Netzebene einzurichten. Dies gilt auch für Server, die nur intern genutzt werden und nicht zuletzt auch für Clients.</w:t>
      </w:r>
    </w:p>
    <w:p w14:paraId="2EF79798" w14:textId="77777777" w:rsidR="008525FD" w:rsidRDefault="008525FD" w:rsidP="008525FD">
      <w:pPr>
        <w:pStyle w:val="Kommentartext"/>
        <w:rPr>
          <w:color w:val="0B0000"/>
        </w:rPr>
      </w:pPr>
    </w:p>
    <w:p w14:paraId="6B7F75B0" w14:textId="77777777" w:rsidR="008525FD" w:rsidRDefault="008525FD" w:rsidP="008525FD">
      <w:pPr>
        <w:pStyle w:val="Kommentartext"/>
        <w:rPr>
          <w:color w:val="0B0000"/>
        </w:rPr>
      </w:pPr>
      <w:r>
        <w:rPr>
          <w:color w:val="0B0000"/>
        </w:rPr>
        <w:t>Ein lokaler Paketfilter kann einen Rechner gegen Angriffe schützen, die aus dem selben Subnetz heraus gestartet werden. Außerdem kann ein solcher Paketfilter dazu benutzt werden, eine feiner abgestufte Zugangskontrolle für einzelne Dienste zu realisieren, als dies beispielsweise mit Paketfiltern nur an Netzübergängen möglich ist.</w:t>
      </w:r>
    </w:p>
    <w:p w14:paraId="13D2C81E" w14:textId="77777777" w:rsidR="008525FD" w:rsidRDefault="008525FD" w:rsidP="008525FD">
      <w:pPr>
        <w:pStyle w:val="Kommentartext"/>
        <w:rPr>
          <w:color w:val="0B0000"/>
        </w:rPr>
      </w:pPr>
    </w:p>
    <w:p w14:paraId="1853DF06" w14:textId="77777777" w:rsidR="008525FD" w:rsidRDefault="008525FD" w:rsidP="008525FD">
      <w:pPr>
        <w:pStyle w:val="Kommentartext"/>
        <w:rPr>
          <w:color w:val="0B0000"/>
        </w:rPr>
      </w:pPr>
      <w:r>
        <w:rPr>
          <w:color w:val="0B0000"/>
        </w:rPr>
        <w:t>Darüber hinaus kann ein lokaler Paketfilter auch dazu benutzt werden, ausgehende Netzverbindungen zu beschränken und so die Folgen einer Kompromittierung des Systems zu begrenzen. Ein solcher Schutz kann zwar eventuell von einem Angreifer nach einer erfolgreichen Kompromittierung des Rechners deaktiviert werden, andererseits wird ein Angreifer auf diese Weise zumindest behindert. Auf diese Weise kann entscheidende Zeit bei der Entdeckung und für mögliche Reaktionen gewonnen werden.</w:t>
      </w:r>
    </w:p>
    <w:p w14:paraId="649F9E87" w14:textId="77777777" w:rsidR="008525FD" w:rsidRDefault="008525FD" w:rsidP="008525FD">
      <w:pPr>
        <w:pStyle w:val="Kommentartext"/>
        <w:rPr>
          <w:color w:val="0B0000"/>
        </w:rPr>
      </w:pPr>
    </w:p>
    <w:p w14:paraId="5A918778" w14:textId="77777777" w:rsidR="008525FD" w:rsidRDefault="008525FD" w:rsidP="008525FD">
      <w:pPr>
        <w:pStyle w:val="Kommentartext"/>
        <w:rPr>
          <w:color w:val="0B0000"/>
        </w:rPr>
      </w:pPr>
      <w:r>
        <w:rPr>
          <w:color w:val="0B0000"/>
        </w:rPr>
        <w:t>Zuletzt kann die Protokollfunktion eines lokalen Paketfilters es ermöglichen, bestimmte Angriffe überhaupt zu entdecken.</w:t>
      </w:r>
    </w:p>
    <w:p w14:paraId="1C06EC0D" w14:textId="77777777" w:rsidR="008525FD" w:rsidRDefault="008525FD" w:rsidP="008525FD">
      <w:pPr>
        <w:pStyle w:val="Kommentartext"/>
        <w:rPr>
          <w:color w:val="0B0000"/>
        </w:rPr>
      </w:pPr>
    </w:p>
    <w:p w14:paraId="509A5FF3" w14:textId="77777777" w:rsidR="008525FD" w:rsidRDefault="008525FD" w:rsidP="008525FD">
      <w:pPr>
        <w:pStyle w:val="Kommentartext"/>
        <w:rPr>
          <w:color w:val="0B0000"/>
        </w:rPr>
      </w:pPr>
      <w:r>
        <w:rPr>
          <w:color w:val="0B0000"/>
        </w:rPr>
        <w:t>Praktisch alle aktuellen Betriebssysteme bieten die Möglichkeit, Filter zu definieren, die alle empfangenen oder zu sendenden Pakete nach bestimmten Regeln untersuchen und behandeln. Die Filtermöglichkeiten unterscheiden sich dabei zwischen den einzelnen Betriebssystemen teilweise erheblich. Praktisch immer können jedoch Regeln basierend auf der Quell- und Zieladresse des Pakets sowie auf dem verwendeten Protokolltyp (TCP/IP, UDP/IP, ICMP etc.) sowie gegebenenfalls dem Quell- oder Zielport definiert werden. Mit Hilfe von Paketfilterregeln können so beispielsweise Pakete, die von bestimmten Rechnern oder aus bestimmten Subnetzen stammen, gezielt verworfen werden.</w:t>
      </w:r>
    </w:p>
    <w:p w14:paraId="4D5FD414" w14:textId="77777777" w:rsidR="008525FD" w:rsidRDefault="008525FD" w:rsidP="008525FD">
      <w:pPr>
        <w:pStyle w:val="Kommentartext"/>
        <w:rPr>
          <w:color w:val="0B0000"/>
        </w:rPr>
      </w:pPr>
    </w:p>
    <w:p w14:paraId="7057E532" w14:textId="77777777" w:rsidR="008525FD" w:rsidRDefault="008525FD" w:rsidP="008525FD">
      <w:pPr>
        <w:pStyle w:val="Kommentartext"/>
        <w:rPr>
          <w:color w:val="0B0000"/>
        </w:rPr>
      </w:pPr>
      <w:r>
        <w:rPr>
          <w:color w:val="0B0000"/>
        </w:rPr>
        <w:t>Manche Serveranwendungen besitzen eigene Mechanismen, um den Zugang auf den Dienst für einzelne IP-Adressen oder Adressbereiche zu erlauben oder zu verbieten. Gegenüber diesen Mechanismen hat ein lokaler Paketfilter auf Betriebssystemebene den Vorteil, dass er den Dienst selbst gegen mögliche Angriffe schützt, die zu einer Kompromittierung führen, bevor die eingebaute Zugangsbeschränkung überhaupt wirksam werden kann.</w:t>
      </w:r>
    </w:p>
    <w:p w14:paraId="77009883" w14:textId="77777777" w:rsidR="008525FD" w:rsidRDefault="008525FD" w:rsidP="008525FD">
      <w:pPr>
        <w:pStyle w:val="Kommentartext"/>
        <w:rPr>
          <w:color w:val="0B0000"/>
        </w:rPr>
      </w:pPr>
    </w:p>
    <w:p w14:paraId="6CE7C26A" w14:textId="77777777" w:rsidR="008525FD" w:rsidRDefault="008525FD" w:rsidP="008525FD">
      <w:pPr>
        <w:pStyle w:val="Kommentartext"/>
        <w:rPr>
          <w:color w:val="0B0000"/>
        </w:rPr>
      </w:pPr>
      <w:r>
        <w:rPr>
          <w:color w:val="0B0000"/>
        </w:rPr>
        <w:t>Prinzipiell sollten alle Server mit hohem Schutzbedarf mit einem lokalen Paketfilter geschützt werden.</w:t>
      </w:r>
    </w:p>
    <w:p w14:paraId="121A3AD8" w14:textId="77777777" w:rsidR="008525FD" w:rsidRDefault="008525FD" w:rsidP="008525FD">
      <w:pPr>
        <w:pStyle w:val="Kommentartext"/>
        <w:rPr>
          <w:color w:val="0B0000"/>
        </w:rPr>
      </w:pPr>
    </w:p>
    <w:p w14:paraId="13503E53" w14:textId="77777777" w:rsidR="008525FD" w:rsidRDefault="008525FD" w:rsidP="008525FD">
      <w:pPr>
        <w:pStyle w:val="Kommentartext"/>
        <w:rPr>
          <w:color w:val="0B0000"/>
        </w:rPr>
      </w:pPr>
      <w:r>
        <w:rPr>
          <w:color w:val="0B0000"/>
        </w:rPr>
        <w:t>Es gibt zwei allgemeine Strategien, mit der Paketfilter-Regeln implementiert werden können: Die Blacklist-Strategie erlaubt alle Arten von Verbindungen, die nicht bestimmte Ausschlusskriterien erfüllen (Freizügige Strategie: "Alles ist erlaubt, was nicht explizit verboten ist"). Der Vorteil liegt dabei in einem eventuell geringeren Aufwand bei der Administration und der Fehlersuche. Ein schwerwiegender Nachteil ist jedoch, dass vergessene Regeln, die den Zugang auf nicht geschützte Netzdienste ermöglichen, als Grundlage für einen Angriff dienen können.</w:t>
      </w:r>
    </w:p>
    <w:p w14:paraId="08739F11" w14:textId="77777777" w:rsidR="008525FD" w:rsidRDefault="008525FD" w:rsidP="008525FD">
      <w:pPr>
        <w:pStyle w:val="Kommentartext"/>
        <w:rPr>
          <w:color w:val="0B0000"/>
        </w:rPr>
      </w:pPr>
    </w:p>
    <w:p w14:paraId="56AA0965" w14:textId="77777777" w:rsidR="008525FD" w:rsidRDefault="008525FD" w:rsidP="008525FD">
      <w:pPr>
        <w:pStyle w:val="Kommentartext"/>
        <w:rPr>
          <w:color w:val="0B0000"/>
        </w:rPr>
      </w:pPr>
      <w:r>
        <w:rPr>
          <w:color w:val="0B0000"/>
        </w:rPr>
        <w:t>Demgegenüber werden bei der Whitelist-Strategie alle Arten von Verbindungen blockiert, die nicht zu einer Liste erlaubter Dienste gehören (Restriktive Strategie: "Alles ist verboten, was nicht explizit erlaubt ist").</w:t>
      </w:r>
    </w:p>
    <w:p w14:paraId="543746B3" w14:textId="77777777" w:rsidR="008525FD" w:rsidRDefault="008525FD" w:rsidP="008525FD">
      <w:pPr>
        <w:pStyle w:val="Kommentartext"/>
        <w:rPr>
          <w:color w:val="0B0000"/>
        </w:rPr>
      </w:pPr>
    </w:p>
    <w:p w14:paraId="67A02727" w14:textId="77777777" w:rsidR="008525FD" w:rsidRDefault="008525FD" w:rsidP="008525FD">
      <w:pPr>
        <w:pStyle w:val="Kommentartext"/>
        <w:rPr>
          <w:color w:val="0B0000"/>
        </w:rPr>
      </w:pPr>
      <w:r>
        <w:rPr>
          <w:color w:val="0B0000"/>
        </w:rPr>
        <w:t>Die Whitelist-Strategie bietet die größere Sicherheit und sollte daher grundsätzlich verwendet werden, wenn nicht wichtige Gründe dagegen sprechen. Der Nachteil liegt in einem tendenziell höheren Administrationsaufwand, da bei jeder Änderung der Anforderungen neue Regeln definiert werden müssen. In Ausnahmefällen, beispielsweise wenn ein Protokoll nicht auf fest definierten Ports arbeitet, kann auf die Blacklist-Strategie zurückgegriffen werden.</w:t>
      </w:r>
    </w:p>
    <w:p w14:paraId="060AF31D" w14:textId="77777777" w:rsidR="008525FD" w:rsidRDefault="008525FD" w:rsidP="008525FD">
      <w:pPr>
        <w:pStyle w:val="Kommentartext"/>
        <w:rPr>
          <w:color w:val="0B0000"/>
        </w:rPr>
      </w:pPr>
    </w:p>
    <w:p w14:paraId="6D1D613F" w14:textId="77777777" w:rsidR="008525FD" w:rsidRDefault="008525FD" w:rsidP="008525FD">
      <w:pPr>
        <w:pStyle w:val="Kommentartext"/>
        <w:rPr>
          <w:color w:val="0B0000"/>
        </w:rPr>
      </w:pPr>
      <w:r>
        <w:rPr>
          <w:color w:val="0B0000"/>
        </w:rPr>
        <w:t>Es ist empfehlenswert, auf allen Servern im Rahmen der Grundkonfiguration einen lokalen Paketfilter mit einem Basis-Regelwerk einzurichten, bei dem grundsätzlich alle Verbindungsanfragen von außen abgewiesen werden. Dieses Regelwerk sollte aktiv sein, wenn das System ans Netz angeschlossen wird. Je nachdem welche Dienste von dem System angeboten werden sollen, können nach deren Konfiguration die dafür benötigten Protokolle und Ports freigeschaltet werden. Auch für Clients sollte dieses Vorgehen zumindest dann in Betracht gezogen werden, wenn diese besondere Anforderungen an die Sicherheit stellen.</w:t>
      </w:r>
    </w:p>
    <w:p w14:paraId="1B289331" w14:textId="77777777" w:rsidR="008525FD" w:rsidRDefault="008525FD" w:rsidP="008525FD">
      <w:pPr>
        <w:pStyle w:val="Kommentartext"/>
        <w:rPr>
          <w:color w:val="0B0000"/>
        </w:rPr>
      </w:pPr>
    </w:p>
    <w:p w14:paraId="7EA38874" w14:textId="77777777" w:rsidR="008525FD" w:rsidRDefault="008525FD" w:rsidP="008525FD">
      <w:pPr>
        <w:pStyle w:val="Kommentartext"/>
        <w:rPr>
          <w:color w:val="0B0000"/>
        </w:rPr>
      </w:pPr>
      <w:r>
        <w:rPr>
          <w:color w:val="0B0000"/>
        </w:rPr>
        <w:t>Paketfilter erlauben meist ein detailliertes Protokollieren des Netzverkehrs. Das Aufsetzen eines lokalen Paketfilters ist daher auch in sicheren Netzen, die mit einem Sicherheitsgateway von einem unsicheren Netz wie dem Internet getrennt sind, sinnvoll, denn gewonnene Informationen können für die Erkennung von Angriffen hilfreich sein. Allerdings muss dabei darauf geachtet werden, dass keine Datenschutzbestimmungen verletzt werden. Gegebenenfalls sollten die entsprechenden Stellen (Datenschutzbeauftragter, Personalvertretung oder andere) beteiligt werden.</w:t>
      </w:r>
    </w:p>
    <w:p w14:paraId="62B6B92F" w14:textId="77777777" w:rsidR="008525FD" w:rsidRDefault="008525FD" w:rsidP="008525FD">
      <w:pPr>
        <w:pStyle w:val="Kommentartext"/>
        <w:rPr>
          <w:color w:val="0B0000"/>
        </w:rPr>
      </w:pPr>
    </w:p>
    <w:p w14:paraId="16EB2169" w14:textId="77777777" w:rsidR="008525FD" w:rsidRDefault="008525FD" w:rsidP="008525FD">
      <w:pPr>
        <w:pStyle w:val="Kommentartext"/>
        <w:rPr>
          <w:color w:val="0B0000"/>
        </w:rPr>
      </w:pPr>
      <w:r>
        <w:rPr>
          <w:color w:val="0B0000"/>
        </w:rPr>
        <w:t>Problem ICMP</w:t>
      </w:r>
    </w:p>
    <w:p w14:paraId="556D6ABF" w14:textId="77777777" w:rsidR="008525FD" w:rsidRDefault="008525FD" w:rsidP="008525FD">
      <w:pPr>
        <w:pStyle w:val="Kommentartext"/>
        <w:rPr>
          <w:color w:val="0B0000"/>
        </w:rPr>
      </w:pPr>
    </w:p>
    <w:p w14:paraId="61A504AA" w14:textId="77777777" w:rsidR="008525FD" w:rsidRDefault="008525FD" w:rsidP="008525FD">
      <w:pPr>
        <w:pStyle w:val="Kommentartext"/>
        <w:rPr>
          <w:color w:val="0B0000"/>
        </w:rPr>
      </w:pPr>
      <w:r>
        <w:rPr>
          <w:color w:val="0B0000"/>
        </w:rPr>
        <w:t>Das Internet Control Message Protocol ICMP wird dazu verwendet, Nachrichten über Fehler bei der Übertragung von IP-Paketen zu übermitteln. Beispielsweise existieren Nachrichten, die dem Sender eines Pakets mitteilen, dass das Zielnetz nicht erreichbar ist oder dass das Paket zu groß war, um an das Zielsystem weitergeleitet zu werden. Die Funktion der Tools ping und traceroute beruhen ebenfalls auf ICMP.</w:t>
      </w:r>
    </w:p>
    <w:p w14:paraId="12B0E173" w14:textId="77777777" w:rsidR="008525FD" w:rsidRDefault="008525FD" w:rsidP="008525FD">
      <w:pPr>
        <w:pStyle w:val="Kommentartext"/>
        <w:rPr>
          <w:color w:val="0B0000"/>
        </w:rPr>
      </w:pPr>
    </w:p>
    <w:p w14:paraId="26C5BDA3" w14:textId="77777777" w:rsidR="008525FD" w:rsidRDefault="008525FD" w:rsidP="008525FD">
      <w:pPr>
        <w:pStyle w:val="Kommentartext"/>
        <w:rPr>
          <w:color w:val="0B0000"/>
        </w:rPr>
      </w:pPr>
      <w:r>
        <w:rPr>
          <w:color w:val="0B0000"/>
        </w:rPr>
        <w:t>Neben vielen nützlichen Eigenschaften gibt es jedoch einige ICMP-Nachrichtentypen, mit denen Angreifer sich wichtige Informationen über ein Netz verschaffen und diese direkt für Angriffe benutzen können. Leider ist der radikale Ansatz, ICMP grundsätzlich am Sicherheitsgateway zu blockieren, ebenfalls keine befriedigende Lösung, da bestimmte Funktionen dann nicht mehr verfügbar sind. Auf ping und traceroute kann zwar in der Regel auf normalen Arbeitsplatzrechnern und Servern verzichtet werden, eine globale Blockierung von ICMP kann aber zu Beeinträchtigungen führen, die schwer zu diagnostizieren sind. Daher sollte überlegt werden sowohl am Sicherheitsgateway, als auch beim lokalen Paketfilter eine selektive ICMP-Filterung vorzunehmen, sofern dieser die entsprechenden Möglichkeiten zur Verfügung stellt. Dies sollte stets unter der Berücksichtigung des Einsatzzweckes des Rechners (Server oder Arbeitsplatzrechner), dessen Schutzbedarfs und die am Sicherheitsgateway getroffenen Maßnahmen geschehen. Beispielsweise kann für das interne Netz eine größere Zahl von Nachrichtentypen zugelassen werden, als für das externe Netz.</w:t>
      </w:r>
    </w:p>
    <w:p w14:paraId="0B08ED49" w14:textId="77777777" w:rsidR="008525FD" w:rsidRDefault="008525FD" w:rsidP="008525FD">
      <w:pPr>
        <w:pStyle w:val="Kommentartext"/>
        <w:rPr>
          <w:color w:val="0B0000"/>
        </w:rPr>
      </w:pPr>
    </w:p>
    <w:p w14:paraId="7083BF8A" w14:textId="77777777" w:rsidR="008525FD" w:rsidRDefault="008525FD" w:rsidP="008525FD">
      <w:pPr>
        <w:pStyle w:val="Kommentartext"/>
        <w:rPr>
          <w:color w:val="0B0000"/>
        </w:rPr>
      </w:pPr>
      <w:r>
        <w:rPr>
          <w:color w:val="0B0000"/>
        </w:rPr>
        <w:t>Umsetzung und Überprüfung</w:t>
      </w:r>
    </w:p>
    <w:p w14:paraId="09580FEA" w14:textId="77777777" w:rsidR="008525FD" w:rsidRDefault="008525FD" w:rsidP="008525FD">
      <w:pPr>
        <w:pStyle w:val="Kommentartext"/>
        <w:rPr>
          <w:color w:val="0B0000"/>
        </w:rPr>
      </w:pPr>
    </w:p>
    <w:p w14:paraId="12674460" w14:textId="77777777" w:rsidR="008525FD" w:rsidRDefault="008525FD" w:rsidP="008525FD">
      <w:pPr>
        <w:pStyle w:val="Kommentartext"/>
        <w:rPr>
          <w:color w:val="0B0000"/>
        </w:rPr>
      </w:pPr>
      <w:r>
        <w:rPr>
          <w:color w:val="0B0000"/>
        </w:rPr>
        <w:t>Welche Möglichkeiten der Filterung und Protokollierung zur Verfügung stehen, unterscheidet sich je nach Betriebssystem. Vor dem Aufsetzen eines lokalen Paketfilters sollte die vorhandene Dokumentation zu Rate gezogen werden.</w:t>
      </w:r>
    </w:p>
    <w:p w14:paraId="1EB6CB7A" w14:textId="77777777" w:rsidR="008525FD" w:rsidRDefault="008525FD" w:rsidP="008525FD">
      <w:pPr>
        <w:pStyle w:val="Kommentartext"/>
        <w:rPr>
          <w:color w:val="0B0000"/>
        </w:rPr>
      </w:pPr>
    </w:p>
    <w:p w14:paraId="65A8CE6D" w14:textId="77777777" w:rsidR="008525FD" w:rsidRDefault="008525FD" w:rsidP="008525FD">
      <w:pPr>
        <w:pStyle w:val="Kommentartext"/>
        <w:rPr>
          <w:color w:val="0B0000"/>
        </w:rPr>
      </w:pPr>
      <w:r>
        <w:rPr>
          <w:color w:val="0B0000"/>
        </w:rPr>
        <w:t>Bei der Einrichtung von Paketfilterregeln sollte mit großer Sorgfalt vorgegangen werden, da ein Fehler in einer Regel unter Umständen dazu führen kann, dass sich ein Administrator, der über das Netz auf dem Rechner arbeitet, auf diese Weise "aussperrt" und die Korrekturen von der Systemkonsole aus vornehmen muss.</w:t>
      </w:r>
    </w:p>
    <w:p w14:paraId="180413E7" w14:textId="77777777" w:rsidR="008525FD" w:rsidRDefault="008525FD" w:rsidP="008525FD">
      <w:pPr>
        <w:pStyle w:val="Kommentartext"/>
        <w:rPr>
          <w:color w:val="0B0000"/>
        </w:rPr>
      </w:pPr>
    </w:p>
    <w:p w14:paraId="6F7C3266" w14:textId="77777777" w:rsidR="008525FD" w:rsidRDefault="008525FD" w:rsidP="008525FD">
      <w:pPr>
        <w:pStyle w:val="Kommentartext"/>
        <w:rPr>
          <w:color w:val="0B0000"/>
        </w:rPr>
      </w:pPr>
      <w:r>
        <w:rPr>
          <w:color w:val="0B0000"/>
        </w:rPr>
        <w:t>Nach dem Aktivieren des lokalen Paketfilters sollte einerseits geprüft werden, ob die benötigten Dienste noch erreichbar sind, andererseits sollte mit einem Portscan überprüft werden, ob die restlichen Ports alle blockiert sind.</w:t>
      </w:r>
    </w:p>
    <w:p w14:paraId="0AA656B7" w14:textId="77777777" w:rsidR="008525FD" w:rsidRDefault="008525FD" w:rsidP="008525FD">
      <w:pPr>
        <w:pStyle w:val="Kommentartext"/>
        <w:rPr>
          <w:color w:val="0B0000"/>
        </w:rPr>
      </w:pPr>
    </w:p>
    <w:p w14:paraId="2A594E13" w14:textId="77777777" w:rsidR="008525FD" w:rsidRDefault="008525FD" w:rsidP="008525FD">
      <w:pPr>
        <w:pStyle w:val="Kommentartext"/>
        <w:rPr>
          <w:color w:val="0B0000"/>
        </w:rPr>
      </w:pPr>
    </w:p>
    <w:p w14:paraId="3F14ED18" w14:textId="77777777" w:rsidR="008525FD" w:rsidRPr="008D6C13" w:rsidRDefault="008525FD" w:rsidP="008525FD">
      <w:pPr>
        <w:pStyle w:val="Kommentartext"/>
        <w:rPr>
          <w:color w:val="0B0000"/>
        </w:rPr>
      </w:pPr>
    </w:p>
  </w:comment>
  <w:comment w:id="207" w:author="Autor" w:initials="A">
    <w:p w14:paraId="23A35965" w14:textId="77777777" w:rsidR="008525FD" w:rsidRDefault="008525FD" w:rsidP="008525FD">
      <w:pPr>
        <w:pStyle w:val="Kommentartext"/>
        <w:rPr>
          <w:b/>
          <w:color w:val="FF0000"/>
        </w:rPr>
      </w:pPr>
      <w:r>
        <w:rPr>
          <w:rStyle w:val="Kommentarzeichen"/>
        </w:rPr>
        <w:annotationRef/>
      </w:r>
    </w:p>
    <w:p w14:paraId="4CA92AF1" w14:textId="77777777" w:rsidR="008525FD" w:rsidRDefault="008525FD" w:rsidP="008525FD">
      <w:pPr>
        <w:pStyle w:val="Kommentartext"/>
        <w:rPr>
          <w:b/>
          <w:color w:val="FF0000"/>
        </w:rPr>
      </w:pPr>
      <w:r>
        <w:rPr>
          <w:b/>
          <w:color w:val="FF0000"/>
        </w:rPr>
        <w:t>UMSETZUNGSHINWEIS</w:t>
      </w:r>
    </w:p>
    <w:p w14:paraId="10E142AF" w14:textId="77777777" w:rsidR="008525FD" w:rsidRDefault="008525FD" w:rsidP="008525FD">
      <w:pPr>
        <w:pStyle w:val="Kommentartext"/>
        <w:rPr>
          <w:b/>
          <w:color w:val="0B0000"/>
        </w:rPr>
      </w:pPr>
    </w:p>
    <w:p w14:paraId="2CC7F2F7" w14:textId="77777777" w:rsidR="008525FD" w:rsidRDefault="008525FD" w:rsidP="008525FD">
      <w:pPr>
        <w:pStyle w:val="Kommentartext"/>
        <w:rPr>
          <w:b/>
          <w:color w:val="0B0000"/>
        </w:rPr>
      </w:pPr>
      <w:r>
        <w:rPr>
          <w:b/>
          <w:color w:val="0B0000"/>
        </w:rPr>
        <w:t>SYS.1.1.M21 Betriebsdokumentation für Server (S)</w:t>
      </w:r>
    </w:p>
    <w:p w14:paraId="0DC0BAD6" w14:textId="77777777" w:rsidR="008525FD" w:rsidRDefault="008525FD" w:rsidP="008525FD">
      <w:pPr>
        <w:pStyle w:val="Kommentartext"/>
        <w:rPr>
          <w:b/>
          <w:color w:val="0B0000"/>
        </w:rPr>
      </w:pPr>
    </w:p>
    <w:p w14:paraId="35CC53B2" w14:textId="77777777" w:rsidR="008525FD" w:rsidRDefault="008525FD" w:rsidP="008525FD">
      <w:pPr>
        <w:pStyle w:val="Kommentartext"/>
        <w:rPr>
          <w:color w:val="0B0000"/>
        </w:rPr>
      </w:pPr>
      <w:r>
        <w:rPr>
          <w:color w:val="0B0000"/>
        </w:rPr>
        <w:t>Um einen reibungslosen Betriebsablauf zu gewährleisten, müssen Administratoren einen Überblick über das System haben bzw. sich verschaffen können. Dieses muss auch für deren Vertreter möglich sein, falls ein Administrator unvorhergesehen ausfällt. Der Überblick ist auch Voraussetzung, um Prüfungen des Systems (z. B. auf problematische Einstellungen, Konsistenz bei Änderungen) durchführen zu können.</w:t>
      </w:r>
    </w:p>
    <w:p w14:paraId="7AB3B717" w14:textId="77777777" w:rsidR="008525FD" w:rsidRDefault="008525FD" w:rsidP="008525FD">
      <w:pPr>
        <w:pStyle w:val="Kommentartext"/>
        <w:rPr>
          <w:color w:val="0B0000"/>
        </w:rPr>
      </w:pPr>
    </w:p>
    <w:p w14:paraId="5B83EEFB" w14:textId="77777777" w:rsidR="008525FD" w:rsidRDefault="008525FD" w:rsidP="008525FD">
      <w:pPr>
        <w:pStyle w:val="Kommentartext"/>
        <w:rPr>
          <w:color w:val="0B0000"/>
        </w:rPr>
      </w:pPr>
      <w:r>
        <w:rPr>
          <w:color w:val="0B0000"/>
        </w:rPr>
        <w:t>Daher sollten die Veränderungen, die Administratoren am System vornehmen, dokumentiert werden, nach Möglichkeit automatisiert. Dieses gilt insbesondere für Änderungen an Systemverzeichnissen und -dateien.</w:t>
      </w:r>
    </w:p>
    <w:p w14:paraId="6F73F650" w14:textId="77777777" w:rsidR="008525FD" w:rsidRDefault="008525FD" w:rsidP="008525FD">
      <w:pPr>
        <w:pStyle w:val="Kommentartext"/>
        <w:rPr>
          <w:color w:val="0B0000"/>
        </w:rPr>
      </w:pPr>
    </w:p>
    <w:p w14:paraId="4EBD40D1" w14:textId="77777777" w:rsidR="008525FD" w:rsidRDefault="008525FD" w:rsidP="008525FD">
      <w:pPr>
        <w:pStyle w:val="Kommentartext"/>
        <w:rPr>
          <w:color w:val="0B0000"/>
        </w:rPr>
      </w:pPr>
      <w:r>
        <w:rPr>
          <w:color w:val="0B0000"/>
        </w:rPr>
        <w:t>Bei Installation neuer Betriebssysteme oder bei Updates sind die vorgenommenen Änderungen besonders sorgfältig zu dokumentieren. Durch die Aktivierung neuer oder durch die Änderung bestehender Systemparameter kann das Verhalten eines IT-Systems (insbesondere auch Sicherheitsfunktionen) maßgeblich verändert werden.</w:t>
      </w:r>
    </w:p>
    <w:p w14:paraId="4D6C5F2D" w14:textId="77777777" w:rsidR="008525FD" w:rsidRDefault="008525FD" w:rsidP="008525FD">
      <w:pPr>
        <w:pStyle w:val="Kommentartext"/>
        <w:rPr>
          <w:color w:val="0B0000"/>
        </w:rPr>
      </w:pPr>
    </w:p>
    <w:p w14:paraId="518C259A" w14:textId="77777777" w:rsidR="008525FD" w:rsidRDefault="008525FD" w:rsidP="008525FD">
      <w:pPr>
        <w:pStyle w:val="Kommentartext"/>
        <w:rPr>
          <w:color w:val="0B0000"/>
        </w:rPr>
      </w:pPr>
    </w:p>
    <w:p w14:paraId="088B6023" w14:textId="77777777" w:rsidR="008525FD" w:rsidRPr="008D6C13" w:rsidRDefault="008525FD" w:rsidP="008525FD">
      <w:pPr>
        <w:pStyle w:val="Kommentartext"/>
        <w:rPr>
          <w:color w:val="0B0000"/>
        </w:rPr>
      </w:pPr>
    </w:p>
  </w:comment>
  <w:comment w:id="218" w:author="Autor" w:initials="A">
    <w:p w14:paraId="65F3D45D" w14:textId="77777777" w:rsidR="008525FD" w:rsidRDefault="008525FD" w:rsidP="008525FD">
      <w:pPr>
        <w:pStyle w:val="Kommentartext"/>
        <w:rPr>
          <w:b/>
          <w:color w:val="FF0000"/>
        </w:rPr>
      </w:pPr>
      <w:r>
        <w:rPr>
          <w:rStyle w:val="Kommentarzeichen"/>
        </w:rPr>
        <w:annotationRef/>
      </w:r>
    </w:p>
    <w:p w14:paraId="5626CFB9" w14:textId="77777777" w:rsidR="008525FD" w:rsidRDefault="008525FD" w:rsidP="008525FD">
      <w:pPr>
        <w:pStyle w:val="Kommentartext"/>
        <w:rPr>
          <w:b/>
          <w:color w:val="FF0000"/>
        </w:rPr>
      </w:pPr>
      <w:r>
        <w:rPr>
          <w:b/>
          <w:color w:val="FF0000"/>
        </w:rPr>
        <w:t>UMSETZUNGSHINWEIS</w:t>
      </w:r>
    </w:p>
    <w:p w14:paraId="29FBC12D" w14:textId="77777777" w:rsidR="008525FD" w:rsidRDefault="008525FD" w:rsidP="008525FD">
      <w:pPr>
        <w:pStyle w:val="Kommentartext"/>
        <w:rPr>
          <w:b/>
          <w:color w:val="0B0000"/>
        </w:rPr>
      </w:pPr>
    </w:p>
    <w:p w14:paraId="3A2EB470" w14:textId="77777777" w:rsidR="008525FD" w:rsidRDefault="008525FD" w:rsidP="008525FD">
      <w:pPr>
        <w:pStyle w:val="Kommentartext"/>
        <w:rPr>
          <w:b/>
          <w:color w:val="0B0000"/>
        </w:rPr>
      </w:pPr>
      <w:r>
        <w:rPr>
          <w:b/>
          <w:color w:val="0B0000"/>
        </w:rPr>
        <w:t>SYS.1.1.M22 Einbindung in die Notfallplanung (S)</w:t>
      </w:r>
    </w:p>
    <w:p w14:paraId="2CCD0567" w14:textId="77777777" w:rsidR="008525FD" w:rsidRDefault="008525FD" w:rsidP="008525FD">
      <w:pPr>
        <w:pStyle w:val="Kommentartext"/>
        <w:rPr>
          <w:b/>
          <w:color w:val="0B0000"/>
        </w:rPr>
      </w:pPr>
    </w:p>
    <w:p w14:paraId="50551CA7" w14:textId="77777777" w:rsidR="008525FD" w:rsidRDefault="008525FD" w:rsidP="008525FD">
      <w:pPr>
        <w:pStyle w:val="Kommentartext"/>
        <w:rPr>
          <w:color w:val="0B0000"/>
        </w:rPr>
      </w:pPr>
      <w:r>
        <w:rPr>
          <w:color w:val="0B0000"/>
        </w:rPr>
        <w:t>Der teilweise oder komplette Ausfall eines Servers kann gravierende Auswirkungen haben, wenn der Server wesentlicher Bestandteil innerbetrieblicher Arbeitsabläufe ist oder ein öffentlich zugängliches Angebot unterstützt (etwa in E-Commerce- oder E-Government-Anwendungen).</w:t>
      </w:r>
    </w:p>
    <w:p w14:paraId="6C392382" w14:textId="77777777" w:rsidR="008525FD" w:rsidRDefault="008525FD" w:rsidP="008525FD">
      <w:pPr>
        <w:pStyle w:val="Kommentartext"/>
        <w:rPr>
          <w:color w:val="0B0000"/>
        </w:rPr>
      </w:pPr>
    </w:p>
    <w:p w14:paraId="67142131" w14:textId="77777777" w:rsidR="008525FD" w:rsidRDefault="008525FD" w:rsidP="008525FD">
      <w:pPr>
        <w:pStyle w:val="Kommentartext"/>
        <w:rPr>
          <w:color w:val="0B0000"/>
        </w:rPr>
      </w:pPr>
      <w:r>
        <w:rPr>
          <w:color w:val="0B0000"/>
        </w:rPr>
        <w:t>Im Rahmen der Notfallvorsorge ist daher ein Konzept zu entwerfen, wie die Folgen eines Ausfalls minimiert werden können und welche Aktivitäten im Falle eines Ausfalls durchzuführen sind.</w:t>
      </w:r>
    </w:p>
    <w:p w14:paraId="0A4A5575" w14:textId="77777777" w:rsidR="008525FD" w:rsidRDefault="008525FD" w:rsidP="008525FD">
      <w:pPr>
        <w:pStyle w:val="Kommentartext"/>
        <w:rPr>
          <w:color w:val="0B0000"/>
        </w:rPr>
      </w:pPr>
    </w:p>
    <w:p w14:paraId="60BD1842" w14:textId="77777777" w:rsidR="008525FD" w:rsidRDefault="008525FD" w:rsidP="008525FD">
      <w:pPr>
        <w:pStyle w:val="Kommentartext"/>
        <w:rPr>
          <w:color w:val="0B0000"/>
        </w:rPr>
      </w:pPr>
      <w:r>
        <w:rPr>
          <w:color w:val="0B0000"/>
        </w:rPr>
        <w:t>Folgende Aspekte müssen dabei berücksichtigt werden:</w:t>
      </w:r>
    </w:p>
    <w:p w14:paraId="51588301" w14:textId="77777777" w:rsidR="008525FD" w:rsidRDefault="008525FD" w:rsidP="008525FD">
      <w:pPr>
        <w:pStyle w:val="Kommentartext"/>
        <w:rPr>
          <w:color w:val="0B0000"/>
        </w:rPr>
      </w:pPr>
      <w:r>
        <w:rPr>
          <w:color w:val="0B0000"/>
        </w:rPr>
        <w:t>Die Notfallplanung für den Server muss in den existierenden Notfallplan integriert werden (siehe auch Baustein DER.4 Notfallmanagement).</w:t>
      </w:r>
    </w:p>
    <w:p w14:paraId="4BA68DD6" w14:textId="77777777" w:rsidR="008525FD" w:rsidRDefault="008525FD" w:rsidP="008525FD">
      <w:pPr>
        <w:pStyle w:val="Kommentartext"/>
        <w:rPr>
          <w:color w:val="0B0000"/>
        </w:rPr>
      </w:pPr>
      <w:r>
        <w:rPr>
          <w:color w:val="0B0000"/>
        </w:rPr>
        <w:t>Durch einen Systemausfall kann es auch zu Datenverlusten kommen. Daher ist im Rahmen des allgemeinen Datensicherungskonzepts (siehe auch OPS.1.1.5 Datensicherung) ein Datensicherungskonzept für den Server zu erstellen. Darin muss nicht nur der Server selbst berücksichtigt werden, sondern auch die Systeme, von denen der Betrieb des Servers abhängt bzw. für die der Betrieb des Servers notwendig ist.</w:t>
      </w:r>
    </w:p>
    <w:p w14:paraId="4F9C27BA" w14:textId="77777777" w:rsidR="008525FD" w:rsidRDefault="008525FD" w:rsidP="008525FD">
      <w:pPr>
        <w:pStyle w:val="Kommentartext"/>
        <w:rPr>
          <w:color w:val="0B0000"/>
        </w:rPr>
      </w:pPr>
      <w:r>
        <w:rPr>
          <w:color w:val="0B0000"/>
        </w:rPr>
        <w:t>Im Rahmen von Wartungs- und Serviceverträgen oder durch eigene Lagerhaltung muss die Versorgung mit Ersatzteilen innerhalb einer Frist sichergestellt werden. Die Ausfallzeit ist daher auf ein tragbares Maß zu reduzieren. Bei besonderen Anforderungen an die Verfügbarkeit des Servers muss gegebenenfalls eine Hochverfügbarkeitslösung eingesetzt werden.</w:t>
      </w:r>
    </w:p>
    <w:p w14:paraId="34ACF45F" w14:textId="77777777" w:rsidR="008525FD" w:rsidRDefault="008525FD" w:rsidP="008525FD">
      <w:pPr>
        <w:pStyle w:val="Kommentartext"/>
        <w:rPr>
          <w:color w:val="0B0000"/>
        </w:rPr>
      </w:pPr>
      <w:r>
        <w:rPr>
          <w:color w:val="0B0000"/>
        </w:rPr>
        <w:t>Die Systemkonfiguration muss dokumentiert werden. Wichtige Aufgaben müssen so beschrieben sein, dass das Gesamtsystem im Notfall auch ohne vorherige Kenntnis dieser Systemkonfiguration wiederhergestellt werden kann. Die Dokumentation sollte keinesfalls ausschließlich elektronisch vorliegen, sondern Handlungsanweisungen sollten auch in Papierform existieren. Gegebenenfalls können Konfigurationsdateien auch auf externe Datenträger geeignet hinterlegt werden.</w:t>
      </w:r>
    </w:p>
    <w:p w14:paraId="6A27A645" w14:textId="77777777" w:rsidR="008525FD" w:rsidRDefault="008525FD" w:rsidP="008525FD">
      <w:pPr>
        <w:pStyle w:val="Kommentartext"/>
        <w:rPr>
          <w:color w:val="0B0000"/>
        </w:rPr>
      </w:pPr>
      <w:r>
        <w:rPr>
          <w:color w:val="0B0000"/>
        </w:rPr>
        <w:t>Es muss ein Wiederanlaufplan erstellt werden, der das geregelte Hochfahren des Systems gewährleistet. Hierzu sollte im Vorfeld ein Bootmedium erstellt werden, siehe Anschnitt "Bootmedium".</w:t>
      </w:r>
    </w:p>
    <w:p w14:paraId="0E228308" w14:textId="77777777" w:rsidR="008525FD" w:rsidRDefault="008525FD" w:rsidP="008525FD">
      <w:pPr>
        <w:pStyle w:val="Kommentartext"/>
        <w:rPr>
          <w:color w:val="0B0000"/>
        </w:rPr>
      </w:pPr>
      <w:r>
        <w:rPr>
          <w:color w:val="0B0000"/>
        </w:rPr>
        <w:t>Alle notwendigen Vorgehensbeschreibungen müssen regelmäßig überprüft und geprobt werden. Eventuell müssen variierende Vorgehensweisen bei unterschiedlichen Betriebssystemen berücksichtigt werden.</w:t>
      </w:r>
    </w:p>
    <w:p w14:paraId="5D0974D7" w14:textId="77777777" w:rsidR="008525FD" w:rsidRDefault="008525FD" w:rsidP="008525FD">
      <w:pPr>
        <w:pStyle w:val="Kommentartext"/>
        <w:rPr>
          <w:color w:val="0B0000"/>
        </w:rPr>
      </w:pPr>
    </w:p>
    <w:p w14:paraId="4ED43904" w14:textId="77777777" w:rsidR="008525FD" w:rsidRDefault="008525FD" w:rsidP="008525FD">
      <w:pPr>
        <w:pStyle w:val="Kommentartext"/>
        <w:rPr>
          <w:color w:val="0B0000"/>
        </w:rPr>
      </w:pPr>
      <w:r>
        <w:rPr>
          <w:color w:val="0B0000"/>
        </w:rPr>
        <w:t>Bootmedium</w:t>
      </w:r>
    </w:p>
    <w:p w14:paraId="3E9C3149" w14:textId="77777777" w:rsidR="008525FD" w:rsidRDefault="008525FD" w:rsidP="008525FD">
      <w:pPr>
        <w:pStyle w:val="Kommentartext"/>
        <w:rPr>
          <w:color w:val="0B0000"/>
        </w:rPr>
      </w:pPr>
    </w:p>
    <w:p w14:paraId="091B8767" w14:textId="77777777" w:rsidR="008525FD" w:rsidRDefault="008525FD" w:rsidP="008525FD">
      <w:pPr>
        <w:pStyle w:val="Kommentartext"/>
        <w:rPr>
          <w:color w:val="0B0000"/>
        </w:rPr>
      </w:pPr>
      <w:r>
        <w:rPr>
          <w:color w:val="0B0000"/>
        </w:rPr>
        <w:t>Bei der Einrichtung eines Rechners sollte ein Bootmedium erstellt werden, das bei Ausfall einer Festplatte zum Starten des Systems oder bei Auftreten eines Schadprogramms zum Erzeugen eines kontrollierten Systemzustands genutzt werden kann. Solche Medien können beispielsweise CDs sein, deren Erstellung das jeweilige Betriebssystem eventuell anbietet, es können aber auch eigens eingerichtete CDs oder portable Laufwerke (beispielsweise USB-Sticks oder externe Festplatten mit USB- oder Firewire-Schnittstelle) erstellt werden. Neben "physischen" Medien können auch Image-Dateien verwendet werden, die erst bei Bedarf auf das Bootmedium kopiert oder gebrannt werden. Art und Umfang des Notfall-Bootmediums richten sich nach dem Einsatzzweck des Rechners und den vorhandenen Schnittstellen.</w:t>
      </w:r>
    </w:p>
    <w:p w14:paraId="002631A5" w14:textId="77777777" w:rsidR="008525FD" w:rsidRDefault="008525FD" w:rsidP="008525FD">
      <w:pPr>
        <w:pStyle w:val="Kommentartext"/>
        <w:rPr>
          <w:color w:val="0B0000"/>
        </w:rPr>
      </w:pPr>
    </w:p>
    <w:p w14:paraId="544B3565" w14:textId="77777777" w:rsidR="008525FD" w:rsidRDefault="008525FD" w:rsidP="008525FD">
      <w:pPr>
        <w:pStyle w:val="Kommentartext"/>
        <w:rPr>
          <w:color w:val="0B0000"/>
        </w:rPr>
      </w:pPr>
      <w:r>
        <w:rPr>
          <w:color w:val="0B0000"/>
        </w:rPr>
        <w:t>Das Notfall-Bootmedium kann unter anderem bei folgenden Problemen eingesetzt werden:</w:t>
      </w:r>
    </w:p>
    <w:p w14:paraId="644C5535" w14:textId="77777777" w:rsidR="008525FD" w:rsidRDefault="008525FD" w:rsidP="008525FD">
      <w:pPr>
        <w:pStyle w:val="Kommentartext"/>
        <w:rPr>
          <w:color w:val="0B0000"/>
        </w:rPr>
      </w:pPr>
      <w:r>
        <w:rPr>
          <w:color w:val="0B0000"/>
        </w:rPr>
        <w:t>Datenverlust durch Fehlbedienung,</w:t>
      </w:r>
    </w:p>
    <w:p w14:paraId="5F6DC199" w14:textId="77777777" w:rsidR="008525FD" w:rsidRDefault="008525FD" w:rsidP="008525FD">
      <w:pPr>
        <w:pStyle w:val="Kommentartext"/>
        <w:rPr>
          <w:color w:val="0B0000"/>
        </w:rPr>
      </w:pPr>
      <w:r>
        <w:rPr>
          <w:color w:val="0B0000"/>
        </w:rPr>
        <w:t>Bedienungs- und Administrationsfehler, die die Benutzung und einen Neustart verhindern,</w:t>
      </w:r>
    </w:p>
    <w:p w14:paraId="10A8E147" w14:textId="77777777" w:rsidR="008525FD" w:rsidRDefault="008525FD" w:rsidP="008525FD">
      <w:pPr>
        <w:pStyle w:val="Kommentartext"/>
        <w:rPr>
          <w:color w:val="0B0000"/>
        </w:rPr>
      </w:pPr>
      <w:r>
        <w:rPr>
          <w:color w:val="0B0000"/>
        </w:rPr>
        <w:t>Infektion des Systems mit Schadprogrammen (beispielsweise Computer-Viren),</w:t>
      </w:r>
    </w:p>
    <w:p w14:paraId="39D71A57" w14:textId="77777777" w:rsidR="008525FD" w:rsidRDefault="008525FD" w:rsidP="008525FD">
      <w:pPr>
        <w:pStyle w:val="Kommentartext"/>
        <w:rPr>
          <w:color w:val="0B0000"/>
        </w:rPr>
      </w:pPr>
      <w:r>
        <w:rPr>
          <w:color w:val="0B0000"/>
        </w:rPr>
        <w:t>Kompromittierung des Systems durch einen Angreifer, oder auch</w:t>
      </w:r>
    </w:p>
    <w:p w14:paraId="0C1A4244" w14:textId="77777777" w:rsidR="008525FD" w:rsidRDefault="008525FD" w:rsidP="008525FD">
      <w:pPr>
        <w:pStyle w:val="Kommentartext"/>
        <w:rPr>
          <w:color w:val="0B0000"/>
        </w:rPr>
      </w:pPr>
      <w:r>
        <w:rPr>
          <w:color w:val="0B0000"/>
        </w:rPr>
        <w:t>Hardware-Probleme.</w:t>
      </w:r>
    </w:p>
    <w:p w14:paraId="666CE931" w14:textId="77777777" w:rsidR="008525FD" w:rsidRDefault="008525FD" w:rsidP="008525FD">
      <w:pPr>
        <w:pStyle w:val="Kommentartext"/>
        <w:rPr>
          <w:color w:val="0B0000"/>
        </w:rPr>
      </w:pPr>
    </w:p>
    <w:p w14:paraId="7B3AE95E" w14:textId="77777777" w:rsidR="008525FD" w:rsidRDefault="008525FD" w:rsidP="008525FD">
      <w:pPr>
        <w:pStyle w:val="Kommentartext"/>
        <w:rPr>
          <w:color w:val="0B0000"/>
        </w:rPr>
      </w:pPr>
      <w:r>
        <w:rPr>
          <w:color w:val="0B0000"/>
        </w:rPr>
        <w:t>Idealerweise sollte das Notfall-Bootmedium alle Programme und Daten enthalten, die zu einer Untersuchung und - falls möglich - der Behebung der Probleme benötigt werden. Gegebenenfalls können unterschiedliche Medien für verschiedene Problemszenarien erstellt werden.</w:t>
      </w:r>
    </w:p>
    <w:p w14:paraId="1E17C2EC" w14:textId="77777777" w:rsidR="008525FD" w:rsidRDefault="008525FD" w:rsidP="008525FD">
      <w:pPr>
        <w:pStyle w:val="Kommentartext"/>
        <w:rPr>
          <w:color w:val="0B0000"/>
        </w:rPr>
      </w:pPr>
    </w:p>
    <w:p w14:paraId="109D904F" w14:textId="77777777" w:rsidR="008525FD" w:rsidRDefault="008525FD" w:rsidP="008525FD">
      <w:pPr>
        <w:pStyle w:val="Kommentartext"/>
        <w:rPr>
          <w:color w:val="0B0000"/>
        </w:rPr>
      </w:pPr>
      <w:r>
        <w:rPr>
          <w:color w:val="0B0000"/>
        </w:rPr>
        <w:t>Als "Grundausstattung" für ein Notfall-Bootmedium werden folgende Programme empfohlen:</w:t>
      </w:r>
    </w:p>
    <w:p w14:paraId="07B5DF80" w14:textId="77777777" w:rsidR="008525FD" w:rsidRDefault="008525FD" w:rsidP="008525FD">
      <w:pPr>
        <w:pStyle w:val="Kommentartext"/>
        <w:rPr>
          <w:color w:val="0B0000"/>
        </w:rPr>
      </w:pPr>
      <w:r>
        <w:rPr>
          <w:color w:val="0B0000"/>
        </w:rPr>
        <w:t>Viren-Schutzprogramme mit aktuellen Signaturen, beziehungsweise die Möglichkeit, aktuelle Signaturen einzupflegen,</w:t>
      </w:r>
    </w:p>
    <w:p w14:paraId="674BD8D6" w14:textId="77777777" w:rsidR="008525FD" w:rsidRDefault="008525FD" w:rsidP="008525FD">
      <w:pPr>
        <w:pStyle w:val="Kommentartext"/>
        <w:rPr>
          <w:color w:val="0B0000"/>
        </w:rPr>
      </w:pPr>
      <w:r>
        <w:rPr>
          <w:color w:val="0B0000"/>
        </w:rPr>
        <w:t>Programme zur Bearbeitung von Konfigurationsdateien oder Datenbanken des Systems (Editoren für Dateien, Registry oder ähnliches),</w:t>
      </w:r>
    </w:p>
    <w:p w14:paraId="63CA7171" w14:textId="77777777" w:rsidR="008525FD" w:rsidRDefault="008525FD" w:rsidP="008525FD">
      <w:pPr>
        <w:pStyle w:val="Kommentartext"/>
        <w:rPr>
          <w:color w:val="0B0000"/>
        </w:rPr>
      </w:pPr>
      <w:r>
        <w:rPr>
          <w:color w:val="0B0000"/>
        </w:rPr>
        <w:t>Programm zur Wiederherstellung des Bootsektors und des MBR (Master Boot Record) der Systemplatte,</w:t>
      </w:r>
    </w:p>
    <w:p w14:paraId="686EE4E0" w14:textId="77777777" w:rsidR="008525FD" w:rsidRDefault="008525FD" w:rsidP="008525FD">
      <w:pPr>
        <w:pStyle w:val="Kommentartext"/>
        <w:rPr>
          <w:color w:val="0B0000"/>
        </w:rPr>
      </w:pPr>
      <w:r>
        <w:rPr>
          <w:color w:val="0B0000"/>
        </w:rPr>
        <w:t>Backup- / Recovery-Programme,</w:t>
      </w:r>
    </w:p>
    <w:p w14:paraId="014F43A4" w14:textId="77777777" w:rsidR="008525FD" w:rsidRDefault="008525FD" w:rsidP="008525FD">
      <w:pPr>
        <w:pStyle w:val="Kommentartext"/>
        <w:rPr>
          <w:color w:val="0B0000"/>
        </w:rPr>
      </w:pPr>
      <w:r>
        <w:rPr>
          <w:color w:val="0B0000"/>
        </w:rPr>
        <w:t>Diagnoseprogramme zur Analyse von Hardware-Defekten.</w:t>
      </w:r>
    </w:p>
    <w:p w14:paraId="58E28B05" w14:textId="77777777" w:rsidR="008525FD" w:rsidRDefault="008525FD" w:rsidP="008525FD">
      <w:pPr>
        <w:pStyle w:val="Kommentartext"/>
        <w:rPr>
          <w:color w:val="0B0000"/>
        </w:rPr>
      </w:pPr>
    </w:p>
    <w:p w14:paraId="05FC319D" w14:textId="77777777" w:rsidR="008525FD" w:rsidRDefault="008525FD" w:rsidP="008525FD">
      <w:pPr>
        <w:pStyle w:val="Kommentartext"/>
        <w:rPr>
          <w:color w:val="0B0000"/>
        </w:rPr>
      </w:pPr>
      <w:r>
        <w:rPr>
          <w:color w:val="0B0000"/>
        </w:rPr>
        <w:t>Darüber hinaus können Programme zur weitergehenden Analyse hinzugefügt werden, etwa zur forensischen Untersuchung eines kompromittierten Systems.</w:t>
      </w:r>
    </w:p>
    <w:p w14:paraId="3707F71A" w14:textId="77777777" w:rsidR="008525FD" w:rsidRDefault="008525FD" w:rsidP="008525FD">
      <w:pPr>
        <w:pStyle w:val="Kommentartext"/>
        <w:rPr>
          <w:color w:val="0B0000"/>
        </w:rPr>
      </w:pPr>
    </w:p>
    <w:p w14:paraId="479F7A95" w14:textId="77777777" w:rsidR="008525FD" w:rsidRDefault="008525FD" w:rsidP="008525FD">
      <w:pPr>
        <w:pStyle w:val="Kommentartext"/>
        <w:rPr>
          <w:color w:val="0B0000"/>
        </w:rPr>
      </w:pPr>
      <w:r>
        <w:rPr>
          <w:color w:val="0B0000"/>
        </w:rPr>
        <w:t>Dabei ist es wichtig, dass alle Programme und Bibliotheken ausschließlich vom Bootmedium geladen werden. Es dürfen keine Komponenten des installierten Systems verwendet werden. Bei der Erstellung des Bootmediums ist außerdem darauf zu achten, dass neben den notwendigen Programmen auch alle Treiber vorhanden sind, die für den Zugriff auf die eingebauten Platten des Rechners benötigt werden. Dazu zählen beispielsweise Treiber für Festplattencontroller (insbesondere RAID-Controller) und Treiber für eine Festplattenverschlüsselung oder Festplattenkomprimierung.</w:t>
      </w:r>
    </w:p>
    <w:p w14:paraId="4C2E93AC" w14:textId="77777777" w:rsidR="008525FD" w:rsidRDefault="008525FD" w:rsidP="008525FD">
      <w:pPr>
        <w:pStyle w:val="Kommentartext"/>
        <w:rPr>
          <w:color w:val="0B0000"/>
        </w:rPr>
      </w:pPr>
    </w:p>
    <w:p w14:paraId="31E41CC1" w14:textId="77777777" w:rsidR="008525FD" w:rsidRDefault="008525FD" w:rsidP="008525FD">
      <w:pPr>
        <w:pStyle w:val="Kommentartext"/>
        <w:rPr>
          <w:color w:val="0B0000"/>
        </w:rPr>
      </w:pPr>
      <w:r>
        <w:rPr>
          <w:color w:val="0B0000"/>
        </w:rPr>
        <w:t>In der Regel können auch weitere Programme oder Dokumentation auf dem Medium gespeichert werden. Beispielsweise kann es die Effizienz der Fehlersuche erhöhen, wenn auf dem Bootmedium stets eine aktuelle Dokumentation der Systemkonfiguration enthalten ist.</w:t>
      </w:r>
    </w:p>
    <w:p w14:paraId="172FE7D7" w14:textId="77777777" w:rsidR="008525FD" w:rsidRDefault="008525FD" w:rsidP="008525FD">
      <w:pPr>
        <w:pStyle w:val="Kommentartext"/>
        <w:rPr>
          <w:color w:val="0B0000"/>
        </w:rPr>
      </w:pPr>
    </w:p>
    <w:p w14:paraId="23DDE0C6" w14:textId="77777777" w:rsidR="008525FD" w:rsidRDefault="008525FD" w:rsidP="008525FD">
      <w:pPr>
        <w:pStyle w:val="Kommentartext"/>
        <w:rPr>
          <w:color w:val="0B0000"/>
        </w:rPr>
      </w:pPr>
      <w:r>
        <w:rPr>
          <w:color w:val="0B0000"/>
        </w:rPr>
        <w:t>Das Notfall-Bootmedium muss selbst frei von Viren und anderen Schadprogrammen sein. Es dürfen deshalb nur Programme eingesetzt werden, die aus vertrauenswürdigen Quellen (etwa direkt vom Hersteller) stammen oder deren digitale Signatur überprüft wurde. Zumindest einmal nach der Erstellung sowie bei jeder Änderung sollte das Bootmedium außerdem mit einem Viren-Schutzprogramm überprüft werden.</w:t>
      </w:r>
    </w:p>
    <w:p w14:paraId="1204D237" w14:textId="77777777" w:rsidR="008525FD" w:rsidRDefault="008525FD" w:rsidP="008525FD">
      <w:pPr>
        <w:pStyle w:val="Kommentartext"/>
        <w:rPr>
          <w:color w:val="0B0000"/>
        </w:rPr>
      </w:pPr>
    </w:p>
    <w:p w14:paraId="5E0149FE" w14:textId="77777777" w:rsidR="008525FD" w:rsidRDefault="008525FD" w:rsidP="008525FD">
      <w:pPr>
        <w:pStyle w:val="Kommentartext"/>
        <w:rPr>
          <w:color w:val="0B0000"/>
        </w:rPr>
      </w:pPr>
      <w:r>
        <w:rPr>
          <w:color w:val="0B0000"/>
        </w:rPr>
        <w:t>Es ist nicht unbedingt notwendig, für jedes System ein eigenes Bootmedium zu erstellen. Ein entsprechend flexibel angelegtes Bootmedium kann für eine große Anzahl verschiedener Systeme ausreichend sein. Auf dem Bootmedium braucht nicht einmal notwendigerweise das selbe Betriebssystem eingesetzt zu werden, wie auf dem Zielsystem selbst. Aus Gründen der Kompatibilität ist dies jedoch oft vorteilhaft. Es muss allerdings unbedingt durch entsprechende Tests sichergestellt werden, dass das Medium auch wirklich bei allen Rechnern funktioniert, für die es eingesetzt werden soll. Je nach Betriebssystem müssen außerdem noch systemspezifische Aspekte beachtet werden, die in den jeweiligen IT-Grundschutz-Bausteinen beschrieben werden.</w:t>
      </w:r>
    </w:p>
    <w:p w14:paraId="72807015" w14:textId="77777777" w:rsidR="008525FD" w:rsidRDefault="008525FD" w:rsidP="008525FD">
      <w:pPr>
        <w:pStyle w:val="Kommentartext"/>
        <w:rPr>
          <w:color w:val="0B0000"/>
        </w:rPr>
      </w:pPr>
    </w:p>
    <w:p w14:paraId="4458DB87" w14:textId="77777777" w:rsidR="008525FD" w:rsidRDefault="008525FD" w:rsidP="008525FD">
      <w:pPr>
        <w:pStyle w:val="Kommentartext"/>
        <w:rPr>
          <w:color w:val="0B0000"/>
        </w:rPr>
      </w:pPr>
      <w:r>
        <w:rPr>
          <w:color w:val="0B0000"/>
        </w:rPr>
        <w:t>Nach Veränderungen am Zielsystem, etwa einem Update des Betriebssystems oder Konfigurationsänderungen, muss gegebenenfalls das Notfall-Bootmedium und die darauf gespeicherte Dokumentation aktualisiert werden. Änderungen am Bootmedium müssen dokumentiert werden.</w:t>
      </w:r>
    </w:p>
    <w:p w14:paraId="1FEA944D" w14:textId="77777777" w:rsidR="008525FD" w:rsidRDefault="008525FD" w:rsidP="008525FD">
      <w:pPr>
        <w:pStyle w:val="Kommentartext"/>
        <w:rPr>
          <w:color w:val="0B0000"/>
        </w:rPr>
      </w:pPr>
    </w:p>
    <w:p w14:paraId="054801AD" w14:textId="77777777" w:rsidR="008525FD" w:rsidRDefault="008525FD" w:rsidP="008525FD">
      <w:pPr>
        <w:pStyle w:val="Kommentartext"/>
        <w:rPr>
          <w:color w:val="0B0000"/>
        </w:rPr>
      </w:pPr>
      <w:r>
        <w:rPr>
          <w:color w:val="0B0000"/>
        </w:rPr>
        <w:t>Das Notfall-Bootmedium muss für die Systembetreuer schnell greifbar sein, damit im Falle einer Störung nicht wertvolle Zeit verloren geht. Andererseits muss es auch so sicher aufbewahrt werden, dass Unbefugte keinen Zugang darauf haben.</w:t>
      </w:r>
    </w:p>
    <w:p w14:paraId="36750A10" w14:textId="77777777" w:rsidR="008525FD" w:rsidRDefault="008525FD" w:rsidP="008525FD">
      <w:pPr>
        <w:pStyle w:val="Kommentartext"/>
        <w:rPr>
          <w:color w:val="0B0000"/>
        </w:rPr>
      </w:pPr>
    </w:p>
    <w:p w14:paraId="430FD4D7" w14:textId="77777777" w:rsidR="008525FD" w:rsidRDefault="008525FD" w:rsidP="008525FD">
      <w:pPr>
        <w:pStyle w:val="Kommentartext"/>
        <w:rPr>
          <w:color w:val="0B0000"/>
        </w:rPr>
      </w:pPr>
      <w:r>
        <w:rPr>
          <w:color w:val="0B0000"/>
        </w:rPr>
        <w:t>Die Funktion des Notfall-Bootmediums sollte regelmäßig getestet und die Bedienung der darauf gespeicherten Programme geübt werden, damit sichergestellt ist, dass das Medium im Fall von Problemen funktioniert und die Administratoren mit der Bedienung vertraut sind. Es sollte überlegt werden, mit dem Medium eine kurze gedruckte Anleitung aufzubewahren, die für typische Einsatzszenarien die wichtigsten Schritte zusammenfasst.</w:t>
      </w:r>
    </w:p>
    <w:p w14:paraId="51650B74" w14:textId="77777777" w:rsidR="008525FD" w:rsidRDefault="008525FD" w:rsidP="008525FD">
      <w:pPr>
        <w:pStyle w:val="Kommentartext"/>
        <w:rPr>
          <w:color w:val="0B0000"/>
        </w:rPr>
      </w:pPr>
    </w:p>
    <w:p w14:paraId="2C7548B1" w14:textId="77777777" w:rsidR="008525FD" w:rsidRDefault="008525FD" w:rsidP="008525FD">
      <w:pPr>
        <w:pStyle w:val="Kommentartext"/>
        <w:rPr>
          <w:color w:val="0B0000"/>
        </w:rPr>
      </w:pPr>
    </w:p>
    <w:p w14:paraId="2A728931" w14:textId="77777777" w:rsidR="008525FD" w:rsidRPr="008D6C13" w:rsidRDefault="008525FD" w:rsidP="008525FD">
      <w:pPr>
        <w:pStyle w:val="Kommentartext"/>
        <w:rPr>
          <w:color w:val="0B0000"/>
        </w:rPr>
      </w:pPr>
    </w:p>
  </w:comment>
  <w:comment w:id="226" w:author="Autor" w:initials="A">
    <w:p w14:paraId="0705DCF1" w14:textId="77777777" w:rsidR="008525FD" w:rsidRDefault="008525FD" w:rsidP="008525FD">
      <w:pPr>
        <w:pStyle w:val="Kommentartext"/>
        <w:rPr>
          <w:b/>
          <w:color w:val="FF0000"/>
        </w:rPr>
      </w:pPr>
      <w:r>
        <w:rPr>
          <w:rStyle w:val="Kommentarzeichen"/>
        </w:rPr>
        <w:annotationRef/>
      </w:r>
    </w:p>
    <w:p w14:paraId="06F9CF9D" w14:textId="77777777" w:rsidR="008525FD" w:rsidRDefault="008525FD" w:rsidP="008525FD">
      <w:pPr>
        <w:pStyle w:val="Kommentartext"/>
        <w:rPr>
          <w:b/>
          <w:color w:val="FF0000"/>
        </w:rPr>
      </w:pPr>
      <w:r>
        <w:rPr>
          <w:b/>
          <w:color w:val="FF0000"/>
        </w:rPr>
        <w:t>UMSETZUNGSHINWEIS</w:t>
      </w:r>
    </w:p>
    <w:p w14:paraId="389E6725" w14:textId="77777777" w:rsidR="008525FD" w:rsidRDefault="008525FD" w:rsidP="008525FD">
      <w:pPr>
        <w:pStyle w:val="Kommentartext"/>
        <w:rPr>
          <w:b/>
          <w:color w:val="0B0000"/>
        </w:rPr>
      </w:pPr>
    </w:p>
    <w:p w14:paraId="2FE7B741" w14:textId="77777777" w:rsidR="008525FD" w:rsidRDefault="008525FD" w:rsidP="008525FD">
      <w:pPr>
        <w:pStyle w:val="Kommentartext"/>
        <w:rPr>
          <w:b/>
          <w:color w:val="0B0000"/>
        </w:rPr>
      </w:pPr>
      <w:r>
        <w:rPr>
          <w:b/>
          <w:color w:val="0B0000"/>
        </w:rPr>
        <w:t>SYS.1.1.M23 Systemüberwachung (S)</w:t>
      </w:r>
    </w:p>
    <w:p w14:paraId="676E1705" w14:textId="77777777" w:rsidR="008525FD" w:rsidRDefault="008525FD" w:rsidP="008525FD">
      <w:pPr>
        <w:pStyle w:val="Kommentartext"/>
        <w:rPr>
          <w:b/>
          <w:color w:val="0B0000"/>
        </w:rPr>
      </w:pPr>
    </w:p>
    <w:p w14:paraId="057615ED" w14:textId="77777777" w:rsidR="008525FD" w:rsidRDefault="008525FD" w:rsidP="008525FD">
      <w:pPr>
        <w:pStyle w:val="Kommentartext"/>
        <w:rPr>
          <w:color w:val="0B0000"/>
        </w:rPr>
      </w:pPr>
      <w:r>
        <w:rPr>
          <w:color w:val="0B0000"/>
        </w:rPr>
        <w:t xml:space="preserve">Um auf kritische Systemereignisse reagieren zu können, sollte für Server ein geeignetes Systemüberwachungs- bzw. Monitoringkonzept erstellt werden. Dazu gehört, dass Systemzustand und Funktionsfähigkeit der Servers und der darauf betriebenen Dienste laufend überwacht werden. Wenn Fehler auftreten oder definierte Grenzwerte über- oder unterschritten werden, sollte dies automatisch an das Betriebspersonal gemeldet werden. </w:t>
      </w:r>
    </w:p>
    <w:p w14:paraId="1E33E949" w14:textId="77777777" w:rsidR="008525FD" w:rsidRDefault="008525FD" w:rsidP="008525FD">
      <w:pPr>
        <w:pStyle w:val="Kommentartext"/>
        <w:rPr>
          <w:color w:val="0B0000"/>
        </w:rPr>
      </w:pPr>
    </w:p>
    <w:p w14:paraId="4889543C" w14:textId="77777777" w:rsidR="008525FD" w:rsidRDefault="008525FD" w:rsidP="008525FD">
      <w:pPr>
        <w:pStyle w:val="Kommentartext"/>
        <w:rPr>
          <w:color w:val="0B0000"/>
        </w:rPr>
      </w:pPr>
      <w:r>
        <w:rPr>
          <w:color w:val="0B0000"/>
        </w:rPr>
        <w:t>Hierfür werden in der Regel Statusinformationen von einem zentralen IT-System abgerufen, auf dem die Ereignisse ausgewertet werden. Über die Schnittstelle, die benötigt wird, um die Systemereignisse vom IT-System abzurufen, können aber oft Systemeinstellungen des Betriebssystems verändert werden, z. B. über SNMP (Simple Network Management Protocol). Ist eine solche Modifikation nicht gewünscht, dann sollten diese Merkmale deaktiviert werden.</w:t>
      </w:r>
    </w:p>
    <w:p w14:paraId="57715CE9" w14:textId="77777777" w:rsidR="008525FD" w:rsidRDefault="008525FD" w:rsidP="008525FD">
      <w:pPr>
        <w:pStyle w:val="Kommentartext"/>
        <w:rPr>
          <w:color w:val="0B0000"/>
        </w:rPr>
      </w:pPr>
    </w:p>
    <w:p w14:paraId="33062BB0" w14:textId="77777777" w:rsidR="008525FD" w:rsidRDefault="008525FD" w:rsidP="008525FD">
      <w:pPr>
        <w:pStyle w:val="Kommentartext"/>
        <w:rPr>
          <w:color w:val="0B0000"/>
        </w:rPr>
      </w:pPr>
    </w:p>
    <w:p w14:paraId="0EC6DF00" w14:textId="77777777" w:rsidR="008525FD" w:rsidRPr="008D6C13" w:rsidRDefault="008525FD" w:rsidP="008525FD">
      <w:pPr>
        <w:pStyle w:val="Kommentartext"/>
        <w:rPr>
          <w:color w:val="0B0000"/>
        </w:rPr>
      </w:pPr>
    </w:p>
  </w:comment>
  <w:comment w:id="236" w:author="Autor" w:initials="A">
    <w:p w14:paraId="7E65B13A" w14:textId="77777777" w:rsidR="008525FD" w:rsidRDefault="008525FD" w:rsidP="008525FD">
      <w:pPr>
        <w:pStyle w:val="Kommentartext"/>
        <w:rPr>
          <w:b/>
          <w:color w:val="FF0000"/>
        </w:rPr>
      </w:pPr>
      <w:r>
        <w:rPr>
          <w:rStyle w:val="Kommentarzeichen"/>
        </w:rPr>
        <w:annotationRef/>
      </w:r>
    </w:p>
    <w:p w14:paraId="1E4D010C" w14:textId="77777777" w:rsidR="008525FD" w:rsidRDefault="008525FD" w:rsidP="008525FD">
      <w:pPr>
        <w:pStyle w:val="Kommentartext"/>
        <w:rPr>
          <w:b/>
          <w:color w:val="FF0000"/>
        </w:rPr>
      </w:pPr>
      <w:r>
        <w:rPr>
          <w:b/>
          <w:color w:val="FF0000"/>
        </w:rPr>
        <w:t>UMSETZUNGSHINWEIS</w:t>
      </w:r>
    </w:p>
    <w:p w14:paraId="0B2DF052" w14:textId="77777777" w:rsidR="008525FD" w:rsidRDefault="008525FD" w:rsidP="008525FD">
      <w:pPr>
        <w:pStyle w:val="Kommentartext"/>
        <w:rPr>
          <w:b/>
          <w:color w:val="0B0000"/>
        </w:rPr>
      </w:pPr>
    </w:p>
    <w:p w14:paraId="7C692DC9" w14:textId="77777777" w:rsidR="008525FD" w:rsidRDefault="008525FD" w:rsidP="008525FD">
      <w:pPr>
        <w:pStyle w:val="Kommentartext"/>
        <w:rPr>
          <w:b/>
          <w:color w:val="0B0000"/>
        </w:rPr>
      </w:pPr>
      <w:r>
        <w:rPr>
          <w:b/>
          <w:color w:val="0B0000"/>
        </w:rPr>
        <w:t>SYS.1.1.M24 Sicherheitsprüfungen (S)</w:t>
      </w:r>
    </w:p>
    <w:p w14:paraId="6A0E7A78" w14:textId="77777777" w:rsidR="008525FD" w:rsidRDefault="008525FD" w:rsidP="008525FD">
      <w:pPr>
        <w:pStyle w:val="Kommentartext"/>
        <w:rPr>
          <w:b/>
          <w:color w:val="0B0000"/>
        </w:rPr>
      </w:pPr>
    </w:p>
    <w:p w14:paraId="487D3093" w14:textId="77777777" w:rsidR="008525FD" w:rsidRDefault="008525FD" w:rsidP="008525FD">
      <w:pPr>
        <w:pStyle w:val="Kommentartext"/>
        <w:rPr>
          <w:color w:val="0B0000"/>
        </w:rPr>
      </w:pPr>
      <w:r>
        <w:rPr>
          <w:color w:val="0B0000"/>
        </w:rPr>
        <w:t>Es sollte regelmäßig, mindestens monatlich, ein Sicherheitscheck der Server durchgeführt werden. Für praktisch alle Betriebssysteme sind Programme verfügbar oder bereits im Lieferumfang des Betriebssystems oder der Betriebssystem-Distribution enthalten, die entsprechende Funktionen zur Verfügung stellen.</w:t>
      </w:r>
    </w:p>
    <w:p w14:paraId="05BD4F39" w14:textId="77777777" w:rsidR="008525FD" w:rsidRDefault="008525FD" w:rsidP="008525FD">
      <w:pPr>
        <w:pStyle w:val="Kommentartext"/>
        <w:rPr>
          <w:color w:val="0B0000"/>
        </w:rPr>
      </w:pPr>
    </w:p>
    <w:p w14:paraId="4A94ECB0" w14:textId="77777777" w:rsidR="008525FD" w:rsidRDefault="008525FD" w:rsidP="008525FD">
      <w:pPr>
        <w:pStyle w:val="Kommentartext"/>
        <w:rPr>
          <w:color w:val="0B0000"/>
        </w:rPr>
      </w:pPr>
      <w:r>
        <w:rPr>
          <w:color w:val="0B0000"/>
        </w:rPr>
        <w:t>Bei einem solchen Sicherheitscheck sollten beispielsweise folgende Punkte überprüft werden:</w:t>
      </w:r>
    </w:p>
    <w:p w14:paraId="4E48F181" w14:textId="77777777" w:rsidR="008525FD" w:rsidRDefault="008525FD" w:rsidP="008525FD">
      <w:pPr>
        <w:pStyle w:val="Kommentartext"/>
        <w:rPr>
          <w:color w:val="0B0000"/>
        </w:rPr>
      </w:pPr>
      <w:r>
        <w:rPr>
          <w:color w:val="0B0000"/>
        </w:rPr>
        <w:t>Gibt es Benutzer ohne Passwort?</w:t>
      </w:r>
    </w:p>
    <w:p w14:paraId="5F65CC56" w14:textId="77777777" w:rsidR="008525FD" w:rsidRDefault="008525FD" w:rsidP="008525FD">
      <w:pPr>
        <w:pStyle w:val="Kommentartext"/>
        <w:rPr>
          <w:color w:val="0B0000"/>
        </w:rPr>
      </w:pPr>
      <w:r>
        <w:rPr>
          <w:color w:val="0B0000"/>
        </w:rPr>
        <w:t>Gibt es Benutzer, die längere Zeit die Server nicht mehr benutzt haben?</w:t>
      </w:r>
    </w:p>
    <w:p w14:paraId="5F5CDD5A" w14:textId="77777777" w:rsidR="008525FD" w:rsidRDefault="008525FD" w:rsidP="008525FD">
      <w:pPr>
        <w:pStyle w:val="Kommentartext"/>
        <w:rPr>
          <w:color w:val="0B0000"/>
        </w:rPr>
      </w:pPr>
      <w:r>
        <w:rPr>
          <w:color w:val="0B0000"/>
        </w:rPr>
        <w:t>Gibt es Benutzer, deren Passwort nicht die erforderlichen Bedingungen einhält?</w:t>
      </w:r>
    </w:p>
    <w:p w14:paraId="08A4A4EF" w14:textId="77777777" w:rsidR="008525FD" w:rsidRDefault="008525FD" w:rsidP="008525FD">
      <w:pPr>
        <w:pStyle w:val="Kommentartext"/>
        <w:rPr>
          <w:color w:val="0B0000"/>
        </w:rPr>
      </w:pPr>
      <w:r>
        <w:rPr>
          <w:color w:val="0B0000"/>
        </w:rPr>
        <w:t>Welche Benutzer besitzen die Administrator-Rechte?</w:t>
      </w:r>
    </w:p>
    <w:p w14:paraId="2F581322" w14:textId="77777777" w:rsidR="008525FD" w:rsidRDefault="008525FD" w:rsidP="008525FD">
      <w:pPr>
        <w:pStyle w:val="Kommentartext"/>
        <w:rPr>
          <w:color w:val="0B0000"/>
        </w:rPr>
      </w:pPr>
      <w:r>
        <w:rPr>
          <w:color w:val="0B0000"/>
        </w:rPr>
        <w:t>Sind Systemprogramme und Systemkonfiguration unverändert und konsistent?</w:t>
      </w:r>
    </w:p>
    <w:p w14:paraId="60E2BC91" w14:textId="77777777" w:rsidR="008525FD" w:rsidRDefault="008525FD" w:rsidP="008525FD">
      <w:pPr>
        <w:pStyle w:val="Kommentartext"/>
        <w:rPr>
          <w:color w:val="0B0000"/>
        </w:rPr>
      </w:pPr>
      <w:r>
        <w:rPr>
          <w:color w:val="0B0000"/>
        </w:rPr>
        <w:t xml:space="preserve">Entsprechen die Berechtigungen von </w:t>
      </w:r>
      <w:r>
        <w:rPr>
          <w:rFonts w:ascii="Segoe UI Emoji" w:hAnsi="Segoe UI Emoji" w:cs="Segoe UI Emoji"/>
          <w:color w:val="0B0000"/>
        </w:rPr>
        <w:t>◾</w:t>
      </w:r>
      <w:r>
        <w:rPr>
          <w:color w:val="0B0000"/>
        </w:rPr>
        <w:t>Systemprogrammen und Systemkonfiguration</w:t>
      </w:r>
    </w:p>
    <w:p w14:paraId="7568EFDF" w14:textId="77777777" w:rsidR="008525FD" w:rsidRDefault="008525FD" w:rsidP="008525FD">
      <w:pPr>
        <w:pStyle w:val="Kommentartext"/>
        <w:rPr>
          <w:color w:val="0B0000"/>
        </w:rPr>
      </w:pPr>
      <w:r>
        <w:rPr>
          <w:rFonts w:ascii="Segoe UI Emoji" w:hAnsi="Segoe UI Emoji" w:cs="Segoe UI Emoji"/>
          <w:color w:val="0B0000"/>
        </w:rPr>
        <w:t>◾</w:t>
      </w:r>
      <w:r>
        <w:rPr>
          <w:color w:val="0B0000"/>
        </w:rPr>
        <w:t>Anwendungsprogrammen und -daten</w:t>
      </w:r>
    </w:p>
    <w:p w14:paraId="55C73F1D" w14:textId="77777777" w:rsidR="008525FD" w:rsidRDefault="008525FD" w:rsidP="008525FD">
      <w:pPr>
        <w:pStyle w:val="Kommentartext"/>
        <w:rPr>
          <w:color w:val="0B0000"/>
        </w:rPr>
      </w:pPr>
      <w:r>
        <w:rPr>
          <w:rFonts w:ascii="Segoe UI Emoji" w:hAnsi="Segoe UI Emoji" w:cs="Segoe UI Emoji"/>
          <w:color w:val="0B0000"/>
        </w:rPr>
        <w:t>◾</w:t>
      </w:r>
      <w:r>
        <w:rPr>
          <w:color w:val="0B0000"/>
        </w:rPr>
        <w:t>Benutzerverzeichnissen und -daten</w:t>
      </w:r>
    </w:p>
    <w:p w14:paraId="57CD142D" w14:textId="77777777" w:rsidR="008525FD" w:rsidRDefault="008525FD" w:rsidP="008525FD">
      <w:pPr>
        <w:pStyle w:val="Kommentartext"/>
        <w:rPr>
          <w:color w:val="0B0000"/>
        </w:rPr>
      </w:pPr>
      <w:r>
        <w:rPr>
          <w:rFonts w:ascii="Segoe UI Emoji" w:hAnsi="Segoe UI Emoji" w:cs="Segoe UI Emoji"/>
          <w:color w:val="0B0000"/>
        </w:rPr>
        <w:t>◾</w:t>
      </w:r>
      <w:r>
        <w:rPr>
          <w:color w:val="0B0000"/>
        </w:rPr>
        <w:t>den Vorgaben der Sicherheitsrichtlinie?</w:t>
      </w:r>
    </w:p>
    <w:p w14:paraId="718BD79D" w14:textId="77777777" w:rsidR="008525FD" w:rsidRDefault="008525FD" w:rsidP="008525FD">
      <w:pPr>
        <w:pStyle w:val="Kommentartext"/>
        <w:rPr>
          <w:color w:val="0B0000"/>
        </w:rPr>
      </w:pPr>
    </w:p>
    <w:p w14:paraId="1CDB9700" w14:textId="77777777" w:rsidR="008525FD" w:rsidRDefault="008525FD" w:rsidP="008525FD">
      <w:pPr>
        <w:pStyle w:val="Kommentartext"/>
        <w:rPr>
          <w:color w:val="0B0000"/>
        </w:rPr>
      </w:pPr>
      <w:r>
        <w:rPr>
          <w:color w:val="0B0000"/>
        </w:rPr>
        <w:t>Welche Netzdienste laufen auf den einzelnen Systemen? Sind sie den Vorgaben der Sicherheitsrichtlinie entsprechend konfiguriert?</w:t>
      </w:r>
    </w:p>
    <w:p w14:paraId="2F3CA34F" w14:textId="77777777" w:rsidR="008525FD" w:rsidRDefault="008525FD" w:rsidP="008525FD">
      <w:pPr>
        <w:pStyle w:val="Kommentartext"/>
        <w:rPr>
          <w:color w:val="0B0000"/>
        </w:rPr>
      </w:pPr>
    </w:p>
    <w:p w14:paraId="4451CC0A" w14:textId="77777777" w:rsidR="008525FD" w:rsidRDefault="008525FD" w:rsidP="008525FD">
      <w:pPr>
        <w:pStyle w:val="Kommentartext"/>
        <w:rPr>
          <w:color w:val="0B0000"/>
        </w:rPr>
      </w:pPr>
      <w:r>
        <w:rPr>
          <w:color w:val="0B0000"/>
        </w:rPr>
        <w:t>Bei einem regelmäßigen Sicherheitscheck können auch Penetrationstests im lokalen Subnetz integriert werden. Dabei kann der "Grad" der Penetrationstests variiert werden (beispielsweise: wöchentlich einfache automatisierte Überprüfungen, monatlich gründlicherer Test mit teilweise manueller Durchführung, einmal jährlich ein grundlegender Test des gesamten Netzes).</w:t>
      </w:r>
    </w:p>
    <w:p w14:paraId="110D7A45" w14:textId="77777777" w:rsidR="008525FD" w:rsidRDefault="008525FD" w:rsidP="008525FD">
      <w:pPr>
        <w:pStyle w:val="Kommentartext"/>
        <w:rPr>
          <w:color w:val="0B0000"/>
        </w:rPr>
      </w:pPr>
    </w:p>
    <w:p w14:paraId="4D186C5A" w14:textId="77777777" w:rsidR="008525FD" w:rsidRDefault="008525FD" w:rsidP="008525FD">
      <w:pPr>
        <w:pStyle w:val="Kommentartext"/>
        <w:rPr>
          <w:color w:val="0B0000"/>
        </w:rPr>
      </w:pPr>
      <w:r>
        <w:rPr>
          <w:color w:val="0B0000"/>
        </w:rPr>
        <w:t>Bei der Durchführung des Sicherheitschecks sollten die Administratoren ihre Schritte so dokumentieren, dass sie (beispielsweise bei einem Verdacht auf ein kompromittiertes System) nachvollzogen werden können. Die Ergebnisse des Sicherheitschecks müssen dokumentiert werden, Abweichungen vom "Sollzustand" muss nachgegangen werden.</w:t>
      </w:r>
    </w:p>
    <w:p w14:paraId="3D0196E1" w14:textId="77777777" w:rsidR="008525FD" w:rsidRDefault="008525FD" w:rsidP="008525FD">
      <w:pPr>
        <w:pStyle w:val="Kommentartext"/>
        <w:rPr>
          <w:color w:val="0B0000"/>
        </w:rPr>
      </w:pPr>
    </w:p>
    <w:p w14:paraId="01061BF2" w14:textId="77777777" w:rsidR="008525FD" w:rsidRDefault="008525FD" w:rsidP="008525FD">
      <w:pPr>
        <w:pStyle w:val="Kommentartext"/>
        <w:rPr>
          <w:color w:val="0B0000"/>
        </w:rPr>
      </w:pPr>
    </w:p>
    <w:p w14:paraId="626ABD19" w14:textId="77777777" w:rsidR="008525FD" w:rsidRPr="008D6C13" w:rsidRDefault="008525FD" w:rsidP="008525FD">
      <w:pPr>
        <w:pStyle w:val="Kommentartext"/>
        <w:rPr>
          <w:color w:val="0B0000"/>
        </w:rPr>
      </w:pPr>
    </w:p>
  </w:comment>
  <w:comment w:id="248" w:author="Autor" w:initials="A">
    <w:p w14:paraId="33E54C0A" w14:textId="77777777" w:rsidR="008525FD" w:rsidRDefault="008525FD" w:rsidP="008525FD">
      <w:pPr>
        <w:pStyle w:val="Kommentartext"/>
        <w:rPr>
          <w:b/>
          <w:color w:val="FF0000"/>
        </w:rPr>
      </w:pPr>
      <w:r>
        <w:rPr>
          <w:rStyle w:val="Kommentarzeichen"/>
        </w:rPr>
        <w:annotationRef/>
      </w:r>
    </w:p>
    <w:p w14:paraId="7EA2E668" w14:textId="77777777" w:rsidR="008525FD" w:rsidRDefault="008525FD" w:rsidP="008525FD">
      <w:pPr>
        <w:pStyle w:val="Kommentartext"/>
        <w:rPr>
          <w:b/>
          <w:color w:val="FF0000"/>
        </w:rPr>
      </w:pPr>
      <w:r>
        <w:rPr>
          <w:b/>
          <w:color w:val="FF0000"/>
        </w:rPr>
        <w:t>UMSETZUNGSHINWEIS</w:t>
      </w:r>
    </w:p>
    <w:p w14:paraId="4A6E2EA0" w14:textId="77777777" w:rsidR="008525FD" w:rsidRDefault="008525FD" w:rsidP="008525FD">
      <w:pPr>
        <w:pStyle w:val="Kommentartext"/>
        <w:rPr>
          <w:b/>
          <w:color w:val="0B0000"/>
        </w:rPr>
      </w:pPr>
    </w:p>
    <w:p w14:paraId="7FFF79ED" w14:textId="77777777" w:rsidR="008525FD" w:rsidRDefault="008525FD" w:rsidP="008525FD">
      <w:pPr>
        <w:pStyle w:val="Kommentartext"/>
        <w:rPr>
          <w:b/>
          <w:color w:val="0B0000"/>
        </w:rPr>
      </w:pPr>
      <w:r>
        <w:rPr>
          <w:b/>
          <w:color w:val="0B0000"/>
        </w:rPr>
        <w:t>SYS.1.1.M25 Geregelte Außerbetriebnahme eines Servers (S)</w:t>
      </w:r>
    </w:p>
    <w:p w14:paraId="06F57615" w14:textId="77777777" w:rsidR="008525FD" w:rsidRDefault="008525FD" w:rsidP="008525FD">
      <w:pPr>
        <w:pStyle w:val="Kommentartext"/>
        <w:rPr>
          <w:b/>
          <w:color w:val="0B0000"/>
        </w:rPr>
      </w:pPr>
    </w:p>
    <w:p w14:paraId="11BFB635" w14:textId="77777777" w:rsidR="008525FD" w:rsidRDefault="008525FD" w:rsidP="008525FD">
      <w:pPr>
        <w:pStyle w:val="Kommentartext"/>
        <w:rPr>
          <w:color w:val="0B0000"/>
        </w:rPr>
      </w:pPr>
      <w:r>
        <w:rPr>
          <w:color w:val="0B0000"/>
        </w:rPr>
        <w:t>Soll ein Server außer Betrieb genommen werden, so darf dies nicht unvorbereitet und ohne Ankündigung für die Benutzer geschehen, sondern es muss eine Reihe von Maßnahmen ergriffen werden, um sicher zu stellen, dass</w:t>
      </w:r>
    </w:p>
    <w:p w14:paraId="02BDDA09" w14:textId="77777777" w:rsidR="008525FD" w:rsidRDefault="008525FD" w:rsidP="008525FD">
      <w:pPr>
        <w:pStyle w:val="Kommentartext"/>
        <w:rPr>
          <w:color w:val="0B0000"/>
        </w:rPr>
      </w:pPr>
      <w:r>
        <w:rPr>
          <w:color w:val="0B0000"/>
        </w:rPr>
        <w:t>keine wichtigen Daten verloren gehen,</w:t>
      </w:r>
    </w:p>
    <w:p w14:paraId="48624963" w14:textId="77777777" w:rsidR="008525FD" w:rsidRDefault="008525FD" w:rsidP="008525FD">
      <w:pPr>
        <w:pStyle w:val="Kommentartext"/>
        <w:rPr>
          <w:color w:val="0B0000"/>
        </w:rPr>
      </w:pPr>
      <w:r>
        <w:rPr>
          <w:color w:val="0B0000"/>
        </w:rPr>
        <w:t>keine Dienste oder Systeme beeinträchtigt werden, die von dem Server abhängen, und dass</w:t>
      </w:r>
    </w:p>
    <w:p w14:paraId="7DA624B1" w14:textId="77777777" w:rsidR="008525FD" w:rsidRDefault="008525FD" w:rsidP="008525FD">
      <w:pPr>
        <w:pStyle w:val="Kommentartext"/>
        <w:rPr>
          <w:color w:val="0B0000"/>
        </w:rPr>
      </w:pPr>
      <w:r>
        <w:rPr>
          <w:color w:val="0B0000"/>
        </w:rPr>
        <w:t>keine sensitiven Daten auf den Datenträgern des Servers zurück bleiben.</w:t>
      </w:r>
    </w:p>
    <w:p w14:paraId="69DAA750" w14:textId="77777777" w:rsidR="008525FD" w:rsidRDefault="008525FD" w:rsidP="008525FD">
      <w:pPr>
        <w:pStyle w:val="Kommentartext"/>
        <w:rPr>
          <w:color w:val="0B0000"/>
        </w:rPr>
      </w:pPr>
    </w:p>
    <w:p w14:paraId="0451A293" w14:textId="77777777" w:rsidR="008525FD" w:rsidRDefault="008525FD" w:rsidP="008525FD">
      <w:pPr>
        <w:pStyle w:val="Kommentartext"/>
        <w:rPr>
          <w:color w:val="0B0000"/>
        </w:rPr>
      </w:pPr>
      <w:r>
        <w:rPr>
          <w:color w:val="0B0000"/>
        </w:rPr>
        <w:t>Dazu ist es insbesondere wichtig, einen Überblick darüber zu haben, welche Daten wo auf dem System gespeichert sind und von wo aus darauf zugegriffen wird. Ausgehend von diesen Informationen sollte eine Planung für die Außerbetriebnahme des Servers erfolgen. Dabei sollten die folgenden Punkte berücksichtigt werden:</w:t>
      </w:r>
    </w:p>
    <w:p w14:paraId="4AD69434" w14:textId="77777777" w:rsidR="008525FD" w:rsidRDefault="008525FD" w:rsidP="008525FD">
      <w:pPr>
        <w:pStyle w:val="Kommentartext"/>
        <w:rPr>
          <w:color w:val="0B0000"/>
        </w:rPr>
      </w:pPr>
      <w:r>
        <w:rPr>
          <w:color w:val="0B0000"/>
        </w:rPr>
        <w:t>Datensicherung</w:t>
      </w:r>
    </w:p>
    <w:p w14:paraId="25006E93" w14:textId="77777777" w:rsidR="008525FD" w:rsidRDefault="008525FD" w:rsidP="008525FD">
      <w:pPr>
        <w:pStyle w:val="Kommentartext"/>
        <w:rPr>
          <w:color w:val="0B0000"/>
        </w:rPr>
      </w:pPr>
      <w:r>
        <w:rPr>
          <w:color w:val="0B0000"/>
        </w:rPr>
        <w:t>Vor der Außerbetriebnahme des Servers müssen Daten, die noch benötigt werden, entweder extern gesichert bzw. archiviert (beispielsweise auf Magnetbändern, CD - oder DVD-ROMs) oder auf ein Ersatzsystem übertragen werden. Nach der Sicherung sollte überprüft werden, dass wirklich alle Daten korrekt gesichert wurden. Weitere Informationen zu diesem Themenkomplex finden sich in den Bausteinen OPS.1.1.5 Datensicherung und OPS.1.2.2 Archivierung.</w:t>
      </w:r>
    </w:p>
    <w:p w14:paraId="1C9ED585" w14:textId="77777777" w:rsidR="008525FD" w:rsidRDefault="008525FD" w:rsidP="008525FD">
      <w:pPr>
        <w:pStyle w:val="Kommentartext"/>
        <w:rPr>
          <w:color w:val="0B0000"/>
        </w:rPr>
      </w:pPr>
      <w:r>
        <w:rPr>
          <w:color w:val="0B0000"/>
        </w:rPr>
        <w:t>Ersatzsystem</w:t>
      </w:r>
    </w:p>
    <w:p w14:paraId="14721A2C" w14:textId="77777777" w:rsidR="008525FD" w:rsidRDefault="008525FD" w:rsidP="008525FD">
      <w:pPr>
        <w:pStyle w:val="Kommentartext"/>
        <w:rPr>
          <w:color w:val="0B0000"/>
        </w:rPr>
      </w:pPr>
      <w:r>
        <w:rPr>
          <w:color w:val="0B0000"/>
        </w:rPr>
        <w:t>Wenn die von dem Server bereitgestellten Dienste weiter benötigt werden, so muss rechtzeitig ein angemessenes Ersatzsystem bereitgestellt werden. Für die entsprechende Planung, Beschaffung und Inbetriebnahme müssen entsprechende Ressourcen zur Verfügung stehen, siehe auch Abschnitt "Migration eines Servers".</w:t>
      </w:r>
    </w:p>
    <w:p w14:paraId="7862CF11" w14:textId="77777777" w:rsidR="008525FD" w:rsidRDefault="008525FD" w:rsidP="008525FD">
      <w:pPr>
        <w:pStyle w:val="Kommentartext"/>
        <w:rPr>
          <w:color w:val="0B0000"/>
        </w:rPr>
      </w:pPr>
      <w:r>
        <w:rPr>
          <w:color w:val="0B0000"/>
        </w:rPr>
        <w:t>Information der Benutzer</w:t>
      </w:r>
    </w:p>
    <w:p w14:paraId="01AEAB27" w14:textId="77777777" w:rsidR="008525FD" w:rsidRDefault="008525FD" w:rsidP="008525FD">
      <w:pPr>
        <w:pStyle w:val="Kommentartext"/>
        <w:rPr>
          <w:color w:val="0B0000"/>
        </w:rPr>
      </w:pPr>
      <w:r>
        <w:rPr>
          <w:color w:val="0B0000"/>
        </w:rPr>
        <w:t>Falls das System ersatzlos abgeschaltet wird, so müssen die Benutzer rechtzeitig über die bevorstehende Abschaltung informiert werden und gegebenenfalls die Gelegenheit erhalten, eigene Daten zu sichern.</w:t>
      </w:r>
    </w:p>
    <w:p w14:paraId="24E8A0E8" w14:textId="77777777" w:rsidR="008525FD" w:rsidRDefault="008525FD" w:rsidP="008525FD">
      <w:pPr>
        <w:pStyle w:val="Kommentartext"/>
        <w:rPr>
          <w:color w:val="0B0000"/>
        </w:rPr>
      </w:pPr>
      <w:r>
        <w:rPr>
          <w:color w:val="0B0000"/>
        </w:rPr>
        <w:t>Entfernen von Verweisen auf das System</w:t>
      </w:r>
    </w:p>
    <w:p w14:paraId="0B719E6E" w14:textId="77777777" w:rsidR="008525FD" w:rsidRDefault="008525FD" w:rsidP="008525FD">
      <w:pPr>
        <w:pStyle w:val="Kommentartext"/>
        <w:rPr>
          <w:color w:val="0B0000"/>
        </w:rPr>
      </w:pPr>
      <w:r>
        <w:rPr>
          <w:color w:val="0B0000"/>
        </w:rPr>
        <w:t>Im Zuge der Außerbetriebnahme eines Systems müssen auch Verweise auf das System gelöscht werden. Dazu gehört beispielsweise das Löschen des DNS-Eintrags und der Einträge in sonstigen Verzeichnisdiensten sowie in Abhängigkeit vom Einsatzzweck weitere Verweise. Wird beispielsweise ein Webserver außer Betrieb genommen, so sollten Verweise auf diesen Server, die noch in eigenen Webseiten enthalten sind, gelöscht werden.</w:t>
      </w:r>
    </w:p>
    <w:p w14:paraId="20D7AAA5" w14:textId="77777777" w:rsidR="008525FD" w:rsidRDefault="008525FD" w:rsidP="008525FD">
      <w:pPr>
        <w:pStyle w:val="Kommentartext"/>
        <w:rPr>
          <w:color w:val="0B0000"/>
        </w:rPr>
      </w:pPr>
      <w:r>
        <w:rPr>
          <w:color w:val="0B0000"/>
        </w:rPr>
        <w:t>Löschen der Daten auf dem abzuschaltenden System</w:t>
      </w:r>
    </w:p>
    <w:p w14:paraId="0CBA36C3" w14:textId="77777777" w:rsidR="008525FD" w:rsidRDefault="008525FD" w:rsidP="008525FD">
      <w:pPr>
        <w:pStyle w:val="Kommentartext"/>
        <w:rPr>
          <w:color w:val="0B0000"/>
        </w:rPr>
      </w:pPr>
      <w:r>
        <w:rPr>
          <w:color w:val="0B0000"/>
        </w:rPr>
        <w:t>Es muss sichergestellt werden, dass keine schützenswerten Informationen mehr auf den Datenträgern vorhanden sind. Dazu genügt es nicht, die Platten einfach neu zu formatieren, sondern sie müssen mindestens einmal vollständig überschrieben werden. Es ist zu beachten, dass weder das logische Löschen mit den Löschfunktionen des Betriebssystems noch das Neuformatieren der Platten die Daten tatsächlich von den Datenträgern entfernt. Mit geeigneter Software können Daten in solchen Fällen, oft sogar ohne großen Aufwand, wieder rekonstruiert werden.</w:t>
      </w:r>
    </w:p>
    <w:p w14:paraId="5ED3A0DE" w14:textId="77777777" w:rsidR="008525FD" w:rsidRDefault="008525FD" w:rsidP="008525FD">
      <w:pPr>
        <w:pStyle w:val="Kommentartext"/>
        <w:rPr>
          <w:color w:val="0B0000"/>
        </w:rPr>
      </w:pPr>
      <w:r>
        <w:rPr>
          <w:color w:val="0B0000"/>
        </w:rPr>
        <w:t>Löschen von Datensicherungsmedien</w:t>
      </w:r>
    </w:p>
    <w:p w14:paraId="77CF502B" w14:textId="77777777" w:rsidR="008525FD" w:rsidRDefault="008525FD" w:rsidP="008525FD">
      <w:pPr>
        <w:pStyle w:val="Kommentartext"/>
        <w:rPr>
          <w:color w:val="0B0000"/>
        </w:rPr>
      </w:pPr>
      <w:r>
        <w:rPr>
          <w:color w:val="0B0000"/>
        </w:rPr>
        <w:t>Nach der Außerbetriebnahme eines Systems müssen gegebenenfalls auch die entsprechenden Datensicherungsmedien gelöscht oder unbrauchbar gemacht werden, wenn die darauf gespeicherten Daten nicht mehr benötigt werden.</w:t>
      </w:r>
    </w:p>
    <w:p w14:paraId="6743748F" w14:textId="77777777" w:rsidR="008525FD" w:rsidRDefault="008525FD" w:rsidP="008525FD">
      <w:pPr>
        <w:pStyle w:val="Kommentartext"/>
        <w:rPr>
          <w:color w:val="0B0000"/>
        </w:rPr>
      </w:pPr>
      <w:r>
        <w:rPr>
          <w:color w:val="0B0000"/>
        </w:rPr>
        <w:t>Entfernen sonstiger Informationen</w:t>
      </w:r>
    </w:p>
    <w:p w14:paraId="21DB845E" w14:textId="77777777" w:rsidR="008525FD" w:rsidRDefault="008525FD" w:rsidP="008525FD">
      <w:pPr>
        <w:pStyle w:val="Kommentartext"/>
        <w:rPr>
          <w:color w:val="0B0000"/>
        </w:rPr>
      </w:pPr>
      <w:r>
        <w:rPr>
          <w:color w:val="0B0000"/>
        </w:rPr>
        <w:t>Oft enthalten Serversysteme weitere Daten (beispielsweise Konfigurationsdaten), die in einem nichtflüchtigen Speicher abgelegt sind, oder sind von außen beschriftet (beispielsweise mit dem Rechnernamen, der IP-Adresse und weiteren technischen Informationen). Diese Informationen sollten nach Möglichkeit vor der Weitergabe des Gerätes entfernt werden, da ein Angreifer auch aus solchen Informationen eventuell Hinweise für mögliche Angriffe ziehen kann.</w:t>
      </w:r>
    </w:p>
    <w:p w14:paraId="7D71CBA2" w14:textId="77777777" w:rsidR="008525FD" w:rsidRDefault="008525FD" w:rsidP="008525FD">
      <w:pPr>
        <w:pStyle w:val="Kommentartext"/>
        <w:rPr>
          <w:color w:val="0B0000"/>
        </w:rPr>
      </w:pPr>
    </w:p>
    <w:p w14:paraId="119DFC9E" w14:textId="77777777" w:rsidR="008525FD" w:rsidRDefault="008525FD" w:rsidP="008525FD">
      <w:pPr>
        <w:pStyle w:val="Kommentartext"/>
        <w:rPr>
          <w:color w:val="0B0000"/>
        </w:rPr>
      </w:pPr>
      <w:r>
        <w:rPr>
          <w:color w:val="0B0000"/>
        </w:rPr>
        <w:t>Es wird empfohlen, anhand der oben gegebenen Empfehlungen eine Checkliste zu erstellen, die bei der Außerbetriebnahme eines Systems abgearbeitet werden kann. Auf diese Weise kann vermieden werden, dass einzelne Schritte vergessen werden.</w:t>
      </w:r>
    </w:p>
    <w:p w14:paraId="74F0E920" w14:textId="77777777" w:rsidR="008525FD" w:rsidRDefault="008525FD" w:rsidP="008525FD">
      <w:pPr>
        <w:pStyle w:val="Kommentartext"/>
        <w:rPr>
          <w:color w:val="0B0000"/>
        </w:rPr>
      </w:pPr>
    </w:p>
    <w:p w14:paraId="592C6583" w14:textId="77777777" w:rsidR="008525FD" w:rsidRDefault="008525FD" w:rsidP="008525FD">
      <w:pPr>
        <w:pStyle w:val="Kommentartext"/>
        <w:rPr>
          <w:color w:val="0B0000"/>
        </w:rPr>
      </w:pPr>
      <w:r>
        <w:rPr>
          <w:color w:val="0B0000"/>
        </w:rPr>
        <w:t>Migration eines Servers</w:t>
      </w:r>
    </w:p>
    <w:p w14:paraId="173F3A38" w14:textId="77777777" w:rsidR="008525FD" w:rsidRDefault="008525FD" w:rsidP="008525FD">
      <w:pPr>
        <w:pStyle w:val="Kommentartext"/>
        <w:rPr>
          <w:color w:val="0B0000"/>
        </w:rPr>
      </w:pPr>
    </w:p>
    <w:p w14:paraId="6FA931D6" w14:textId="77777777" w:rsidR="008525FD" w:rsidRDefault="008525FD" w:rsidP="008525FD">
      <w:pPr>
        <w:pStyle w:val="Kommentartext"/>
        <w:rPr>
          <w:color w:val="0B0000"/>
        </w:rPr>
      </w:pPr>
      <w:r>
        <w:rPr>
          <w:color w:val="0B0000"/>
        </w:rPr>
        <w:t>Sollen die Dienste des Servers von einem anderen System übernommen werden, so muss der Übergang geplant werden. Insbesondere dann, wenn besondere Anforderungen an die Verfügbarkeit der Dienste bestehen, ist eine besonders sorgfältige Planung erforderlich.</w:t>
      </w:r>
    </w:p>
    <w:p w14:paraId="48E9C11F" w14:textId="77777777" w:rsidR="008525FD" w:rsidRDefault="008525FD" w:rsidP="008525FD">
      <w:pPr>
        <w:pStyle w:val="Kommentartext"/>
        <w:rPr>
          <w:color w:val="0B0000"/>
        </w:rPr>
      </w:pPr>
    </w:p>
    <w:p w14:paraId="4AA2AF22" w14:textId="77777777" w:rsidR="008525FD" w:rsidRDefault="008525FD" w:rsidP="008525FD">
      <w:pPr>
        <w:pStyle w:val="Kommentartext"/>
        <w:rPr>
          <w:color w:val="0B0000"/>
        </w:rPr>
      </w:pPr>
      <w:r>
        <w:rPr>
          <w:color w:val="0B0000"/>
        </w:rPr>
        <w:t>In den meisten Fällen ist es empfehlenswert, den "Funktionsübergang" auf das Ersatzsystem außerhalb der normalen Betriebszeiten durchzuführen. Falls dies nicht möglich ist müssen Maßnahmen getroffen werden, die sicher stellen, dass weder Daten beim Funktionsübergang verloren gehen, noch untragbare Ausfallzeiten entstehen.</w:t>
      </w:r>
    </w:p>
    <w:p w14:paraId="5E258244" w14:textId="77777777" w:rsidR="008525FD" w:rsidRDefault="008525FD" w:rsidP="008525FD">
      <w:pPr>
        <w:pStyle w:val="Kommentartext"/>
        <w:rPr>
          <w:color w:val="0B0000"/>
        </w:rPr>
      </w:pPr>
    </w:p>
    <w:p w14:paraId="60035F84" w14:textId="77777777" w:rsidR="008525FD" w:rsidRDefault="008525FD" w:rsidP="008525FD">
      <w:pPr>
        <w:pStyle w:val="Kommentartext"/>
        <w:rPr>
          <w:color w:val="0B0000"/>
        </w:rPr>
      </w:pPr>
      <w:r>
        <w:rPr>
          <w:color w:val="0B0000"/>
        </w:rPr>
        <w:t>Für die Migration wichtiger Server muss deswegen vorab ein entsprechendes Migrationskonzept erstellt werden. Dabei sollten insbesondere folgende Punkte mit berücksichtigt werden:</w:t>
      </w:r>
    </w:p>
    <w:p w14:paraId="7C742B9B" w14:textId="77777777" w:rsidR="008525FD" w:rsidRDefault="008525FD" w:rsidP="008525FD">
      <w:pPr>
        <w:pStyle w:val="Kommentartext"/>
        <w:rPr>
          <w:color w:val="0B0000"/>
        </w:rPr>
      </w:pPr>
      <w:r>
        <w:rPr>
          <w:color w:val="0B0000"/>
        </w:rPr>
        <w:t>Migration der Daten und Konfiguration</w:t>
      </w:r>
    </w:p>
    <w:p w14:paraId="0FB9E5A7" w14:textId="77777777" w:rsidR="008525FD" w:rsidRDefault="008525FD" w:rsidP="008525FD">
      <w:pPr>
        <w:pStyle w:val="Kommentartext"/>
        <w:rPr>
          <w:color w:val="0B0000"/>
        </w:rPr>
      </w:pPr>
      <w:r>
        <w:rPr>
          <w:color w:val="0B0000"/>
        </w:rPr>
        <w:t>Nach der Übertragung der Daten auf das neue System muss überprüft werden, ob die Daten vollständig und korrekt übertragen wurden.</w:t>
      </w:r>
    </w:p>
    <w:p w14:paraId="69ABF362" w14:textId="77777777" w:rsidR="008525FD" w:rsidRDefault="008525FD" w:rsidP="008525FD">
      <w:pPr>
        <w:pStyle w:val="Kommentartext"/>
        <w:rPr>
          <w:color w:val="0B0000"/>
        </w:rPr>
      </w:pPr>
      <w:r>
        <w:rPr>
          <w:color w:val="0B0000"/>
        </w:rPr>
        <w:t>Wenn auf dem neuen System eine neue Version der Serversoftware eingesetzt werden soll, so muss sichergestellt sein, dass die neue Version mit den vorhandenen Datenbeständen korrekt umgehen kann. Dies betrifft nicht nur die Aufgabe, Daten der alten Version korrekt einzulesen, sondern insbesondere auch, diese Daten zu modifizieren oder neue Datensätze hinzuzufügen. Gerade in solchen Fällen tauchen oft Probleme auf, so dass gründliche Tests empfohlen werden.Außerdem ist es wichtig, dass die Konfiguration des alten Dienstes auf dem neuen System korrekt übernommen oder zumindest "funktional äquivalent nachgebaut" werden kann.</w:t>
      </w:r>
    </w:p>
    <w:p w14:paraId="04A4EDE4" w14:textId="77777777" w:rsidR="008525FD" w:rsidRDefault="008525FD" w:rsidP="008525FD">
      <w:pPr>
        <w:pStyle w:val="Kommentartext"/>
        <w:rPr>
          <w:color w:val="0B0000"/>
        </w:rPr>
      </w:pPr>
      <w:r>
        <w:rPr>
          <w:color w:val="0B0000"/>
        </w:rPr>
        <w:t>Kompatibilität des Dienstes</w:t>
      </w:r>
    </w:p>
    <w:p w14:paraId="4646FDE6" w14:textId="77777777" w:rsidR="008525FD" w:rsidRDefault="008525FD" w:rsidP="008525FD">
      <w:pPr>
        <w:pStyle w:val="Kommentartext"/>
        <w:rPr>
          <w:color w:val="0B0000"/>
        </w:rPr>
      </w:pPr>
      <w:r>
        <w:rPr>
          <w:color w:val="0B0000"/>
        </w:rPr>
        <w:t>Es muss sichergestellt sein, dass der Dienst auf dem Ersatzsystem mit dem ursprünglichen Dienst kompatibel ist. Dies ist insbesondere dann von Bedeutung, wenn im Rahmen der Migration auf dem neuen System eine neue Version des Serverprogramms eingesetzt werden soll, auf die jedoch weiter mit Clients der alten Version zugegriffen wird. Selbst dann, wenn ein Hersteller Berichte von Referenzkunden über erfolgreiche Migrationen vorlegt oder "problemlose Abwärtskompatibilität", "vollständige Rückwärtskompatibilität mit früheren Versionen" oder ähnliches zusichert, wird dringend empfohlen, vorab entsprechende Tests durchzuführen.</w:t>
      </w:r>
    </w:p>
    <w:p w14:paraId="2C8731A1" w14:textId="77777777" w:rsidR="008525FD" w:rsidRDefault="008525FD" w:rsidP="008525FD">
      <w:pPr>
        <w:pStyle w:val="Kommentartext"/>
        <w:rPr>
          <w:color w:val="0B0000"/>
        </w:rPr>
      </w:pPr>
      <w:r>
        <w:rPr>
          <w:color w:val="0B0000"/>
        </w:rPr>
        <w:t>Kryptographische Schlüssel</w:t>
      </w:r>
    </w:p>
    <w:p w14:paraId="5987B57E" w14:textId="77777777" w:rsidR="008525FD" w:rsidRDefault="008525FD" w:rsidP="008525FD">
      <w:pPr>
        <w:pStyle w:val="Kommentartext"/>
        <w:rPr>
          <w:color w:val="0B0000"/>
        </w:rPr>
      </w:pPr>
      <w:r>
        <w:rPr>
          <w:color w:val="0B0000"/>
        </w:rPr>
        <w:t>Falls Teile der Daten oder der Dateisysteme eines Servers verschlüsselt sind, so kommt der Sicherung oder Übertragung der entsprechenden kryptographischen Schlüssel besondere Bedeutung zu: Oft sind diese an einer anderen Stelle auf dem System gespeichert als die Nutzdaten selbst. Beispielsweise dann, wenn die Daten mit Hilfe systemnaher Programme blockweise direkt kopiert werden oder die Festplatten aus dem alten in das neue System umgebaut werden, muss sichergestellt sein, dass auch die kryptographischen Schlüssel mit übertragen werden, da sonst kein Zugriff mehr auf die verschlüsselten Daten möglich ist.</w:t>
      </w:r>
    </w:p>
    <w:p w14:paraId="464A91F8" w14:textId="77777777" w:rsidR="008525FD" w:rsidRDefault="008525FD" w:rsidP="008525FD">
      <w:pPr>
        <w:pStyle w:val="Kommentartext"/>
        <w:rPr>
          <w:color w:val="0B0000"/>
        </w:rPr>
      </w:pPr>
      <w:r>
        <w:rPr>
          <w:color w:val="0B0000"/>
        </w:rPr>
        <w:t>Umstellung von Namen und Adressen</w:t>
      </w:r>
    </w:p>
    <w:p w14:paraId="35CE9FDA" w14:textId="77777777" w:rsidR="008525FD" w:rsidRDefault="008525FD" w:rsidP="008525FD">
      <w:pPr>
        <w:pStyle w:val="Kommentartext"/>
        <w:rPr>
          <w:color w:val="0B0000"/>
        </w:rPr>
      </w:pPr>
      <w:r>
        <w:rPr>
          <w:color w:val="0B0000"/>
        </w:rPr>
        <w:t>Falls auf einen Server nur über seine IP-Adresse oder einen DNS-Namen zugegriffen wird, so ist eine Migration meist relativ unproblematisch, da in diesem Fall einfach das Ersatzsystem die IP-Adresse des alten Systems übernehmen kann. Problematischer wird es beispielsweise, wenn das neue System den selben DNS-Namen bekommen soll, aber nicht die IP-Adresse übernehmen kann. Denn es dauert eine gewisse Zeit, bis die Änderung der Adresse bei allen Clients "angekommen" ist. Solche Latenzzeiten müssen bei der Planung der Migration berücksichtigt werden.</w:t>
      </w:r>
    </w:p>
    <w:p w14:paraId="52D72FFB" w14:textId="77777777" w:rsidR="008525FD" w:rsidRDefault="008525FD" w:rsidP="008525FD">
      <w:pPr>
        <w:pStyle w:val="Kommentartext"/>
        <w:rPr>
          <w:color w:val="0B0000"/>
        </w:rPr>
      </w:pPr>
      <w:r>
        <w:rPr>
          <w:color w:val="0B0000"/>
        </w:rPr>
        <w:t>Falls auf das System anders zugegriffen wird (beispielsweise wenn die Adresse von einem anderen Verzeichnisdienst aufgelöst wird), so muss berücksichtigt werden, dass auch die Änderung auf diesem Weg eventuell ebenfalls eine gewisse Latenzzeit hat, bevor sie wirksam wird.</w:t>
      </w:r>
    </w:p>
    <w:p w14:paraId="24589C75" w14:textId="77777777" w:rsidR="008525FD" w:rsidRDefault="008525FD" w:rsidP="008525FD">
      <w:pPr>
        <w:pStyle w:val="Kommentartext"/>
        <w:rPr>
          <w:color w:val="0B0000"/>
        </w:rPr>
      </w:pPr>
      <w:r>
        <w:rPr>
          <w:color w:val="0B0000"/>
        </w:rPr>
        <w:t>Das größte Problem entsteht dann, wenn Clients auf den Servern über eine Anwendung zugreifen, bei der die IP-Adresse oder der Name des Servers in einer lokalen Konfigurationsdatei oder -datenbank gespeichert sind. Falls eine größere Anzahl Clients manuell umkonfiguriert werden müssen, so kann dies eine erhebliche Zeit in Anspruch nehmen und muss vorab geplant werden.</w:t>
      </w:r>
    </w:p>
    <w:p w14:paraId="7676FA09" w14:textId="77777777" w:rsidR="008525FD" w:rsidRDefault="008525FD" w:rsidP="008525FD">
      <w:pPr>
        <w:pStyle w:val="Kommentartext"/>
        <w:rPr>
          <w:color w:val="0B0000"/>
        </w:rPr>
      </w:pPr>
      <w:r>
        <w:rPr>
          <w:color w:val="0B0000"/>
        </w:rPr>
        <w:t>Dauerhafte Verbindungen</w:t>
      </w:r>
    </w:p>
    <w:p w14:paraId="4D631AB0" w14:textId="77777777" w:rsidR="008525FD" w:rsidRDefault="008525FD" w:rsidP="008525FD">
      <w:pPr>
        <w:pStyle w:val="Kommentartext"/>
        <w:rPr>
          <w:color w:val="0B0000"/>
        </w:rPr>
      </w:pPr>
      <w:r>
        <w:rPr>
          <w:color w:val="0B0000"/>
        </w:rPr>
        <w:t>Falls es Clients gibt, die länger bestehende oder gar dauerhafte Netzverbindungen zu dem Dienst aufbauen, der auf einen neuen Rechner migriert werden muss (dies ist beispielsweise bei manchen Datenbankanwendungen der Fall), so muss dies bei der Migration berücksichtigt werden. Gegebenenfalls müssen diese Verbindungen auf den betreffenden Clients manuell beendet werden. Auch hierfür ist eine entsprechende Planung erforderlich.</w:t>
      </w:r>
    </w:p>
    <w:p w14:paraId="6E03AFAC" w14:textId="77777777" w:rsidR="008525FD" w:rsidRDefault="008525FD" w:rsidP="008525FD">
      <w:pPr>
        <w:pStyle w:val="Kommentartext"/>
        <w:rPr>
          <w:color w:val="0B0000"/>
        </w:rPr>
      </w:pPr>
    </w:p>
    <w:p w14:paraId="1E773C3E" w14:textId="77777777" w:rsidR="008525FD" w:rsidRDefault="008525FD" w:rsidP="008525FD">
      <w:pPr>
        <w:pStyle w:val="Kommentartext"/>
        <w:rPr>
          <w:color w:val="0B0000"/>
        </w:rPr>
      </w:pPr>
      <w:r>
        <w:rPr>
          <w:color w:val="0B0000"/>
        </w:rPr>
        <w:t>Für die Durchführung der Migration ist es empfehlenswert, im Rahmen der Erarbeitung des Migrationskonzeptes eine Checkliste zu erstellen, die bei der Umstellung Schritt für Schritt durchgegangen werden kann. Bei der Planung der Migration und der Erstellung der Checkliste muss darauf geachtet werden, dass jeder Schritt nur von den vorhergehenden Schritten abhängig ist.</w:t>
      </w:r>
    </w:p>
    <w:p w14:paraId="5F4ED995" w14:textId="77777777" w:rsidR="008525FD" w:rsidRDefault="008525FD" w:rsidP="008525FD">
      <w:pPr>
        <w:pStyle w:val="Kommentartext"/>
        <w:rPr>
          <w:color w:val="0B0000"/>
        </w:rPr>
      </w:pPr>
    </w:p>
    <w:p w14:paraId="6EFE18C5" w14:textId="77777777" w:rsidR="008525FD" w:rsidRDefault="008525FD" w:rsidP="008525FD">
      <w:pPr>
        <w:pStyle w:val="Kommentartext"/>
        <w:rPr>
          <w:color w:val="0B0000"/>
        </w:rPr>
      </w:pPr>
      <w:r>
        <w:rPr>
          <w:color w:val="0B0000"/>
        </w:rPr>
        <w:t>Bei hohen Anforderungen an die Verfügbarkeit des Dienstes sollte der gesamte Übergang vorab in einer Testumgebung unter möglichst realistischen Bedingungen geprobt werden, um mögliche Probleme frühzeitig zu identifizieren und zu beseitigen.</w:t>
      </w:r>
    </w:p>
    <w:p w14:paraId="25093022" w14:textId="77777777" w:rsidR="008525FD" w:rsidRDefault="008525FD" w:rsidP="008525FD">
      <w:pPr>
        <w:pStyle w:val="Kommentartext"/>
        <w:rPr>
          <w:color w:val="0B0000"/>
        </w:rPr>
      </w:pPr>
    </w:p>
    <w:p w14:paraId="6C8857D9" w14:textId="77777777" w:rsidR="008525FD" w:rsidRDefault="008525FD" w:rsidP="008525FD">
      <w:pPr>
        <w:pStyle w:val="Kommentartext"/>
        <w:rPr>
          <w:color w:val="0B0000"/>
        </w:rPr>
      </w:pPr>
    </w:p>
    <w:p w14:paraId="459F1552" w14:textId="77777777" w:rsidR="008525FD" w:rsidRDefault="008525FD" w:rsidP="008525FD">
      <w:pPr>
        <w:pStyle w:val="Kommentartext"/>
        <w:rPr>
          <w:color w:val="0B0000"/>
        </w:rPr>
      </w:pPr>
      <w:r>
        <w:rPr>
          <w:color w:val="0B0000"/>
        </w:rPr>
        <w:t>2.3 Maßnahmen für erhöhten Schutzbedarf</w:t>
      </w:r>
    </w:p>
    <w:p w14:paraId="0301BD70" w14:textId="77777777" w:rsidR="008525FD" w:rsidRDefault="008525FD" w:rsidP="008525FD">
      <w:pPr>
        <w:pStyle w:val="Kommentartext"/>
        <w:rPr>
          <w:color w:val="0B0000"/>
        </w:rPr>
      </w:pPr>
    </w:p>
    <w:p w14:paraId="74CD3293" w14:textId="77777777" w:rsidR="008525FD" w:rsidRDefault="008525FD" w:rsidP="008525FD">
      <w:pPr>
        <w:pStyle w:val="Kommentartext"/>
        <w:rPr>
          <w:color w:val="0B0000"/>
        </w:rPr>
      </w:pPr>
      <w:r>
        <w:rPr>
          <w:color w:val="0B0000"/>
        </w:rPr>
        <w:t>Im Folgenden sind Maßnahmenvorschläge aufgeführt, die über das dem Stand der Technik entsprechende Schutzniveau hinausgehen und bei erhöhtem Schutzbedarf in Betracht gezogen werden sollten. Die jeweils in Klammern angegebenen Buchstaben zeigen an, welche Grundwerte durch die Maßnahme vorrangig geschützt werden (C = Vertraulichkeit, I = Integrität, A = Verfügbarkeit).</w:t>
      </w:r>
    </w:p>
    <w:p w14:paraId="7F1A16C7" w14:textId="77777777" w:rsidR="008525FD" w:rsidRDefault="008525FD" w:rsidP="008525FD">
      <w:pPr>
        <w:pStyle w:val="Kommentartext"/>
        <w:rPr>
          <w:color w:val="0B0000"/>
        </w:rPr>
      </w:pPr>
    </w:p>
    <w:p w14:paraId="26E8DE49" w14:textId="77777777" w:rsidR="008525FD" w:rsidRPr="008D6C13" w:rsidRDefault="008525FD" w:rsidP="008525FD">
      <w:pPr>
        <w:pStyle w:val="Kommentartext"/>
        <w:rPr>
          <w:color w:val="0B0000"/>
        </w:rPr>
      </w:pPr>
    </w:p>
  </w:comment>
  <w:comment w:id="262" w:author="Autor" w:initials="A">
    <w:p w14:paraId="4EA45216" w14:textId="77777777" w:rsidR="008525FD" w:rsidRDefault="008525FD" w:rsidP="008525FD">
      <w:pPr>
        <w:pStyle w:val="Kommentartext"/>
        <w:rPr>
          <w:b/>
          <w:color w:val="FF0000"/>
        </w:rPr>
      </w:pPr>
      <w:r>
        <w:rPr>
          <w:rStyle w:val="Kommentarzeichen"/>
        </w:rPr>
        <w:annotationRef/>
      </w:r>
    </w:p>
    <w:p w14:paraId="10EDFF58" w14:textId="77777777" w:rsidR="008525FD" w:rsidRDefault="008525FD" w:rsidP="008525FD">
      <w:pPr>
        <w:pStyle w:val="Kommentartext"/>
        <w:rPr>
          <w:b/>
          <w:color w:val="FF0000"/>
        </w:rPr>
      </w:pPr>
      <w:r>
        <w:rPr>
          <w:b/>
          <w:color w:val="FF0000"/>
        </w:rPr>
        <w:t>UMSETZUNGSHINWEIS</w:t>
      </w:r>
    </w:p>
    <w:p w14:paraId="15699549" w14:textId="77777777" w:rsidR="008525FD" w:rsidRDefault="008525FD" w:rsidP="008525FD">
      <w:pPr>
        <w:pStyle w:val="Kommentartext"/>
        <w:rPr>
          <w:b/>
          <w:color w:val="0B0000"/>
        </w:rPr>
      </w:pPr>
    </w:p>
    <w:p w14:paraId="0E90BB7C" w14:textId="77777777" w:rsidR="008525FD" w:rsidRDefault="008525FD" w:rsidP="008525FD">
      <w:pPr>
        <w:pStyle w:val="Kommentartext"/>
        <w:rPr>
          <w:b/>
          <w:color w:val="0B0000"/>
        </w:rPr>
      </w:pPr>
      <w:r>
        <w:rPr>
          <w:b/>
          <w:color w:val="0B0000"/>
        </w:rPr>
        <w:t>SYS.1.1.M35 Erstellung und Pflege eines Betriebshandbuchs (S)</w:t>
      </w:r>
    </w:p>
    <w:p w14:paraId="61752CBB" w14:textId="77777777" w:rsidR="008525FD" w:rsidRDefault="008525FD" w:rsidP="008525FD">
      <w:pPr>
        <w:pStyle w:val="Kommentartext"/>
        <w:rPr>
          <w:b/>
          <w:color w:val="0B0000"/>
        </w:rPr>
      </w:pPr>
    </w:p>
    <w:p w14:paraId="6741F3F9" w14:textId="77777777" w:rsidR="008525FD" w:rsidRDefault="008525FD" w:rsidP="008525FD">
      <w:pPr>
        <w:pStyle w:val="Kommentartext"/>
        <w:rPr>
          <w:color w:val="0B0000"/>
        </w:rPr>
      </w:pPr>
      <w:r>
        <w:rPr>
          <w:color w:val="0B0000"/>
        </w:rPr>
        <w:t>Keinen Umsetzungshinweis gefunden!  -  13.03.2022 20:52:45 Uhr</w:t>
      </w:r>
    </w:p>
    <w:p w14:paraId="683982D4" w14:textId="77777777" w:rsidR="008525FD" w:rsidRPr="008D6C13" w:rsidRDefault="008525FD" w:rsidP="008525FD">
      <w:pPr>
        <w:pStyle w:val="Kommentartext"/>
        <w:rPr>
          <w:color w:val="0B0000"/>
        </w:rPr>
      </w:pPr>
    </w:p>
  </w:comment>
  <w:comment w:id="279" w:author="Autor" w:initials="A">
    <w:p w14:paraId="015CE406" w14:textId="77777777" w:rsidR="008525FD" w:rsidRDefault="008525FD" w:rsidP="008525FD">
      <w:pPr>
        <w:pStyle w:val="Kommentartext"/>
        <w:rPr>
          <w:b/>
          <w:color w:val="FF0000"/>
        </w:rPr>
      </w:pPr>
      <w:r>
        <w:rPr>
          <w:rStyle w:val="Kommentarzeichen"/>
        </w:rPr>
        <w:annotationRef/>
      </w:r>
    </w:p>
    <w:p w14:paraId="63A467F6" w14:textId="77777777" w:rsidR="008525FD" w:rsidRDefault="008525FD" w:rsidP="008525FD">
      <w:pPr>
        <w:pStyle w:val="Kommentartext"/>
        <w:rPr>
          <w:b/>
          <w:color w:val="FF0000"/>
        </w:rPr>
      </w:pPr>
      <w:r>
        <w:rPr>
          <w:b/>
          <w:color w:val="FF0000"/>
        </w:rPr>
        <w:t>UMSETZUNGSHINWEIS</w:t>
      </w:r>
    </w:p>
    <w:p w14:paraId="35352189" w14:textId="77777777" w:rsidR="008525FD" w:rsidRDefault="008525FD" w:rsidP="008525FD">
      <w:pPr>
        <w:pStyle w:val="Kommentartext"/>
        <w:rPr>
          <w:b/>
          <w:color w:val="0B0000"/>
        </w:rPr>
      </w:pPr>
    </w:p>
    <w:p w14:paraId="5254498E" w14:textId="77777777" w:rsidR="008525FD" w:rsidRDefault="008525FD" w:rsidP="008525FD">
      <w:pPr>
        <w:pStyle w:val="Kommentartext"/>
        <w:rPr>
          <w:b/>
          <w:color w:val="0B0000"/>
        </w:rPr>
      </w:pPr>
      <w:r>
        <w:rPr>
          <w:b/>
          <w:color w:val="0B0000"/>
        </w:rPr>
        <w:t xml:space="preserve">SYS.1.1.M37 Kapselung von sicherheitskritischen Anwendungen und </w:t>
      </w:r>
    </w:p>
    <w:p w14:paraId="06969CB0" w14:textId="77777777" w:rsidR="008525FD" w:rsidRDefault="008525FD" w:rsidP="008525FD">
      <w:pPr>
        <w:pStyle w:val="Kommentartext"/>
        <w:rPr>
          <w:b/>
          <w:color w:val="0B0000"/>
        </w:rPr>
      </w:pPr>
      <w:r>
        <w:rPr>
          <w:b/>
          <w:color w:val="0B0000"/>
        </w:rPr>
        <w:t>Betriebssystemkomponenten (S)</w:t>
      </w:r>
    </w:p>
    <w:p w14:paraId="5B05C615" w14:textId="77777777" w:rsidR="008525FD" w:rsidRDefault="008525FD" w:rsidP="008525FD">
      <w:pPr>
        <w:pStyle w:val="Kommentartext"/>
        <w:rPr>
          <w:b/>
          <w:color w:val="0B0000"/>
        </w:rPr>
      </w:pPr>
    </w:p>
    <w:p w14:paraId="078CEBAC" w14:textId="77777777" w:rsidR="008525FD" w:rsidRDefault="008525FD" w:rsidP="008525FD">
      <w:pPr>
        <w:pStyle w:val="Kommentartext"/>
        <w:rPr>
          <w:color w:val="0B0000"/>
        </w:rPr>
      </w:pPr>
      <w:r>
        <w:rPr>
          <w:color w:val="0B0000"/>
        </w:rPr>
        <w:t>Keinen Umsetzungshinweis gefunden!  -  13.03.2022 20:52:53 Uhr</w:t>
      </w:r>
    </w:p>
    <w:p w14:paraId="4439E95F" w14:textId="77777777" w:rsidR="008525FD" w:rsidRPr="008D6C13" w:rsidRDefault="008525FD" w:rsidP="008525FD">
      <w:pPr>
        <w:pStyle w:val="Kommentartext"/>
        <w:rPr>
          <w:color w:val="0B0000"/>
        </w:rPr>
      </w:pPr>
    </w:p>
  </w:comment>
  <w:comment w:id="291" w:author="Autor" w:initials="A">
    <w:p w14:paraId="12333667" w14:textId="77777777" w:rsidR="008525FD" w:rsidRDefault="008525FD" w:rsidP="008525FD">
      <w:pPr>
        <w:pStyle w:val="Kommentartext"/>
        <w:rPr>
          <w:b/>
          <w:color w:val="FF0000"/>
        </w:rPr>
      </w:pPr>
      <w:r>
        <w:rPr>
          <w:rStyle w:val="Kommentarzeichen"/>
        </w:rPr>
        <w:annotationRef/>
      </w:r>
    </w:p>
    <w:p w14:paraId="51BAD353" w14:textId="77777777" w:rsidR="008525FD" w:rsidRDefault="008525FD" w:rsidP="008525FD">
      <w:pPr>
        <w:pStyle w:val="Kommentartext"/>
        <w:rPr>
          <w:b/>
          <w:color w:val="FF0000"/>
        </w:rPr>
      </w:pPr>
      <w:r>
        <w:rPr>
          <w:b/>
          <w:color w:val="FF0000"/>
        </w:rPr>
        <w:t>UMSETZUNGSHINWEIS</w:t>
      </w:r>
    </w:p>
    <w:p w14:paraId="074A030E" w14:textId="77777777" w:rsidR="008525FD" w:rsidRDefault="008525FD" w:rsidP="008525FD">
      <w:pPr>
        <w:pStyle w:val="Kommentartext"/>
        <w:rPr>
          <w:b/>
          <w:color w:val="0B0000"/>
        </w:rPr>
      </w:pPr>
    </w:p>
    <w:p w14:paraId="3D63D2C7" w14:textId="77777777" w:rsidR="008525FD" w:rsidRDefault="008525FD" w:rsidP="008525FD">
      <w:pPr>
        <w:pStyle w:val="Kommentartext"/>
        <w:rPr>
          <w:b/>
          <w:color w:val="0B0000"/>
        </w:rPr>
      </w:pPr>
      <w:r>
        <w:rPr>
          <w:b/>
          <w:color w:val="0B0000"/>
        </w:rPr>
        <w:t>SYS.1.1.M27 Hostbasierte Angriffserkennung (H)</w:t>
      </w:r>
    </w:p>
    <w:p w14:paraId="3999F9F4" w14:textId="77777777" w:rsidR="008525FD" w:rsidRDefault="008525FD" w:rsidP="008525FD">
      <w:pPr>
        <w:pStyle w:val="Kommentartext"/>
        <w:rPr>
          <w:b/>
          <w:color w:val="0B0000"/>
        </w:rPr>
      </w:pPr>
    </w:p>
    <w:p w14:paraId="6316E16D" w14:textId="77777777" w:rsidR="008525FD" w:rsidRDefault="008525FD" w:rsidP="008525FD">
      <w:pPr>
        <w:pStyle w:val="Kommentartext"/>
        <w:rPr>
          <w:color w:val="0B0000"/>
        </w:rPr>
      </w:pPr>
      <w:r>
        <w:rPr>
          <w:color w:val="0B0000"/>
        </w:rPr>
        <w:t>Mit dem Einsatz von hostbasierten Angriffserkennungssystemen (Host-based Intrusion Detection Systems, IDS) sollte das Systemverhalten auf Anomalien und Missbrauch hin überwacht werden. Die eingesetzten IDS-Mechanismen sollten geeignet ausgewählt, konfiguriert und ausführlich getestet werden. Im Falle einer Angriffserkennung muss eine geeignete Alarmierung des Betriebspersonals sichergestellt sein (siehe Baustein NET.3.4 IDS/IPS).</w:t>
      </w:r>
    </w:p>
    <w:p w14:paraId="7FD2FFFD" w14:textId="77777777" w:rsidR="008525FD" w:rsidRDefault="008525FD" w:rsidP="008525FD">
      <w:pPr>
        <w:pStyle w:val="Kommentartext"/>
        <w:rPr>
          <w:color w:val="0B0000"/>
        </w:rPr>
      </w:pPr>
    </w:p>
    <w:p w14:paraId="5CB3949B" w14:textId="77777777" w:rsidR="008525FD" w:rsidRDefault="008525FD" w:rsidP="008525FD">
      <w:pPr>
        <w:pStyle w:val="Kommentartext"/>
        <w:rPr>
          <w:color w:val="0B0000"/>
        </w:rPr>
      </w:pPr>
      <w:r>
        <w:rPr>
          <w:color w:val="0B0000"/>
        </w:rPr>
        <w:t>Regelmäßige Integritätsprüfung</w:t>
      </w:r>
    </w:p>
    <w:p w14:paraId="7058D659" w14:textId="77777777" w:rsidR="008525FD" w:rsidRDefault="008525FD" w:rsidP="008525FD">
      <w:pPr>
        <w:pStyle w:val="Kommentartext"/>
        <w:rPr>
          <w:color w:val="0B0000"/>
        </w:rPr>
      </w:pPr>
    </w:p>
    <w:p w14:paraId="1B23FE95" w14:textId="77777777" w:rsidR="008525FD" w:rsidRDefault="008525FD" w:rsidP="008525FD">
      <w:pPr>
        <w:pStyle w:val="Kommentartext"/>
        <w:rPr>
          <w:color w:val="0B0000"/>
        </w:rPr>
      </w:pPr>
      <w:r>
        <w:rPr>
          <w:color w:val="0B0000"/>
        </w:rPr>
        <w:t>Eine regelmäßige Kontrolle des Dateisystems, der Dateiattribute und der Prozessinformationen sowie weiterer wichtiger Elemente der Systemkonfiguration (beispielsweise unter Windows die Registry) auf unerwartete Veränderungen helfen dabei, Inkonsistenzen zu erkennen. Die Erkennung solcher Inkonsistenzen kann zur Vorbeugung gegen Systeminstabilitäten eingesetzt werden. Es können dadurch aber auch Angriffe zeitnah entdeckt werden. Sollte tatsächlich ein Angriff vorliegen, ist es wichtig, das Vorgehen des Angreifers zu rekonstruieren. Dies dient einerseits dazu, Manipulationen an Daten aufzudecken, und andererseits dazu, verborgene Hintertüren zu erkennen, die ein Angreifer für einen späteren Zugang auf den Rechner installiert haben könnte.</w:t>
      </w:r>
    </w:p>
    <w:p w14:paraId="4EEA637C" w14:textId="77777777" w:rsidR="008525FD" w:rsidRDefault="008525FD" w:rsidP="008525FD">
      <w:pPr>
        <w:pStyle w:val="Kommentartext"/>
        <w:rPr>
          <w:color w:val="0B0000"/>
        </w:rPr>
      </w:pPr>
    </w:p>
    <w:p w14:paraId="10F75F38" w14:textId="77777777" w:rsidR="008525FD" w:rsidRDefault="008525FD" w:rsidP="008525FD">
      <w:pPr>
        <w:pStyle w:val="Kommentartext"/>
        <w:rPr>
          <w:color w:val="0B0000"/>
        </w:rPr>
      </w:pPr>
      <w:r>
        <w:rPr>
          <w:color w:val="0B0000"/>
        </w:rPr>
        <w:t>Berechnung kryptographischer Prüfsummen</w:t>
      </w:r>
    </w:p>
    <w:p w14:paraId="7D0CB2A5" w14:textId="77777777" w:rsidR="008525FD" w:rsidRDefault="008525FD" w:rsidP="008525FD">
      <w:pPr>
        <w:pStyle w:val="Kommentartext"/>
        <w:rPr>
          <w:color w:val="0B0000"/>
        </w:rPr>
      </w:pPr>
    </w:p>
    <w:p w14:paraId="6B2E52D5" w14:textId="77777777" w:rsidR="008525FD" w:rsidRDefault="008525FD" w:rsidP="008525FD">
      <w:pPr>
        <w:pStyle w:val="Kommentartext"/>
        <w:rPr>
          <w:color w:val="0B0000"/>
        </w:rPr>
      </w:pPr>
      <w:r>
        <w:rPr>
          <w:color w:val="0B0000"/>
        </w:rPr>
        <w:t>Zur Erkennung von Manipulationen können Programme genutzt werden, die kryptographische Prüfsummen über einen Großteil der Dateien des Systems oder über andere Ressourcen berechnen. Zu unterscheiden sind dabei Integritätsprüfungsprogramme, welche nur auf Dateiebene arbeiten, und solche, die auch Prozesse und spezielle Konfigurationsdaten, wie die Windows-Registry oder Datenstrukturen des Kernels, überprüfen können. Es wird empfohlen, darauf zu achten, dass diese Werkzeuge auch zentral administriert und überwacht werden können. Außerdem müssen die von den Programmen verwendeten kryptographischen Mechanismen dem Stand der Technik entsprechen.</w:t>
      </w:r>
    </w:p>
    <w:p w14:paraId="6B2CAEFC" w14:textId="77777777" w:rsidR="008525FD" w:rsidRDefault="008525FD" w:rsidP="008525FD">
      <w:pPr>
        <w:pStyle w:val="Kommentartext"/>
        <w:rPr>
          <w:color w:val="0B0000"/>
        </w:rPr>
      </w:pPr>
    </w:p>
    <w:p w14:paraId="2C41F242" w14:textId="77777777" w:rsidR="008525FD" w:rsidRDefault="008525FD" w:rsidP="008525FD">
      <w:pPr>
        <w:pStyle w:val="Kommentartext"/>
        <w:rPr>
          <w:color w:val="0B0000"/>
        </w:rPr>
      </w:pPr>
      <w:r>
        <w:rPr>
          <w:color w:val="0B0000"/>
        </w:rPr>
        <w:t>Einige Programme stellen lediglich fest, ob Veränderungen am Dateisystem durchgeführt wurden. Hierzu prüfen sie, ob die Zugriffsrechte, das Datum der letzten Modifikation oder die Inhalte der jeweiligen Datei geändert wurden. Modifikationen werden erkannt, indem die vorher erstellte kryptographische Prüfsumme mit der aktuell berechneten Prüfsumme verglichen wird. Mit einer speziellen Einstellung kann in vielen Fällen auch ein nur lesender Zugriff auf die Datei bemerkt werden.</w:t>
      </w:r>
    </w:p>
    <w:p w14:paraId="78F7996D" w14:textId="77777777" w:rsidR="008525FD" w:rsidRDefault="008525FD" w:rsidP="008525FD">
      <w:pPr>
        <w:pStyle w:val="Kommentartext"/>
        <w:rPr>
          <w:color w:val="0B0000"/>
        </w:rPr>
      </w:pPr>
    </w:p>
    <w:p w14:paraId="4DC5E76D" w14:textId="77777777" w:rsidR="008525FD" w:rsidRDefault="008525FD" w:rsidP="008525FD">
      <w:pPr>
        <w:pStyle w:val="Kommentartext"/>
        <w:rPr>
          <w:color w:val="0B0000"/>
        </w:rPr>
      </w:pPr>
      <w:r>
        <w:rPr>
          <w:color w:val="0B0000"/>
        </w:rPr>
        <w:t>Schutz der Prüfsummendatei</w:t>
      </w:r>
    </w:p>
    <w:p w14:paraId="3C4C321D" w14:textId="77777777" w:rsidR="008525FD" w:rsidRDefault="008525FD" w:rsidP="008525FD">
      <w:pPr>
        <w:pStyle w:val="Kommentartext"/>
        <w:rPr>
          <w:color w:val="0B0000"/>
        </w:rPr>
      </w:pPr>
    </w:p>
    <w:p w14:paraId="522B637E" w14:textId="77777777" w:rsidR="008525FD" w:rsidRDefault="008525FD" w:rsidP="008525FD">
      <w:pPr>
        <w:pStyle w:val="Kommentartext"/>
        <w:rPr>
          <w:color w:val="0B0000"/>
        </w:rPr>
      </w:pPr>
      <w:r>
        <w:rPr>
          <w:color w:val="0B0000"/>
        </w:rPr>
        <w:t>Um zu verhindern, dass das Integritätsprüfungsprogramm selbst oder die Datei, welche die Prüfsummen des Systems enthält, von einem Angreifer oder durch Schadsoftware verfälscht werden können, sollten sich diese auf einem schreibgeschützten Datenträger befinden. Allerdings muss die Prüfsummendatei bei erlaubten Veränderungen am Dateisystem ebenfalls geändert werden, so dass sich CDs, DVDs oder Wechselplatten für diesen Zweck empfehlen. Alternativ kann die Prüfsummendatei auch über das Netz schreibgeschützt zur Verfügung gestellt werden. Bei einer Verwaltung des Integritätsprüfungsprogramms über das Netz sollte dieser Weg auch bevorzugt werden. Einige Schadprogramme tarnen sich, so dass sie mit Methoden des manipulierten Betriebssystems nicht erkannt werden können. Daher ist es im Verdachtsfall sinnvoll, das System mittels eines manipulationsfreien Betriebssystems zu untersuchen. Dazu kann beispielsweise über ein vertrauenswürdiges Referenzsystem ein externer Datenträger erstellt werden, von dem dann das manipulationsfreie Betriebssystem gestartet wird.</w:t>
      </w:r>
    </w:p>
    <w:p w14:paraId="6594B442" w14:textId="77777777" w:rsidR="008525FD" w:rsidRDefault="008525FD" w:rsidP="008525FD">
      <w:pPr>
        <w:pStyle w:val="Kommentartext"/>
        <w:rPr>
          <w:color w:val="0B0000"/>
        </w:rPr>
      </w:pPr>
    </w:p>
    <w:p w14:paraId="14D43FDD" w14:textId="77777777" w:rsidR="008525FD" w:rsidRDefault="008525FD" w:rsidP="008525FD">
      <w:pPr>
        <w:pStyle w:val="Kommentartext"/>
        <w:rPr>
          <w:color w:val="0B0000"/>
        </w:rPr>
      </w:pPr>
      <w:r>
        <w:rPr>
          <w:color w:val="0B0000"/>
        </w:rPr>
        <w:t>Prüfintervall und Prüfumfang</w:t>
      </w:r>
    </w:p>
    <w:p w14:paraId="2DA2CCBD" w14:textId="77777777" w:rsidR="008525FD" w:rsidRDefault="008525FD" w:rsidP="008525FD">
      <w:pPr>
        <w:pStyle w:val="Kommentartext"/>
        <w:rPr>
          <w:color w:val="0B0000"/>
        </w:rPr>
      </w:pPr>
    </w:p>
    <w:p w14:paraId="59954520" w14:textId="77777777" w:rsidR="008525FD" w:rsidRDefault="008525FD" w:rsidP="008525FD">
      <w:pPr>
        <w:pStyle w:val="Kommentartext"/>
        <w:rPr>
          <w:color w:val="0B0000"/>
        </w:rPr>
      </w:pPr>
      <w:r>
        <w:rPr>
          <w:color w:val="0B0000"/>
        </w:rPr>
        <w:t>Eine Integritätsprüfung sollte regelmäßig, beispielsweise jede Nacht, durchgeführt werden. Die Wahl eines geeigneten Prüfintervalls hängt stark vom Einsatzzweck des jeweiligen IT-Systems beziehungsweise der Einsatzumgebung ab. Bei der Durchführung von Integritätsprüfungen ist außerdem der Verbrauch an Speicherplatz und Rechenzeit, der für die Überprüfung der Prüfsummen notwendig ist, zu berücksichtigen. Der Einsatz des Integritätsprüfungsprogramms darf den ordnungsgemäßen Betrieb nicht beeinträchtigen.</w:t>
      </w:r>
    </w:p>
    <w:p w14:paraId="4E89CDFE" w14:textId="77777777" w:rsidR="008525FD" w:rsidRDefault="008525FD" w:rsidP="008525FD">
      <w:pPr>
        <w:pStyle w:val="Kommentartext"/>
        <w:rPr>
          <w:color w:val="0B0000"/>
        </w:rPr>
      </w:pPr>
    </w:p>
    <w:p w14:paraId="17B05C4C" w14:textId="77777777" w:rsidR="008525FD" w:rsidRDefault="008525FD" w:rsidP="008525FD">
      <w:pPr>
        <w:pStyle w:val="Kommentartext"/>
        <w:rPr>
          <w:color w:val="0B0000"/>
        </w:rPr>
      </w:pPr>
      <w:r>
        <w:rPr>
          <w:color w:val="0B0000"/>
        </w:rPr>
        <w:t>Im normalen Betrieb jedes größeren IT-Systems ergeben sich ständig kleinere und größere Änderungen an Systemdateien. Generell ist es daher empfehlenswert, das Integritätsprüfungsprogramm so zu konfigurieren, dass nur Veränderungen an relevanten Dateien erfasst werden. Anderenfalls besteht die Gefahr, dass sehr viele Änderungsmeldungen ausgelöst werden, die auf ganz normale betriebliche Abläufe und nicht auf Angriffsversuche zurückzuführen sind (false positives). Als Folge kann es passieren, dass die Protokolldateien nicht mehr zeitnah ausgewertet werden können.</w:t>
      </w:r>
    </w:p>
    <w:p w14:paraId="63D18CF9" w14:textId="77777777" w:rsidR="008525FD" w:rsidRDefault="008525FD" w:rsidP="008525FD">
      <w:pPr>
        <w:pStyle w:val="Kommentartext"/>
        <w:rPr>
          <w:color w:val="0B0000"/>
        </w:rPr>
      </w:pPr>
    </w:p>
    <w:p w14:paraId="791A2397" w14:textId="77777777" w:rsidR="008525FD" w:rsidRDefault="008525FD" w:rsidP="008525FD">
      <w:pPr>
        <w:pStyle w:val="Kommentartext"/>
        <w:rPr>
          <w:color w:val="0B0000"/>
        </w:rPr>
      </w:pPr>
      <w:r>
        <w:rPr>
          <w:color w:val="0B0000"/>
        </w:rPr>
        <w:t>Prozessinformationen im Arbeitsspeicher</w:t>
      </w:r>
    </w:p>
    <w:p w14:paraId="7AD450B6" w14:textId="77777777" w:rsidR="008525FD" w:rsidRDefault="008525FD" w:rsidP="008525FD">
      <w:pPr>
        <w:pStyle w:val="Kommentartext"/>
        <w:rPr>
          <w:color w:val="0B0000"/>
        </w:rPr>
      </w:pPr>
    </w:p>
    <w:p w14:paraId="3E2955DF" w14:textId="77777777" w:rsidR="008525FD" w:rsidRDefault="008525FD" w:rsidP="008525FD">
      <w:pPr>
        <w:pStyle w:val="Kommentartext"/>
        <w:rPr>
          <w:color w:val="0B0000"/>
        </w:rPr>
      </w:pPr>
      <w:r>
        <w:rPr>
          <w:color w:val="0B0000"/>
        </w:rPr>
        <w:t>Neben dateibasierten Integritätsprüfungen gibt es auch die Möglichkeit, Prozessinformationen aus dem Arbeitsspeicher gegen eine Liste erlaubter Prozesse (Whitelist) zu prüfen. Auf diese Weise lassen sich auch bestimmte Manipulationen erkennen, die keine Spuren im Dateisystem hinterlassen. Andererseits gibt es Manipulationen, die nicht die Prozesse selbst, sondern nur deren Konfiguration betreffen. Solche Manipulationen lassen sich unter Umständen leichter durch eine Integritätsprüfung der Konfigurationsdateien aufdecken. Integritätsprüfungen des Dateisystems und des Arbeitsspeichers haben somit teilweise unterschiedliche Schutzwirkungen. Ein Vorteil der Prüfung von Prozessinformationen im Arbeitsspeicher ist, dass dazu nur wenige oder keine Festplattenzugriffe nötig sind, die deutlich langsamer sind als Arbeitsspeicherzugriffe. Dadurch kann wesentlich häufiger geprüft werden als bei einer dateibasierten Methode, bei der viele Informationen von der Festplatte gelesen werden müssen. So können unerwünschte Programme meist schneller entdeckt werden als bei einer dateibasierten Integritätsprüfung.</w:t>
      </w:r>
    </w:p>
    <w:p w14:paraId="52D01A50" w14:textId="77777777" w:rsidR="008525FD" w:rsidRDefault="008525FD" w:rsidP="008525FD">
      <w:pPr>
        <w:pStyle w:val="Kommentartext"/>
        <w:rPr>
          <w:color w:val="0B0000"/>
        </w:rPr>
      </w:pPr>
    </w:p>
    <w:p w14:paraId="148E41C9" w14:textId="77777777" w:rsidR="008525FD" w:rsidRDefault="008525FD" w:rsidP="008525FD">
      <w:pPr>
        <w:pStyle w:val="Kommentartext"/>
        <w:rPr>
          <w:color w:val="0B0000"/>
        </w:rPr>
      </w:pPr>
      <w:r>
        <w:rPr>
          <w:color w:val="0B0000"/>
        </w:rPr>
        <w:t>Benachrichtigung</w:t>
      </w:r>
    </w:p>
    <w:p w14:paraId="307E83E1" w14:textId="77777777" w:rsidR="008525FD" w:rsidRDefault="008525FD" w:rsidP="008525FD">
      <w:pPr>
        <w:pStyle w:val="Kommentartext"/>
        <w:rPr>
          <w:color w:val="0B0000"/>
        </w:rPr>
      </w:pPr>
    </w:p>
    <w:p w14:paraId="009609A3" w14:textId="77777777" w:rsidR="008525FD" w:rsidRDefault="008525FD" w:rsidP="008525FD">
      <w:pPr>
        <w:pStyle w:val="Kommentartext"/>
        <w:rPr>
          <w:color w:val="0B0000"/>
        </w:rPr>
      </w:pPr>
      <w:r>
        <w:rPr>
          <w:color w:val="0B0000"/>
        </w:rPr>
        <w:t>Eine Benachrichtigung über das Ergebnis sollte, auch wenn keine Veränderungen festgestellt wurden, automatisch per E-Mail oder einen ähnlichen Weg an den IT-Betrieb erfolgen. Vorab sollte festgelegt werden, welche Maßnahmen einzuleiten sind, wenn ein Integritätsverlust festgestellt wird. Wichtig ist beispielsweise, ob automatische oder manuelle Aktionen durchgeführt werden.</w:t>
      </w:r>
    </w:p>
    <w:p w14:paraId="16FC5CDA" w14:textId="77777777" w:rsidR="008525FD" w:rsidRDefault="008525FD" w:rsidP="008525FD">
      <w:pPr>
        <w:pStyle w:val="Kommentartext"/>
        <w:rPr>
          <w:color w:val="0B0000"/>
        </w:rPr>
      </w:pPr>
    </w:p>
    <w:p w14:paraId="6A82D83B" w14:textId="77777777" w:rsidR="008525FD" w:rsidRDefault="008525FD" w:rsidP="008525FD">
      <w:pPr>
        <w:pStyle w:val="Kommentartext"/>
        <w:rPr>
          <w:color w:val="0B0000"/>
        </w:rPr>
      </w:pPr>
    </w:p>
    <w:p w14:paraId="38AE4E40" w14:textId="77777777" w:rsidR="008525FD" w:rsidRPr="008D6C13" w:rsidRDefault="008525FD" w:rsidP="008525FD">
      <w:pPr>
        <w:pStyle w:val="Kommentartext"/>
        <w:rPr>
          <w:color w:val="0B0000"/>
        </w:rPr>
      </w:pPr>
    </w:p>
  </w:comment>
  <w:comment w:id="303" w:author="Autor" w:initials="A">
    <w:p w14:paraId="11FCC452" w14:textId="77777777" w:rsidR="008525FD" w:rsidRDefault="008525FD" w:rsidP="008525FD">
      <w:pPr>
        <w:pStyle w:val="Kommentartext"/>
        <w:rPr>
          <w:b/>
          <w:color w:val="FF0000"/>
        </w:rPr>
      </w:pPr>
      <w:r>
        <w:rPr>
          <w:rStyle w:val="Kommentarzeichen"/>
        </w:rPr>
        <w:annotationRef/>
      </w:r>
    </w:p>
    <w:p w14:paraId="290433D0" w14:textId="77777777" w:rsidR="008525FD" w:rsidRDefault="008525FD" w:rsidP="008525FD">
      <w:pPr>
        <w:pStyle w:val="Kommentartext"/>
        <w:rPr>
          <w:b/>
          <w:color w:val="FF0000"/>
        </w:rPr>
      </w:pPr>
      <w:r>
        <w:rPr>
          <w:b/>
          <w:color w:val="FF0000"/>
        </w:rPr>
        <w:t>UMSETZUNGSHINWEIS</w:t>
      </w:r>
    </w:p>
    <w:p w14:paraId="21448AFB" w14:textId="77777777" w:rsidR="008525FD" w:rsidRDefault="008525FD" w:rsidP="008525FD">
      <w:pPr>
        <w:pStyle w:val="Kommentartext"/>
        <w:rPr>
          <w:b/>
          <w:color w:val="0B0000"/>
        </w:rPr>
      </w:pPr>
    </w:p>
    <w:p w14:paraId="5D947F8C" w14:textId="77777777" w:rsidR="008525FD" w:rsidRDefault="008525FD" w:rsidP="008525FD">
      <w:pPr>
        <w:pStyle w:val="Kommentartext"/>
        <w:rPr>
          <w:b/>
          <w:color w:val="0B0000"/>
        </w:rPr>
      </w:pPr>
      <w:r>
        <w:rPr>
          <w:b/>
          <w:color w:val="0B0000"/>
        </w:rPr>
        <w:t>SYS.1.1.M28 Steigerung der Verfügbarkeit durch Redundanz (H)</w:t>
      </w:r>
    </w:p>
    <w:p w14:paraId="24EDF8D3" w14:textId="77777777" w:rsidR="008525FD" w:rsidRDefault="008525FD" w:rsidP="008525FD">
      <w:pPr>
        <w:pStyle w:val="Kommentartext"/>
        <w:rPr>
          <w:b/>
          <w:color w:val="0B0000"/>
        </w:rPr>
      </w:pPr>
    </w:p>
    <w:p w14:paraId="586F7DC2" w14:textId="77777777" w:rsidR="008525FD" w:rsidRDefault="008525FD" w:rsidP="008525FD">
      <w:pPr>
        <w:pStyle w:val="Kommentartext"/>
        <w:rPr>
          <w:color w:val="0B0000"/>
        </w:rPr>
      </w:pPr>
      <w:r>
        <w:rPr>
          <w:color w:val="0B0000"/>
        </w:rPr>
        <w:t>Die Verfügbarkeit von Geschäftsprozessen, Anwendungen und Diensten hängt oft von der Funktion eines zentralen Servers ab. Je mehr Anwendungen aber auf einem Server laufen, desto ausfallsicherer muss dieser sein. Ein Server enthält in der Regel verschiedene potentielle Fehlerquellen ("Single Points of Failure"), also Komponenten, deren Ausfall den Ausfall des Gesamtsystems auslösen kann: Festplatten, Stromversorgung, Lüfter, Backplane, etc. Die Wiederherstellung des Gesamtsystems kann in diesem Fall erhebliche Zeit in Anspruch nehmen. Neben der Vorhaltung von Ersatzteilen können zusätzlich folgende Möglichkeiten zur Steigerung der Verfügbarkeit eingesetzt werden:</w:t>
      </w:r>
    </w:p>
    <w:p w14:paraId="483863C7" w14:textId="77777777" w:rsidR="008525FD" w:rsidRDefault="008525FD" w:rsidP="008525FD">
      <w:pPr>
        <w:pStyle w:val="Kommentartext"/>
        <w:rPr>
          <w:color w:val="0B0000"/>
        </w:rPr>
      </w:pPr>
      <w:r>
        <w:rPr>
          <w:color w:val="0B0000"/>
        </w:rPr>
        <w:t>Cold-Standby</w:t>
      </w:r>
    </w:p>
    <w:p w14:paraId="36589D23" w14:textId="77777777" w:rsidR="008525FD" w:rsidRDefault="008525FD" w:rsidP="008525FD">
      <w:pPr>
        <w:pStyle w:val="Kommentartext"/>
        <w:rPr>
          <w:color w:val="0B0000"/>
        </w:rPr>
      </w:pPr>
      <w:r>
        <w:rPr>
          <w:color w:val="0B0000"/>
        </w:rPr>
        <w:t>Hot-Standby (manuelles Umschwenken)</w:t>
      </w:r>
    </w:p>
    <w:p w14:paraId="00912B60" w14:textId="77777777" w:rsidR="008525FD" w:rsidRDefault="008525FD" w:rsidP="008525FD">
      <w:pPr>
        <w:pStyle w:val="Kommentartext"/>
        <w:rPr>
          <w:color w:val="0B0000"/>
        </w:rPr>
      </w:pPr>
      <w:r>
        <w:rPr>
          <w:color w:val="0B0000"/>
        </w:rPr>
        <w:t>Cluster (automatisches Umschwenken)</w:t>
      </w:r>
    </w:p>
    <w:p w14:paraId="5C39A551" w14:textId="77777777" w:rsidR="008525FD" w:rsidRDefault="008525FD" w:rsidP="008525FD">
      <w:pPr>
        <w:pStyle w:val="Kommentartext"/>
        <w:rPr>
          <w:color w:val="0B0000"/>
        </w:rPr>
      </w:pPr>
      <w:r>
        <w:rPr>
          <w:color w:val="0B0000"/>
        </w:rPr>
        <w:t>Load balanced Cluster</w:t>
      </w:r>
    </w:p>
    <w:p w14:paraId="2A87EB0C" w14:textId="77777777" w:rsidR="008525FD" w:rsidRDefault="008525FD" w:rsidP="008525FD">
      <w:pPr>
        <w:pStyle w:val="Kommentartext"/>
        <w:rPr>
          <w:color w:val="0B0000"/>
        </w:rPr>
      </w:pPr>
      <w:r>
        <w:rPr>
          <w:color w:val="0B0000"/>
        </w:rPr>
        <w:t>Failover Cluster</w:t>
      </w:r>
    </w:p>
    <w:p w14:paraId="3B50E967" w14:textId="77777777" w:rsidR="008525FD" w:rsidRDefault="008525FD" w:rsidP="008525FD">
      <w:pPr>
        <w:pStyle w:val="Kommentartext"/>
        <w:rPr>
          <w:color w:val="0B0000"/>
        </w:rPr>
      </w:pPr>
    </w:p>
    <w:p w14:paraId="2A16D72E" w14:textId="77777777" w:rsidR="008525FD" w:rsidRDefault="008525FD" w:rsidP="008525FD">
      <w:pPr>
        <w:pStyle w:val="Kommentartext"/>
        <w:rPr>
          <w:color w:val="0B0000"/>
        </w:rPr>
      </w:pPr>
      <w:r>
        <w:rPr>
          <w:color w:val="0B0000"/>
        </w:rPr>
        <w:t>Jede einzelne dieser Techniken bietet ein unterschiedliches Niveau an Verfügbarkeit und ist in der Regel mit unterschiedlichen Kosten verbunden. Unter Umständen kann eine höhere Verfügbarkeit erzielt werden, wenn die betroffenen Server virtualisiert werden (siehe SYS.1.5 Server-Virtualisierung).</w:t>
      </w:r>
    </w:p>
    <w:p w14:paraId="4949D37B" w14:textId="77777777" w:rsidR="008525FD" w:rsidRDefault="008525FD" w:rsidP="008525FD">
      <w:pPr>
        <w:pStyle w:val="Kommentartext"/>
        <w:rPr>
          <w:color w:val="0B0000"/>
        </w:rPr>
      </w:pPr>
    </w:p>
    <w:p w14:paraId="3042F25F" w14:textId="77777777" w:rsidR="008525FD" w:rsidRDefault="008525FD" w:rsidP="008525FD">
      <w:pPr>
        <w:pStyle w:val="Kommentartext"/>
        <w:rPr>
          <w:color w:val="0B0000"/>
        </w:rPr>
      </w:pPr>
      <w:r>
        <w:rPr>
          <w:color w:val="0B0000"/>
        </w:rPr>
        <w:t>Cold-Standby</w:t>
      </w:r>
    </w:p>
    <w:p w14:paraId="1358F471" w14:textId="77777777" w:rsidR="008525FD" w:rsidRDefault="008525FD" w:rsidP="008525FD">
      <w:pPr>
        <w:pStyle w:val="Kommentartext"/>
        <w:rPr>
          <w:color w:val="0B0000"/>
        </w:rPr>
      </w:pPr>
    </w:p>
    <w:p w14:paraId="56A642EE" w14:textId="77777777" w:rsidR="008525FD" w:rsidRDefault="008525FD" w:rsidP="008525FD">
      <w:pPr>
        <w:pStyle w:val="Kommentartext"/>
        <w:rPr>
          <w:color w:val="0B0000"/>
        </w:rPr>
      </w:pPr>
      <w:r>
        <w:rPr>
          <w:color w:val="0B0000"/>
        </w:rPr>
        <w:t>Beim Cold-Standby wird neben dem eigentlichen Produktivsystem ein zweites baugleiches Ersatzsystem bereitgehalten, das aber nicht aktiv ist. Wenn das erste System ausfällt, kann das Ersatzsystem manuell hochgefahren und ins Netz integriert werden.</w:t>
      </w:r>
    </w:p>
    <w:p w14:paraId="436280EC" w14:textId="77777777" w:rsidR="008525FD" w:rsidRDefault="008525FD" w:rsidP="008525FD">
      <w:pPr>
        <w:pStyle w:val="Kommentartext"/>
        <w:rPr>
          <w:color w:val="0B0000"/>
        </w:rPr>
      </w:pPr>
    </w:p>
    <w:p w14:paraId="34F8BD1E" w14:textId="77777777" w:rsidR="008525FD" w:rsidRDefault="008525FD" w:rsidP="008525FD">
      <w:pPr>
        <w:pStyle w:val="Kommentartext"/>
        <w:rPr>
          <w:color w:val="0B0000"/>
        </w:rPr>
      </w:pPr>
      <w:r>
        <w:rPr>
          <w:color w:val="0B0000"/>
        </w:rPr>
        <w:t>Nach der Vorhaltung von einzelnen Ersatzteilen ist dies die einfachste Redundanz-Lösung, die mit den entsprechenden Vorteilen und Nachteilen verbunden ist:</w:t>
      </w:r>
    </w:p>
    <w:p w14:paraId="457C0A81" w14:textId="77777777" w:rsidR="008525FD" w:rsidRDefault="008525FD" w:rsidP="008525FD">
      <w:pPr>
        <w:pStyle w:val="Kommentartext"/>
        <w:rPr>
          <w:color w:val="0B0000"/>
        </w:rPr>
      </w:pPr>
    </w:p>
    <w:p w14:paraId="42ABD233" w14:textId="77777777" w:rsidR="008525FD" w:rsidRDefault="008525FD" w:rsidP="008525FD">
      <w:pPr>
        <w:pStyle w:val="Kommentartext"/>
        <w:rPr>
          <w:color w:val="0B0000"/>
        </w:rPr>
      </w:pPr>
      <w:r>
        <w:rPr>
          <w:color w:val="0B0000"/>
        </w:rPr>
        <w:t>Vorteile einer Cold-Standby Lösung:</w:t>
      </w:r>
    </w:p>
    <w:p w14:paraId="54ABD87A" w14:textId="77777777" w:rsidR="008525FD" w:rsidRDefault="008525FD" w:rsidP="008525FD">
      <w:pPr>
        <w:pStyle w:val="Kommentartext"/>
        <w:rPr>
          <w:color w:val="0B0000"/>
        </w:rPr>
      </w:pPr>
      <w:r>
        <w:rPr>
          <w:color w:val="0B0000"/>
        </w:rPr>
        <w:t>Cold-Standby Lösungen bringen keine Komplexitätserhöhung für das Gesamtsystem mit sich.</w:t>
      </w:r>
    </w:p>
    <w:p w14:paraId="5F9C9403" w14:textId="77777777" w:rsidR="008525FD" w:rsidRDefault="008525FD" w:rsidP="008525FD">
      <w:pPr>
        <w:pStyle w:val="Kommentartext"/>
        <w:rPr>
          <w:color w:val="0B0000"/>
        </w:rPr>
      </w:pPr>
      <w:r>
        <w:rPr>
          <w:color w:val="0B0000"/>
        </w:rPr>
        <w:t>Die Kosten für ein Cold-Standby System belaufen sich lediglich auf die Kosten der zusätzlichen Hardware und sind somit am geringsten unter den vorgestellten Möglichkeiten.</w:t>
      </w:r>
    </w:p>
    <w:p w14:paraId="14E7332D" w14:textId="77777777" w:rsidR="008525FD" w:rsidRDefault="008525FD" w:rsidP="008525FD">
      <w:pPr>
        <w:pStyle w:val="Kommentartext"/>
        <w:rPr>
          <w:color w:val="0B0000"/>
        </w:rPr>
      </w:pPr>
      <w:r>
        <w:rPr>
          <w:color w:val="0B0000"/>
        </w:rPr>
        <w:t>Neuaufsetzen oder Änderungen im System sind ohne Verfügbarkeitseinbußen möglich. Der Produktivbetrieb wird dafür während der Änderungen auf das Cold-Standby System umgelegt.</w:t>
      </w:r>
    </w:p>
    <w:p w14:paraId="04A2F109" w14:textId="77777777" w:rsidR="008525FD" w:rsidRDefault="008525FD" w:rsidP="008525FD">
      <w:pPr>
        <w:pStyle w:val="Kommentartext"/>
        <w:rPr>
          <w:color w:val="0B0000"/>
        </w:rPr>
      </w:pPr>
    </w:p>
    <w:p w14:paraId="7A0595C5" w14:textId="77777777" w:rsidR="008525FD" w:rsidRDefault="008525FD" w:rsidP="008525FD">
      <w:pPr>
        <w:pStyle w:val="Kommentartext"/>
        <w:rPr>
          <w:color w:val="0B0000"/>
        </w:rPr>
      </w:pPr>
      <w:r>
        <w:rPr>
          <w:color w:val="0B0000"/>
        </w:rPr>
        <w:t>Nachteile einer Cold-Standby Lösung</w:t>
      </w:r>
    </w:p>
    <w:p w14:paraId="434FACEA" w14:textId="77777777" w:rsidR="008525FD" w:rsidRDefault="008525FD" w:rsidP="008525FD">
      <w:pPr>
        <w:pStyle w:val="Kommentartext"/>
        <w:rPr>
          <w:color w:val="0B0000"/>
        </w:rPr>
      </w:pPr>
      <w:r>
        <w:rPr>
          <w:color w:val="0B0000"/>
        </w:rPr>
        <w:t>Zum bestehenden System muss ein zweites System vorgehalten werden.</w:t>
      </w:r>
    </w:p>
    <w:p w14:paraId="62A95AB5" w14:textId="77777777" w:rsidR="008525FD" w:rsidRDefault="008525FD" w:rsidP="008525FD">
      <w:pPr>
        <w:pStyle w:val="Kommentartext"/>
        <w:rPr>
          <w:color w:val="0B0000"/>
        </w:rPr>
      </w:pPr>
      <w:r>
        <w:rPr>
          <w:color w:val="0B0000"/>
        </w:rPr>
        <w:t>Das Ersatzsystem muss ständig auf dem aktuellen Konfigurations- und Patch-Stand gehalten werden.</w:t>
      </w:r>
    </w:p>
    <w:p w14:paraId="1609B975" w14:textId="77777777" w:rsidR="008525FD" w:rsidRDefault="008525FD" w:rsidP="008525FD">
      <w:pPr>
        <w:pStyle w:val="Kommentartext"/>
        <w:rPr>
          <w:color w:val="0B0000"/>
        </w:rPr>
      </w:pPr>
      <w:r>
        <w:rPr>
          <w:color w:val="0B0000"/>
        </w:rPr>
        <w:t>Da das Ersatzsystem manuell aktiviert werden muss, müssen Administratoren das System kontinuierlich überwachen und im Notfall einschreiten.</w:t>
      </w:r>
    </w:p>
    <w:p w14:paraId="0E1C7FF8" w14:textId="77777777" w:rsidR="008525FD" w:rsidRDefault="008525FD" w:rsidP="008525FD">
      <w:pPr>
        <w:pStyle w:val="Kommentartext"/>
        <w:rPr>
          <w:color w:val="0B0000"/>
        </w:rPr>
      </w:pPr>
      <w:r>
        <w:rPr>
          <w:color w:val="0B0000"/>
        </w:rPr>
        <w:t>Wenn die Applikationsdaten nicht auf einem externen Speichersystem liegen, so dass der Zugang direkt aus dem Ersatzsystem möglich ist, dann müssen diese auf das Cold-Standby System migriert werden.</w:t>
      </w:r>
    </w:p>
    <w:p w14:paraId="766604FD" w14:textId="77777777" w:rsidR="008525FD" w:rsidRDefault="008525FD" w:rsidP="008525FD">
      <w:pPr>
        <w:pStyle w:val="Kommentartext"/>
        <w:rPr>
          <w:color w:val="0B0000"/>
        </w:rPr>
      </w:pPr>
    </w:p>
    <w:p w14:paraId="42DA4B15" w14:textId="77777777" w:rsidR="008525FD" w:rsidRDefault="008525FD" w:rsidP="008525FD">
      <w:pPr>
        <w:pStyle w:val="Kommentartext"/>
        <w:rPr>
          <w:color w:val="0B0000"/>
        </w:rPr>
      </w:pPr>
      <w:r>
        <w:rPr>
          <w:color w:val="0B0000"/>
        </w:rPr>
        <w:t>Der Einsatz eignet sich gut für Server mit Anwendungen, bei denen kurze bzw. begrenzte Ausfallzeiten, bis ein Eingriff des IT-Betriebs möglich ist, unkritisch sind. Beispiele dafür sind:</w:t>
      </w:r>
    </w:p>
    <w:p w14:paraId="4B7F3121" w14:textId="77777777" w:rsidR="008525FD" w:rsidRDefault="008525FD" w:rsidP="008525FD">
      <w:pPr>
        <w:pStyle w:val="Kommentartext"/>
        <w:rPr>
          <w:color w:val="0B0000"/>
        </w:rPr>
      </w:pPr>
      <w:r>
        <w:rPr>
          <w:color w:val="0B0000"/>
        </w:rPr>
        <w:t>Server in kleineren Netzen (Intranet)</w:t>
      </w:r>
    </w:p>
    <w:p w14:paraId="698CAA49" w14:textId="77777777" w:rsidR="008525FD" w:rsidRDefault="008525FD" w:rsidP="008525FD">
      <w:pPr>
        <w:pStyle w:val="Kommentartext"/>
        <w:rPr>
          <w:color w:val="0B0000"/>
        </w:rPr>
      </w:pPr>
      <w:r>
        <w:rPr>
          <w:color w:val="0B0000"/>
        </w:rPr>
        <w:t>Wenig frequentierte Server im Internet</w:t>
      </w:r>
    </w:p>
    <w:p w14:paraId="546D908E" w14:textId="77777777" w:rsidR="008525FD" w:rsidRDefault="008525FD" w:rsidP="008525FD">
      <w:pPr>
        <w:pStyle w:val="Kommentartext"/>
        <w:rPr>
          <w:color w:val="0B0000"/>
        </w:rPr>
      </w:pPr>
    </w:p>
    <w:p w14:paraId="0A4F6FDB" w14:textId="77777777" w:rsidR="008525FD" w:rsidRDefault="008525FD" w:rsidP="008525FD">
      <w:pPr>
        <w:pStyle w:val="Kommentartext"/>
        <w:rPr>
          <w:color w:val="0B0000"/>
        </w:rPr>
      </w:pPr>
      <w:r>
        <w:rPr>
          <w:color w:val="0B0000"/>
        </w:rPr>
        <w:t>Hot-Standby (manuelles Umschwenken)</w:t>
      </w:r>
    </w:p>
    <w:p w14:paraId="2482D6FD" w14:textId="77777777" w:rsidR="008525FD" w:rsidRDefault="008525FD" w:rsidP="008525FD">
      <w:pPr>
        <w:pStyle w:val="Kommentartext"/>
        <w:rPr>
          <w:color w:val="0B0000"/>
        </w:rPr>
      </w:pPr>
    </w:p>
    <w:p w14:paraId="4A7E64C0" w14:textId="77777777" w:rsidR="008525FD" w:rsidRDefault="008525FD" w:rsidP="008525FD">
      <w:pPr>
        <w:pStyle w:val="Kommentartext"/>
        <w:rPr>
          <w:color w:val="0B0000"/>
        </w:rPr>
      </w:pPr>
      <w:r>
        <w:rPr>
          <w:color w:val="0B0000"/>
        </w:rPr>
        <w:t>Bei einem Hot-Standby steht ebenfalls ein Ersatzsystem bereit, das aber neben dem Produktivsystem parallel in Betrieb gehalten wird. Die Funktion des Produktivsystems wird überwacht, bei Ausfall wird das Ersatzsystem aktiv. Der Wechsel kann automatisch erfolgen oder auch manuell. Für den automatischen Wechsel sind zusätzliche Funktionalitäten im Gesamtsystem erforderlich z. B. die automatische Erkennung von Ausfällen. Dieser Fall wird im nächsten Abschnitt unter "Cluster" behandelt.</w:t>
      </w:r>
    </w:p>
    <w:p w14:paraId="6DEC0678" w14:textId="77777777" w:rsidR="008525FD" w:rsidRDefault="008525FD" w:rsidP="008525FD">
      <w:pPr>
        <w:pStyle w:val="Kommentartext"/>
        <w:rPr>
          <w:color w:val="0B0000"/>
        </w:rPr>
      </w:pPr>
    </w:p>
    <w:p w14:paraId="12C118F1" w14:textId="77777777" w:rsidR="008525FD" w:rsidRDefault="008525FD" w:rsidP="008525FD">
      <w:pPr>
        <w:pStyle w:val="Kommentartext"/>
        <w:rPr>
          <w:color w:val="0B0000"/>
        </w:rPr>
      </w:pPr>
      <w:r>
        <w:rPr>
          <w:color w:val="0B0000"/>
        </w:rPr>
        <w:t>Um die Ausfallzeiten möglichst gering zu halten, muss der Zustand des Ersatzsystems kontinuierlich überprüft werden.</w:t>
      </w:r>
    </w:p>
    <w:p w14:paraId="14E68608" w14:textId="77777777" w:rsidR="008525FD" w:rsidRDefault="008525FD" w:rsidP="008525FD">
      <w:pPr>
        <w:pStyle w:val="Kommentartext"/>
        <w:rPr>
          <w:color w:val="0B0000"/>
        </w:rPr>
      </w:pPr>
    </w:p>
    <w:p w14:paraId="6AB0A863" w14:textId="77777777" w:rsidR="008525FD" w:rsidRDefault="008525FD" w:rsidP="008525FD">
      <w:pPr>
        <w:pStyle w:val="Kommentartext"/>
        <w:rPr>
          <w:color w:val="0B0000"/>
        </w:rPr>
      </w:pPr>
      <w:r>
        <w:rPr>
          <w:color w:val="0B0000"/>
        </w:rPr>
        <w:t>Vorteile einer Hot-Standby Lösung</w:t>
      </w:r>
    </w:p>
    <w:p w14:paraId="1638C2BF" w14:textId="77777777" w:rsidR="008525FD" w:rsidRDefault="008525FD" w:rsidP="008525FD">
      <w:pPr>
        <w:pStyle w:val="Kommentartext"/>
        <w:rPr>
          <w:color w:val="0B0000"/>
        </w:rPr>
      </w:pPr>
      <w:r>
        <w:rPr>
          <w:color w:val="0B0000"/>
        </w:rPr>
        <w:t>Die Ausfallzeiten sind im Vergleich zu Cold-Standby geringer.</w:t>
      </w:r>
    </w:p>
    <w:p w14:paraId="1A93D8A1" w14:textId="77777777" w:rsidR="008525FD" w:rsidRDefault="008525FD" w:rsidP="008525FD">
      <w:pPr>
        <w:pStyle w:val="Kommentartext"/>
        <w:rPr>
          <w:color w:val="0B0000"/>
        </w:rPr>
      </w:pPr>
      <w:r>
        <w:rPr>
          <w:color w:val="0B0000"/>
        </w:rPr>
        <w:t>Wie beim Cold-Standby ist diese Lösung auch relativ kostengünstig, verglichen mit höherwertigen Hochverfügbarkeitslösungen, die im Folgenden beschrieben werden.</w:t>
      </w:r>
    </w:p>
    <w:p w14:paraId="34EA57A7" w14:textId="77777777" w:rsidR="008525FD" w:rsidRDefault="008525FD" w:rsidP="008525FD">
      <w:pPr>
        <w:pStyle w:val="Kommentartext"/>
        <w:rPr>
          <w:color w:val="0B0000"/>
        </w:rPr>
      </w:pPr>
      <w:r>
        <w:rPr>
          <w:color w:val="0B0000"/>
        </w:rPr>
        <w:t>Das Ersatzsystem ist in Betrieb und kann auch zu Datenreplikation benutzt werden.</w:t>
      </w:r>
    </w:p>
    <w:p w14:paraId="1D31803B" w14:textId="77777777" w:rsidR="008525FD" w:rsidRDefault="008525FD" w:rsidP="008525FD">
      <w:pPr>
        <w:pStyle w:val="Kommentartext"/>
        <w:rPr>
          <w:color w:val="0B0000"/>
        </w:rPr>
      </w:pPr>
      <w:r>
        <w:rPr>
          <w:color w:val="0B0000"/>
        </w:rPr>
        <w:t>Neuaufsetzen oder Änderungen im System sind ohne Verfügbarkeitseinbuße möglich. Der Produktivbetrieb wird dafür während der Änderungen auf das Hot-Standby System umgelegt.</w:t>
      </w:r>
    </w:p>
    <w:p w14:paraId="0F1113C1" w14:textId="77777777" w:rsidR="008525FD" w:rsidRDefault="008525FD" w:rsidP="008525FD">
      <w:pPr>
        <w:pStyle w:val="Kommentartext"/>
        <w:rPr>
          <w:color w:val="0B0000"/>
        </w:rPr>
      </w:pPr>
    </w:p>
    <w:p w14:paraId="1D2F8F0F" w14:textId="77777777" w:rsidR="008525FD" w:rsidRDefault="008525FD" w:rsidP="008525FD">
      <w:pPr>
        <w:pStyle w:val="Kommentartext"/>
        <w:rPr>
          <w:color w:val="0B0000"/>
        </w:rPr>
      </w:pPr>
      <w:r>
        <w:rPr>
          <w:color w:val="0B0000"/>
        </w:rPr>
        <w:t>Nachteile einer Hot-Standby Lösung</w:t>
      </w:r>
    </w:p>
    <w:p w14:paraId="448FF1EA" w14:textId="77777777" w:rsidR="008525FD" w:rsidRDefault="008525FD" w:rsidP="008525FD">
      <w:pPr>
        <w:pStyle w:val="Kommentartext"/>
        <w:rPr>
          <w:color w:val="0B0000"/>
        </w:rPr>
      </w:pPr>
      <w:r>
        <w:rPr>
          <w:color w:val="0B0000"/>
        </w:rPr>
        <w:t>Es wird auch hier immer nur die Hälfte der vorhandenen Hardware genutzt.</w:t>
      </w:r>
    </w:p>
    <w:p w14:paraId="61407213" w14:textId="77777777" w:rsidR="008525FD" w:rsidRDefault="008525FD" w:rsidP="008525FD">
      <w:pPr>
        <w:pStyle w:val="Kommentartext"/>
        <w:rPr>
          <w:color w:val="0B0000"/>
        </w:rPr>
      </w:pPr>
      <w:r>
        <w:rPr>
          <w:color w:val="0B0000"/>
        </w:rPr>
        <w:t>Das Ersatzsystem muss ständig auf dem aktuellen Stand gehalten werden.</w:t>
      </w:r>
    </w:p>
    <w:p w14:paraId="00653B77" w14:textId="77777777" w:rsidR="008525FD" w:rsidRDefault="008525FD" w:rsidP="008525FD">
      <w:pPr>
        <w:pStyle w:val="Kommentartext"/>
        <w:rPr>
          <w:color w:val="0B0000"/>
        </w:rPr>
      </w:pPr>
      <w:r>
        <w:rPr>
          <w:color w:val="0B0000"/>
        </w:rPr>
        <w:t>Im Falle der manuellen Aktivierung des Hot-Standby Systems ist eine kontinuierliche Überwachung von einem Systemverantwortlichen erforderlich.</w:t>
      </w:r>
    </w:p>
    <w:p w14:paraId="46A701AC" w14:textId="77777777" w:rsidR="008525FD" w:rsidRDefault="008525FD" w:rsidP="008525FD">
      <w:pPr>
        <w:pStyle w:val="Kommentartext"/>
        <w:rPr>
          <w:color w:val="0B0000"/>
        </w:rPr>
      </w:pPr>
    </w:p>
    <w:p w14:paraId="0FF7FB3B" w14:textId="77777777" w:rsidR="008525FD" w:rsidRDefault="008525FD" w:rsidP="008525FD">
      <w:pPr>
        <w:pStyle w:val="Kommentartext"/>
        <w:rPr>
          <w:color w:val="0B0000"/>
        </w:rPr>
      </w:pPr>
      <w:r>
        <w:rPr>
          <w:color w:val="0B0000"/>
        </w:rPr>
        <w:t>Der Einsatz von Hot-Standby Systemen eignet sich für Anwendungen, bei denen kurze Ausfallzeiten unkritisch sind. Die Problematik der Systemüberwachung und der Aktivschaltung des Hot-Standby Servers muss dabei mitbedacht werden. Mögliche Einsatzbereiche sind z. B. für:</w:t>
      </w:r>
    </w:p>
    <w:p w14:paraId="376DBCD5" w14:textId="77777777" w:rsidR="008525FD" w:rsidRDefault="008525FD" w:rsidP="008525FD">
      <w:pPr>
        <w:pStyle w:val="Kommentartext"/>
        <w:rPr>
          <w:color w:val="0B0000"/>
        </w:rPr>
      </w:pPr>
      <w:r>
        <w:rPr>
          <w:color w:val="0B0000"/>
        </w:rPr>
        <w:t>Webserver mit oft variierendem Content</w:t>
      </w:r>
    </w:p>
    <w:p w14:paraId="07F20C47" w14:textId="77777777" w:rsidR="008525FD" w:rsidRDefault="008525FD" w:rsidP="008525FD">
      <w:pPr>
        <w:pStyle w:val="Kommentartext"/>
        <w:rPr>
          <w:color w:val="0B0000"/>
        </w:rPr>
      </w:pPr>
      <w:r>
        <w:rPr>
          <w:color w:val="0B0000"/>
        </w:rPr>
        <w:t>Server in kleineren Netzen (Application-Server, Mailserver)</w:t>
      </w:r>
    </w:p>
    <w:p w14:paraId="6BCDAB8C" w14:textId="77777777" w:rsidR="008525FD" w:rsidRDefault="008525FD" w:rsidP="008525FD">
      <w:pPr>
        <w:pStyle w:val="Kommentartext"/>
        <w:rPr>
          <w:color w:val="0B0000"/>
        </w:rPr>
      </w:pPr>
      <w:r>
        <w:rPr>
          <w:color w:val="0B0000"/>
        </w:rPr>
        <w:t>Datenbank-Server und Fileserver (z. B. sekundärer Server repliziert primären Server ständig und wird im Fehlerfall als primärer Server geschaltet)</w:t>
      </w:r>
    </w:p>
    <w:p w14:paraId="4C3B1D0F" w14:textId="77777777" w:rsidR="008525FD" w:rsidRDefault="008525FD" w:rsidP="008525FD">
      <w:pPr>
        <w:pStyle w:val="Kommentartext"/>
        <w:rPr>
          <w:color w:val="0B0000"/>
        </w:rPr>
      </w:pPr>
    </w:p>
    <w:p w14:paraId="12D6A464" w14:textId="77777777" w:rsidR="008525FD" w:rsidRDefault="008525FD" w:rsidP="008525FD">
      <w:pPr>
        <w:pStyle w:val="Kommentartext"/>
        <w:rPr>
          <w:color w:val="0B0000"/>
        </w:rPr>
      </w:pPr>
      <w:r>
        <w:rPr>
          <w:color w:val="0B0000"/>
        </w:rPr>
        <w:t>Cluster (automatisches Umschwenken)</w:t>
      </w:r>
    </w:p>
    <w:p w14:paraId="4F6D3EEF" w14:textId="77777777" w:rsidR="008525FD" w:rsidRDefault="008525FD" w:rsidP="008525FD">
      <w:pPr>
        <w:pStyle w:val="Kommentartext"/>
        <w:rPr>
          <w:color w:val="0B0000"/>
        </w:rPr>
      </w:pPr>
    </w:p>
    <w:p w14:paraId="2D142FEA" w14:textId="77777777" w:rsidR="008525FD" w:rsidRDefault="008525FD" w:rsidP="008525FD">
      <w:pPr>
        <w:pStyle w:val="Kommentartext"/>
        <w:rPr>
          <w:color w:val="0B0000"/>
        </w:rPr>
      </w:pPr>
      <w:r>
        <w:rPr>
          <w:color w:val="0B0000"/>
        </w:rPr>
        <w:t>Ein Cluster besteht aus einer Gruppe von zwei oder mehreren Rechnern, die zur Steigerung der Verfügbarkeit oder auch der Leistung einer Anwendung oder eines Dienstes parallel betrieben werden. Die Anwendung oder der Dienst kann dabei auf einem der Rechner aktiv durchgeführt werden oder auf mehreren verteilt (Performance-Steigerung).</w:t>
      </w:r>
    </w:p>
    <w:p w14:paraId="7A7EFCB8" w14:textId="77777777" w:rsidR="008525FD" w:rsidRDefault="008525FD" w:rsidP="008525FD">
      <w:pPr>
        <w:pStyle w:val="Kommentartext"/>
        <w:rPr>
          <w:color w:val="0B0000"/>
        </w:rPr>
      </w:pPr>
    </w:p>
    <w:p w14:paraId="74B22171" w14:textId="77777777" w:rsidR="008525FD" w:rsidRDefault="008525FD" w:rsidP="008525FD">
      <w:pPr>
        <w:pStyle w:val="Kommentartext"/>
        <w:rPr>
          <w:color w:val="0B0000"/>
        </w:rPr>
      </w:pPr>
      <w:r>
        <w:rPr>
          <w:color w:val="0B0000"/>
        </w:rPr>
        <w:t>Cluster werden je nach Funktionsart in</w:t>
      </w:r>
    </w:p>
    <w:p w14:paraId="70B9DCF7" w14:textId="77777777" w:rsidR="008525FD" w:rsidRDefault="008525FD" w:rsidP="008525FD">
      <w:pPr>
        <w:pStyle w:val="Kommentartext"/>
        <w:rPr>
          <w:color w:val="0B0000"/>
        </w:rPr>
      </w:pPr>
      <w:r>
        <w:rPr>
          <w:color w:val="0B0000"/>
        </w:rPr>
        <w:t>Load balanced Cluster</w:t>
      </w:r>
    </w:p>
    <w:p w14:paraId="255EE5BF" w14:textId="77777777" w:rsidR="008525FD" w:rsidRDefault="008525FD" w:rsidP="008525FD">
      <w:pPr>
        <w:pStyle w:val="Kommentartext"/>
        <w:rPr>
          <w:color w:val="0B0000"/>
        </w:rPr>
      </w:pPr>
      <w:r>
        <w:rPr>
          <w:color w:val="0B0000"/>
        </w:rPr>
        <w:t>Failover Cluster und</w:t>
      </w:r>
    </w:p>
    <w:p w14:paraId="44A08729" w14:textId="77777777" w:rsidR="008525FD" w:rsidRDefault="008525FD" w:rsidP="008525FD">
      <w:pPr>
        <w:pStyle w:val="Kommentartext"/>
        <w:rPr>
          <w:color w:val="0B0000"/>
        </w:rPr>
      </w:pPr>
    </w:p>
    <w:p w14:paraId="5D6E0144" w14:textId="77777777" w:rsidR="008525FD" w:rsidRDefault="008525FD" w:rsidP="008525FD">
      <w:pPr>
        <w:pStyle w:val="Kommentartext"/>
        <w:rPr>
          <w:color w:val="0B0000"/>
        </w:rPr>
      </w:pPr>
      <w:r>
        <w:rPr>
          <w:color w:val="0B0000"/>
        </w:rPr>
        <w:t>unterschieden.</w:t>
      </w:r>
    </w:p>
    <w:p w14:paraId="60337195" w14:textId="77777777" w:rsidR="008525FD" w:rsidRDefault="008525FD" w:rsidP="008525FD">
      <w:pPr>
        <w:pStyle w:val="Kommentartext"/>
        <w:rPr>
          <w:color w:val="0B0000"/>
        </w:rPr>
      </w:pPr>
    </w:p>
    <w:p w14:paraId="30993FD7" w14:textId="77777777" w:rsidR="008525FD" w:rsidRDefault="008525FD" w:rsidP="008525FD">
      <w:pPr>
        <w:pStyle w:val="Kommentartext"/>
        <w:rPr>
          <w:color w:val="0B0000"/>
        </w:rPr>
      </w:pPr>
      <w:r>
        <w:rPr>
          <w:color w:val="0B0000"/>
        </w:rPr>
        <w:t>Load balanced Cluster</w:t>
      </w:r>
    </w:p>
    <w:p w14:paraId="0232E55D" w14:textId="77777777" w:rsidR="008525FD" w:rsidRDefault="008525FD" w:rsidP="008525FD">
      <w:pPr>
        <w:pStyle w:val="Kommentartext"/>
        <w:rPr>
          <w:color w:val="0B0000"/>
        </w:rPr>
      </w:pPr>
    </w:p>
    <w:p w14:paraId="7595D47C" w14:textId="77777777" w:rsidR="008525FD" w:rsidRDefault="008525FD" w:rsidP="008525FD">
      <w:pPr>
        <w:pStyle w:val="Kommentartext"/>
        <w:rPr>
          <w:color w:val="0B0000"/>
        </w:rPr>
      </w:pPr>
      <w:r>
        <w:rPr>
          <w:color w:val="0B0000"/>
        </w:rPr>
        <w:t>Beim Load balanced Cluster werden Instanzen einer Anwendung oder eines Dienstes in Abhängigkeit von der Auslastung unter den Servern verteilt. Wenn dies für eine Anwendung oder einen Dienst möglich ist, dann kann damit nicht nur eine Lastverteilung (Load balancing) und somit eine Performancesteigerung erreicht werden, sondern auch die Probleme bei Ausfällen werden verringert.</w:t>
      </w:r>
    </w:p>
    <w:p w14:paraId="10057FA1" w14:textId="77777777" w:rsidR="008525FD" w:rsidRDefault="008525FD" w:rsidP="008525FD">
      <w:pPr>
        <w:pStyle w:val="Kommentartext"/>
        <w:rPr>
          <w:color w:val="0B0000"/>
        </w:rPr>
      </w:pPr>
    </w:p>
    <w:p w14:paraId="3DFE0128" w14:textId="77777777" w:rsidR="008525FD" w:rsidRDefault="008525FD" w:rsidP="008525FD">
      <w:pPr>
        <w:pStyle w:val="Kommentartext"/>
        <w:rPr>
          <w:color w:val="0B0000"/>
        </w:rPr>
      </w:pPr>
      <w:r>
        <w:rPr>
          <w:color w:val="0B0000"/>
        </w:rPr>
        <w:t>Eine der Voraussetzungen für den Einsatz von Load balancing ist, dass die jeweiligen Anwendungen oder Dienste keinen schreibenden Datenzugriff benötigen dürfen.</w:t>
      </w:r>
    </w:p>
    <w:p w14:paraId="547F21D0" w14:textId="77777777" w:rsidR="008525FD" w:rsidRDefault="008525FD" w:rsidP="008525FD">
      <w:pPr>
        <w:pStyle w:val="Kommentartext"/>
        <w:rPr>
          <w:color w:val="0B0000"/>
        </w:rPr>
      </w:pPr>
    </w:p>
    <w:p w14:paraId="2C4110F0" w14:textId="77777777" w:rsidR="008525FD" w:rsidRDefault="008525FD" w:rsidP="008525FD">
      <w:pPr>
        <w:pStyle w:val="Kommentartext"/>
        <w:rPr>
          <w:color w:val="0B0000"/>
        </w:rPr>
      </w:pPr>
      <w:r>
        <w:rPr>
          <w:color w:val="0B0000"/>
        </w:rPr>
        <w:t>Eine Redundanz kann in diesem Fall geschaffen werden, indem Systeme mit ähnlicher Leistung mit Hilfe eines Load-Balancing Prozesses "nebeneinander" gestellt werden und dafür gesorgt wird, dass beim Ausfall eines Servers die anderen Server diesen Ausfall auffangen.</w:t>
      </w:r>
    </w:p>
    <w:p w14:paraId="5733A200" w14:textId="77777777" w:rsidR="008525FD" w:rsidRDefault="008525FD" w:rsidP="008525FD">
      <w:pPr>
        <w:pStyle w:val="Kommentartext"/>
        <w:rPr>
          <w:color w:val="0B0000"/>
        </w:rPr>
      </w:pPr>
    </w:p>
    <w:p w14:paraId="72DAB988" w14:textId="77777777" w:rsidR="008525FD" w:rsidRDefault="008525FD" w:rsidP="008525FD">
      <w:pPr>
        <w:pStyle w:val="Kommentartext"/>
        <w:rPr>
          <w:color w:val="0B0000"/>
        </w:rPr>
      </w:pPr>
      <w:r>
        <w:rPr>
          <w:color w:val="0B0000"/>
        </w:rPr>
        <w:t>Vorteile eines Load balanced Clusters</w:t>
      </w:r>
    </w:p>
    <w:p w14:paraId="4C0C86F3" w14:textId="77777777" w:rsidR="008525FD" w:rsidRDefault="008525FD" w:rsidP="008525FD">
      <w:pPr>
        <w:pStyle w:val="Kommentartext"/>
        <w:rPr>
          <w:color w:val="0B0000"/>
        </w:rPr>
      </w:pPr>
      <w:r>
        <w:rPr>
          <w:color w:val="0B0000"/>
        </w:rPr>
        <w:t>Es können damit sowohl Verfügbarkeitssteigerung als auch Leistungssteigerung erreicht werden.</w:t>
      </w:r>
    </w:p>
    <w:p w14:paraId="17A1EB87" w14:textId="77777777" w:rsidR="008525FD" w:rsidRDefault="008525FD" w:rsidP="008525FD">
      <w:pPr>
        <w:pStyle w:val="Kommentartext"/>
        <w:rPr>
          <w:color w:val="0B0000"/>
        </w:rPr>
      </w:pPr>
      <w:r>
        <w:rPr>
          <w:color w:val="0B0000"/>
        </w:rPr>
        <w:t>Alle verfügbare Ressourcen werden dauerhaft genutzt.</w:t>
      </w:r>
    </w:p>
    <w:p w14:paraId="39D545F4" w14:textId="77777777" w:rsidR="008525FD" w:rsidRDefault="008525FD" w:rsidP="008525FD">
      <w:pPr>
        <w:pStyle w:val="Kommentartext"/>
        <w:rPr>
          <w:color w:val="0B0000"/>
        </w:rPr>
      </w:pPr>
      <w:r>
        <w:rPr>
          <w:color w:val="0B0000"/>
        </w:rPr>
        <w:t>Die Lösung ist hochgradig skalierbar.</w:t>
      </w:r>
    </w:p>
    <w:p w14:paraId="45E9660D" w14:textId="77777777" w:rsidR="008525FD" w:rsidRDefault="008525FD" w:rsidP="008525FD">
      <w:pPr>
        <w:pStyle w:val="Kommentartext"/>
        <w:rPr>
          <w:color w:val="0B0000"/>
        </w:rPr>
      </w:pPr>
      <w:r>
        <w:rPr>
          <w:color w:val="0B0000"/>
        </w:rPr>
        <w:t>Die Komplexität des Gesamtsystems ist geringer als bei einem Failover Cluster.</w:t>
      </w:r>
    </w:p>
    <w:p w14:paraId="25FCD458" w14:textId="77777777" w:rsidR="008525FD" w:rsidRDefault="008525FD" w:rsidP="008525FD">
      <w:pPr>
        <w:pStyle w:val="Kommentartext"/>
        <w:rPr>
          <w:color w:val="0B0000"/>
        </w:rPr>
      </w:pPr>
    </w:p>
    <w:p w14:paraId="6F6B02B7" w14:textId="77777777" w:rsidR="008525FD" w:rsidRDefault="008525FD" w:rsidP="008525FD">
      <w:pPr>
        <w:pStyle w:val="Kommentartext"/>
        <w:rPr>
          <w:color w:val="0B0000"/>
        </w:rPr>
      </w:pPr>
      <w:r>
        <w:rPr>
          <w:color w:val="0B0000"/>
        </w:rPr>
        <w:t>Nachteile eines Load balanced Clusters</w:t>
      </w:r>
    </w:p>
    <w:p w14:paraId="77542302" w14:textId="77777777" w:rsidR="008525FD" w:rsidRDefault="008525FD" w:rsidP="008525FD">
      <w:pPr>
        <w:pStyle w:val="Kommentartext"/>
        <w:rPr>
          <w:color w:val="0B0000"/>
        </w:rPr>
      </w:pPr>
      <w:r>
        <w:rPr>
          <w:color w:val="0B0000"/>
        </w:rPr>
        <w:t>Der Einsatz ist nicht für alle Arten von Anwendungen möglich. Insbesondere Anwendungen, die keine reinen Lesezugriffe verwenden und zugleich den Zugriff aller Server auf die gleichen Speicherressourcen verlangen, sind für Load Balancing nicht geeignet.</w:t>
      </w:r>
    </w:p>
    <w:p w14:paraId="71CFFFBB" w14:textId="77777777" w:rsidR="008525FD" w:rsidRDefault="008525FD" w:rsidP="008525FD">
      <w:pPr>
        <w:pStyle w:val="Kommentartext"/>
        <w:rPr>
          <w:color w:val="0B0000"/>
        </w:rPr>
      </w:pPr>
    </w:p>
    <w:p w14:paraId="53929A73" w14:textId="77777777" w:rsidR="008525FD" w:rsidRDefault="008525FD" w:rsidP="008525FD">
      <w:pPr>
        <w:pStyle w:val="Kommentartext"/>
        <w:rPr>
          <w:color w:val="0B0000"/>
        </w:rPr>
      </w:pPr>
      <w:r>
        <w:rPr>
          <w:color w:val="0B0000"/>
        </w:rPr>
        <w:t>Wenn neben der Verfügbarkeit die Performance hohen Stellenwert hat und die Applikation einen verteilten Einsatz erlaubt, bietet ein Load balanced Cluster eine optimale Lösung. Das kann z. B. der Fall sein für:</w:t>
      </w:r>
    </w:p>
    <w:p w14:paraId="3A3C0ECF" w14:textId="77777777" w:rsidR="008525FD" w:rsidRDefault="008525FD" w:rsidP="008525FD">
      <w:pPr>
        <w:pStyle w:val="Kommentartext"/>
        <w:rPr>
          <w:color w:val="0B0000"/>
        </w:rPr>
      </w:pPr>
      <w:r>
        <w:rPr>
          <w:color w:val="0B0000"/>
        </w:rPr>
        <w:t>Web-Server</w:t>
      </w:r>
    </w:p>
    <w:p w14:paraId="2D10FDA8" w14:textId="77777777" w:rsidR="008525FD" w:rsidRDefault="008525FD" w:rsidP="008525FD">
      <w:pPr>
        <w:pStyle w:val="Kommentartext"/>
        <w:rPr>
          <w:color w:val="0B0000"/>
        </w:rPr>
      </w:pPr>
      <w:r>
        <w:rPr>
          <w:color w:val="0B0000"/>
        </w:rPr>
        <w:t>Front-end Applikationen mit ausschließlichen Lesezugriffen (z. B. Web-Server-Farmen)</w:t>
      </w:r>
    </w:p>
    <w:p w14:paraId="7FDFE36E" w14:textId="77777777" w:rsidR="008525FD" w:rsidRDefault="008525FD" w:rsidP="008525FD">
      <w:pPr>
        <w:pStyle w:val="Kommentartext"/>
        <w:rPr>
          <w:color w:val="0B0000"/>
        </w:rPr>
      </w:pPr>
    </w:p>
    <w:p w14:paraId="4B24E527" w14:textId="77777777" w:rsidR="008525FD" w:rsidRDefault="008525FD" w:rsidP="008525FD">
      <w:pPr>
        <w:pStyle w:val="Kommentartext"/>
        <w:rPr>
          <w:color w:val="0B0000"/>
        </w:rPr>
      </w:pPr>
      <w:r>
        <w:rPr>
          <w:color w:val="0B0000"/>
        </w:rPr>
        <w:t>Failover Cluster</w:t>
      </w:r>
    </w:p>
    <w:p w14:paraId="6177DC1D" w14:textId="77777777" w:rsidR="008525FD" w:rsidRDefault="008525FD" w:rsidP="008525FD">
      <w:pPr>
        <w:pStyle w:val="Kommentartext"/>
        <w:rPr>
          <w:color w:val="0B0000"/>
        </w:rPr>
      </w:pPr>
    </w:p>
    <w:p w14:paraId="4E44214C" w14:textId="77777777" w:rsidR="008525FD" w:rsidRDefault="008525FD" w:rsidP="008525FD">
      <w:pPr>
        <w:pStyle w:val="Kommentartext"/>
        <w:rPr>
          <w:color w:val="0B0000"/>
        </w:rPr>
      </w:pPr>
      <w:r>
        <w:rPr>
          <w:color w:val="0B0000"/>
        </w:rPr>
        <w:t>Als Failover Cluster wird hier ein Cluster bezeichnet, wenn bei Ausfall eines der Cluster-Systeme automatisch der aktive Betrieb der Anwendung oder des Dienstes von einem anderen Teil des Clusters übernommen wird (Takeover). Die automatische Übernahme von Diensten beim Ausfall einer Systemkomponente durch eine funktional äquivalente Komponente wird Failover genannt. Für die Failover-Funktionalität ist eine dedizierte "heartbeat" (Herzschlag) Verbindung üblich, die die Kommunikation zwischen den Cluster-Servern gewährleistet. Die Cluster-Server müssen neben der Verbindung mit dem Client-Netz auch mit dem Administrationsnetz dediziert verbunden sein, um einen direkten Zugang im Notfall zu gewähren.</w:t>
      </w:r>
    </w:p>
    <w:p w14:paraId="26BE3581" w14:textId="77777777" w:rsidR="008525FD" w:rsidRDefault="008525FD" w:rsidP="008525FD">
      <w:pPr>
        <w:pStyle w:val="Kommentartext"/>
        <w:rPr>
          <w:color w:val="0B0000"/>
        </w:rPr>
      </w:pPr>
    </w:p>
    <w:p w14:paraId="6A1767FC" w14:textId="77777777" w:rsidR="008525FD" w:rsidRDefault="008525FD" w:rsidP="008525FD">
      <w:pPr>
        <w:pStyle w:val="Kommentartext"/>
        <w:rPr>
          <w:color w:val="0B0000"/>
        </w:rPr>
      </w:pPr>
      <w:r>
        <w:rPr>
          <w:color w:val="0B0000"/>
        </w:rPr>
        <w:t>Ein automatisches Failover setzt voraus, dass alle Software- und Hardware-Komponenten geeignet überwacht werden. Daher ist es wichtig sicherzustellen, dass der Failover Mechanismus auf keinen falschen Annahmen basiert.</w:t>
      </w:r>
    </w:p>
    <w:p w14:paraId="1EFD0B63" w14:textId="77777777" w:rsidR="008525FD" w:rsidRDefault="008525FD" w:rsidP="008525FD">
      <w:pPr>
        <w:pStyle w:val="Kommentartext"/>
        <w:rPr>
          <w:color w:val="0B0000"/>
        </w:rPr>
      </w:pPr>
    </w:p>
    <w:p w14:paraId="6CAA8A76" w14:textId="77777777" w:rsidR="008525FD" w:rsidRDefault="008525FD" w:rsidP="008525FD">
      <w:pPr>
        <w:pStyle w:val="Kommentartext"/>
        <w:rPr>
          <w:color w:val="0B0000"/>
        </w:rPr>
      </w:pPr>
      <w:r>
        <w:rPr>
          <w:color w:val="0B0000"/>
        </w:rPr>
        <w:t>Folgende Punkte müssen beim Einsatz eines Failover-Clusters berücksichtigt werden:</w:t>
      </w:r>
    </w:p>
    <w:p w14:paraId="658EC53B" w14:textId="77777777" w:rsidR="008525FD" w:rsidRDefault="008525FD" w:rsidP="008525FD">
      <w:pPr>
        <w:pStyle w:val="Kommentartext"/>
        <w:rPr>
          <w:color w:val="0B0000"/>
        </w:rPr>
      </w:pPr>
      <w:r>
        <w:rPr>
          <w:color w:val="0B0000"/>
        </w:rPr>
        <w:t>Zugriff auf gemeinsamen Speicher:</w:t>
      </w:r>
    </w:p>
    <w:p w14:paraId="313145B8" w14:textId="77777777" w:rsidR="008525FD" w:rsidRDefault="008525FD" w:rsidP="008525FD">
      <w:pPr>
        <w:pStyle w:val="Kommentartext"/>
        <w:rPr>
          <w:color w:val="0B0000"/>
        </w:rPr>
      </w:pPr>
      <w:r>
        <w:rPr>
          <w:color w:val="0B0000"/>
        </w:rPr>
        <w:t>Neben den servereigenen Festplatten, die das Betriebssystem und die für den Betrieb notwendigen Daten enthalten, ist es in einem Cluster ratsam, die Anwendungsdaten auf gemeinsamen Speicher zu verwalten.</w:t>
      </w:r>
    </w:p>
    <w:p w14:paraId="4A4C8327" w14:textId="77777777" w:rsidR="008525FD" w:rsidRDefault="008525FD" w:rsidP="008525FD">
      <w:pPr>
        <w:pStyle w:val="Kommentartext"/>
        <w:rPr>
          <w:color w:val="0B0000"/>
        </w:rPr>
      </w:pPr>
      <w:r>
        <w:rPr>
          <w:color w:val="0B0000"/>
        </w:rPr>
        <w:t>Der Zugriff auf diese Festplatten wird dem Teil des Clusters gewährt, der gerade aktiv ist. Es ist auch möglich, statt gemeinsamer Festplatten replizierte Festplatten zu verwenden. Dies ist dann sinnvoll, wenn das Failover von einem entfernten Standort aus stattfindet. Bei einem lokalen Failover sollte überlegt werden, ob die durch die Replikation erzeugte Komplexität und entstandene Abhängigkeiten nicht eine zusätzliche Bedrohung für die Verfügbarkeit darstellen.</w:t>
      </w:r>
    </w:p>
    <w:p w14:paraId="74504ACD" w14:textId="77777777" w:rsidR="008525FD" w:rsidRDefault="008525FD" w:rsidP="008525FD">
      <w:pPr>
        <w:pStyle w:val="Kommentartext"/>
        <w:rPr>
          <w:color w:val="0B0000"/>
        </w:rPr>
      </w:pPr>
      <w:r>
        <w:rPr>
          <w:color w:val="0B0000"/>
        </w:rPr>
        <w:t>Portabilität der Anwendung:</w:t>
      </w:r>
    </w:p>
    <w:p w14:paraId="4752A04B" w14:textId="77777777" w:rsidR="008525FD" w:rsidRDefault="008525FD" w:rsidP="008525FD">
      <w:pPr>
        <w:pStyle w:val="Kommentartext"/>
        <w:rPr>
          <w:color w:val="0B0000"/>
        </w:rPr>
      </w:pPr>
      <w:r>
        <w:rPr>
          <w:color w:val="0B0000"/>
        </w:rPr>
        <w:t>Die Installation und Inbetriebnahme einer Anwendung auf zwei oder mehreren Servern parallel erfordert in den meisten Fällen den Einsatz zusätzlicher Lizenzen. Darüber hinaus muss überprüft werden, ob die Applikation eine Failover-Funktionalität erlaubt.</w:t>
      </w:r>
    </w:p>
    <w:p w14:paraId="47DC46F8" w14:textId="77777777" w:rsidR="008525FD" w:rsidRDefault="008525FD" w:rsidP="008525FD">
      <w:pPr>
        <w:pStyle w:val="Kommentartext"/>
        <w:rPr>
          <w:color w:val="0B0000"/>
        </w:rPr>
      </w:pPr>
      <w:r>
        <w:rPr>
          <w:color w:val="0B0000"/>
        </w:rPr>
        <w:t>NSPoF (No Single Points of Failure):</w:t>
      </w:r>
    </w:p>
    <w:p w14:paraId="689B7D3F" w14:textId="77777777" w:rsidR="008525FD" w:rsidRDefault="008525FD" w:rsidP="008525FD">
      <w:pPr>
        <w:pStyle w:val="Kommentartext"/>
        <w:rPr>
          <w:color w:val="0B0000"/>
        </w:rPr>
      </w:pPr>
      <w:r>
        <w:rPr>
          <w:color w:val="0B0000"/>
        </w:rPr>
        <w:t>Wenn die Failover-Funktionalität des Clusters durch den Ausfall einer einzigen Komponente gestört werden kann, widerspricht dies dem eigentlichen Zweck der Cluster-Architektur. Um Single Points of Failure zu vermeiden, muss das Gesamtsystem analysiert werden und der Ausfall einzelner Komponenten (Netzteile, Systemspeicher, Hauptspeicher, Netzwerkkarten, Switche, Hubs etc.) in Betracht gezogen werden.</w:t>
      </w:r>
    </w:p>
    <w:p w14:paraId="3020BBF8" w14:textId="77777777" w:rsidR="008525FD" w:rsidRDefault="008525FD" w:rsidP="008525FD">
      <w:pPr>
        <w:pStyle w:val="Kommentartext"/>
        <w:rPr>
          <w:color w:val="0B0000"/>
        </w:rPr>
      </w:pPr>
      <w:r>
        <w:rPr>
          <w:color w:val="0B0000"/>
        </w:rPr>
        <w:t>Betriebssystem und Konfiguration der Cluster-Server:</w:t>
      </w:r>
    </w:p>
    <w:p w14:paraId="72D7EA03" w14:textId="77777777" w:rsidR="008525FD" w:rsidRDefault="008525FD" w:rsidP="008525FD">
      <w:pPr>
        <w:pStyle w:val="Kommentartext"/>
        <w:rPr>
          <w:color w:val="0B0000"/>
        </w:rPr>
      </w:pPr>
      <w:r>
        <w:rPr>
          <w:color w:val="0B0000"/>
        </w:rPr>
        <w:t>Die Cluster-Server sollten mit gleichen Betriebssystemversionen, Patches, Libraries und Applikationsversionen ausgestattet sein. Eine möglichst identische Hardware- und Software-Konfiguration kann ein möglichst identisches Verhalten im Falle eines Failovers gewährleisten. Darüber hinaus reduziert sich im Falle von identischen Systemen die Komplexität des Gesamtsystems (Einsatz der gleichen Failover Software, Netz-Schnittstellen, Kompatibilität der gemeinsamen Speichersystems, Administration, Service).</w:t>
      </w:r>
    </w:p>
    <w:p w14:paraId="60397BE2" w14:textId="77777777" w:rsidR="008525FD" w:rsidRDefault="008525FD" w:rsidP="008525FD">
      <w:pPr>
        <w:pStyle w:val="Kommentartext"/>
        <w:rPr>
          <w:color w:val="0B0000"/>
        </w:rPr>
      </w:pPr>
      <w:r>
        <w:rPr>
          <w:color w:val="0B0000"/>
        </w:rPr>
        <w:t>Dedizierte und redundante Verbindung zwischen den Servern:</w:t>
      </w:r>
    </w:p>
    <w:p w14:paraId="1852849D" w14:textId="77777777" w:rsidR="008525FD" w:rsidRDefault="008525FD" w:rsidP="008525FD">
      <w:pPr>
        <w:pStyle w:val="Kommentartext"/>
        <w:rPr>
          <w:color w:val="0B0000"/>
        </w:rPr>
      </w:pPr>
      <w:r>
        <w:rPr>
          <w:color w:val="0B0000"/>
        </w:rPr>
        <w:t>Die Kommunikation zwischen den Cluster-Servern muss unabhängig von der Netzlast, möglichst verzögerungsfrei erfolgen, damit das Failover schnellstmöglichst stattfinden kann. Die Redundanz ist aufgrund der hohen Verfügbarkeitsanforderungen ebenfalls erforderlich.</w:t>
      </w:r>
    </w:p>
    <w:p w14:paraId="30B64A03" w14:textId="77777777" w:rsidR="008525FD" w:rsidRDefault="008525FD" w:rsidP="008525FD">
      <w:pPr>
        <w:pStyle w:val="Kommentartext"/>
        <w:rPr>
          <w:color w:val="0B0000"/>
        </w:rPr>
      </w:pPr>
      <w:r>
        <w:rPr>
          <w:color w:val="0B0000"/>
        </w:rPr>
        <w:t>Einsatz von ausgereiften Software-Produkten für das Failover Management:</w:t>
      </w:r>
    </w:p>
    <w:p w14:paraId="5C4219CC" w14:textId="77777777" w:rsidR="008525FD" w:rsidRDefault="008525FD" w:rsidP="008525FD">
      <w:pPr>
        <w:pStyle w:val="Kommentartext"/>
        <w:rPr>
          <w:color w:val="0B0000"/>
        </w:rPr>
      </w:pPr>
      <w:r>
        <w:rPr>
          <w:color w:val="0B0000"/>
        </w:rPr>
        <w:t>Die Entscheidung, ob ein Failover stattfinden muss oder nicht, ist eine sehr komplexe. Neue oder selbstentwickelte Tools können Fehler enthalten und dadurch letztendlich die Verfügbarkeit des Gesamtsystems reduzieren.</w:t>
      </w:r>
    </w:p>
    <w:p w14:paraId="6EE4969A" w14:textId="77777777" w:rsidR="008525FD" w:rsidRDefault="008525FD" w:rsidP="008525FD">
      <w:pPr>
        <w:pStyle w:val="Kommentartext"/>
        <w:rPr>
          <w:color w:val="0B0000"/>
        </w:rPr>
      </w:pPr>
      <w:r>
        <w:rPr>
          <w:color w:val="0B0000"/>
        </w:rPr>
        <w:t>Ausführliches Testen aller möglichen Failover-Aspekte:</w:t>
      </w:r>
    </w:p>
    <w:p w14:paraId="52727693" w14:textId="77777777" w:rsidR="008525FD" w:rsidRDefault="008525FD" w:rsidP="008525FD">
      <w:pPr>
        <w:pStyle w:val="Kommentartext"/>
        <w:rPr>
          <w:color w:val="0B0000"/>
        </w:rPr>
      </w:pPr>
      <w:r>
        <w:rPr>
          <w:color w:val="0B0000"/>
        </w:rPr>
        <w:t>Ein ausführliches Testen ist unter anderem auch dazu notwendig, um festzustellen, dass keine unerwarteten Fehlerquellen (Single Points of Failure) vorhanden sind. Insbesondere muss das Monitoring der Server und das Failover-Management auf alle möglichen Fehler getestet werden.</w:t>
      </w:r>
    </w:p>
    <w:p w14:paraId="0C3BBD26" w14:textId="77777777" w:rsidR="008525FD" w:rsidRDefault="008525FD" w:rsidP="008525FD">
      <w:pPr>
        <w:pStyle w:val="Kommentartext"/>
        <w:rPr>
          <w:color w:val="0B0000"/>
        </w:rPr>
      </w:pPr>
    </w:p>
    <w:p w14:paraId="6AD402D0" w14:textId="77777777" w:rsidR="008525FD" w:rsidRDefault="008525FD" w:rsidP="008525FD">
      <w:pPr>
        <w:pStyle w:val="Kommentartext"/>
        <w:rPr>
          <w:color w:val="0B0000"/>
        </w:rPr>
      </w:pPr>
      <w:r>
        <w:rPr>
          <w:color w:val="0B0000"/>
        </w:rPr>
        <w:t>Vorteile eines Failover Clusters</w:t>
      </w:r>
    </w:p>
    <w:p w14:paraId="627CE59D" w14:textId="77777777" w:rsidR="008525FD" w:rsidRDefault="008525FD" w:rsidP="008525FD">
      <w:pPr>
        <w:pStyle w:val="Kommentartext"/>
        <w:rPr>
          <w:color w:val="0B0000"/>
        </w:rPr>
      </w:pPr>
      <w:r>
        <w:rPr>
          <w:color w:val="0B0000"/>
        </w:rPr>
        <w:t>Durch das automatische Takeover kann die Verfügbarkeit erheblich gesteigert werden.</w:t>
      </w:r>
    </w:p>
    <w:p w14:paraId="6C81A235" w14:textId="77777777" w:rsidR="008525FD" w:rsidRDefault="008525FD" w:rsidP="008525FD">
      <w:pPr>
        <w:pStyle w:val="Kommentartext"/>
        <w:rPr>
          <w:color w:val="0B0000"/>
        </w:rPr>
      </w:pPr>
      <w:r>
        <w:rPr>
          <w:color w:val="0B0000"/>
        </w:rPr>
        <w:t>Es sind keine manuellen Eingriff nötig.</w:t>
      </w:r>
    </w:p>
    <w:p w14:paraId="4438B3DB" w14:textId="77777777" w:rsidR="008525FD" w:rsidRDefault="008525FD" w:rsidP="008525FD">
      <w:pPr>
        <w:pStyle w:val="Kommentartext"/>
        <w:rPr>
          <w:color w:val="0B0000"/>
        </w:rPr>
      </w:pPr>
    </w:p>
    <w:p w14:paraId="4E58A1EA" w14:textId="77777777" w:rsidR="008525FD" w:rsidRDefault="008525FD" w:rsidP="008525FD">
      <w:pPr>
        <w:pStyle w:val="Kommentartext"/>
        <w:rPr>
          <w:color w:val="0B0000"/>
        </w:rPr>
      </w:pPr>
      <w:r>
        <w:rPr>
          <w:color w:val="0B0000"/>
        </w:rPr>
        <w:t>Nachteile eines Failover Clusters</w:t>
      </w:r>
    </w:p>
    <w:p w14:paraId="3948612E" w14:textId="77777777" w:rsidR="008525FD" w:rsidRDefault="008525FD" w:rsidP="008525FD">
      <w:pPr>
        <w:pStyle w:val="Kommentartext"/>
        <w:rPr>
          <w:color w:val="0B0000"/>
        </w:rPr>
      </w:pPr>
      <w:r>
        <w:rPr>
          <w:color w:val="0B0000"/>
        </w:rPr>
        <w:t>Diese Lösung ist hoch komplex.</w:t>
      </w:r>
    </w:p>
    <w:p w14:paraId="28C4ED04" w14:textId="77777777" w:rsidR="008525FD" w:rsidRDefault="008525FD" w:rsidP="008525FD">
      <w:pPr>
        <w:pStyle w:val="Kommentartext"/>
        <w:rPr>
          <w:color w:val="0B0000"/>
        </w:rPr>
      </w:pPr>
      <w:r>
        <w:rPr>
          <w:color w:val="0B0000"/>
        </w:rPr>
        <w:t>Failover Cluster sind nicht gut skalierbar.</w:t>
      </w:r>
    </w:p>
    <w:p w14:paraId="25C57AFC" w14:textId="77777777" w:rsidR="008525FD" w:rsidRDefault="008525FD" w:rsidP="008525FD">
      <w:pPr>
        <w:pStyle w:val="Kommentartext"/>
        <w:rPr>
          <w:color w:val="0B0000"/>
        </w:rPr>
      </w:pPr>
      <w:r>
        <w:rPr>
          <w:color w:val="0B0000"/>
        </w:rPr>
        <w:t>Es wird immer nur ein Teil der Ressourcen genutzt.</w:t>
      </w:r>
    </w:p>
    <w:p w14:paraId="240BE8CB" w14:textId="77777777" w:rsidR="008525FD" w:rsidRDefault="008525FD" w:rsidP="008525FD">
      <w:pPr>
        <w:pStyle w:val="Kommentartext"/>
        <w:rPr>
          <w:color w:val="0B0000"/>
        </w:rPr>
      </w:pPr>
      <w:r>
        <w:rPr>
          <w:color w:val="0B0000"/>
        </w:rPr>
        <w:t>Es entstehen hohe Kosten aufgrund zusätzlicher Hardware und Software</w:t>
      </w:r>
    </w:p>
    <w:p w14:paraId="77EE8604" w14:textId="77777777" w:rsidR="008525FD" w:rsidRDefault="008525FD" w:rsidP="008525FD">
      <w:pPr>
        <w:pStyle w:val="Kommentartext"/>
        <w:rPr>
          <w:color w:val="0B0000"/>
        </w:rPr>
      </w:pPr>
    </w:p>
    <w:p w14:paraId="1498323B" w14:textId="77777777" w:rsidR="008525FD" w:rsidRDefault="008525FD" w:rsidP="008525FD">
      <w:pPr>
        <w:pStyle w:val="Kommentartext"/>
        <w:rPr>
          <w:color w:val="0B0000"/>
        </w:rPr>
      </w:pPr>
      <w:r>
        <w:rPr>
          <w:color w:val="0B0000"/>
        </w:rPr>
        <w:t>Wie aus der Gegenüberstellung der Vorteile und Nachteile hervorgeht, ist der Einsatz eines Failover Clusters nur dann sinnvoll, wenn eine oder mehrere Applikationen sehr hohe Verfügbarkeitsanforderungen haben. Neben dem hohen Kostenaufwand sind sehr gute Kenntnisse des verantwortlichen Personals sowohl über die eingesetzten Betriebssysteme und Applikationen als auch über die Failover-Funktionalität erforderlich. Der Einsatz von Failover Lösungen für Server macht zudem nur dann Sinn, wenn auch alle Abhängigkeiten wie beispielsweise Netzanbindung oder Verfügbarkeit der Clients auch mit den entsprechenden Redundanzen ausgelegt sind.</w:t>
      </w:r>
    </w:p>
    <w:p w14:paraId="2DCBAEC4" w14:textId="77777777" w:rsidR="008525FD" w:rsidRDefault="008525FD" w:rsidP="008525FD">
      <w:pPr>
        <w:pStyle w:val="Kommentartext"/>
        <w:rPr>
          <w:color w:val="0B0000"/>
        </w:rPr>
      </w:pPr>
    </w:p>
    <w:p w14:paraId="79FC6AEB" w14:textId="77777777" w:rsidR="008525FD" w:rsidRDefault="008525FD" w:rsidP="008525FD">
      <w:pPr>
        <w:pStyle w:val="Kommentartext"/>
        <w:rPr>
          <w:color w:val="0B0000"/>
        </w:rPr>
      </w:pPr>
      <w:r>
        <w:rPr>
          <w:color w:val="0B0000"/>
        </w:rPr>
        <w:t>Bereiche, für die typischerweise bei hohen Verfügbarkeitsanforderungen Failover Cluster eingesetzt werden, sind z. B.:</w:t>
      </w:r>
    </w:p>
    <w:p w14:paraId="639EB1C7" w14:textId="77777777" w:rsidR="008525FD" w:rsidRDefault="008525FD" w:rsidP="008525FD">
      <w:pPr>
        <w:pStyle w:val="Kommentartext"/>
        <w:rPr>
          <w:color w:val="0B0000"/>
        </w:rPr>
      </w:pPr>
      <w:r>
        <w:rPr>
          <w:color w:val="0B0000"/>
        </w:rPr>
        <w:t>Datenbank Anwendungen</w:t>
      </w:r>
    </w:p>
    <w:p w14:paraId="5A171B99" w14:textId="77777777" w:rsidR="008525FD" w:rsidRDefault="008525FD" w:rsidP="008525FD">
      <w:pPr>
        <w:pStyle w:val="Kommentartext"/>
        <w:rPr>
          <w:color w:val="0B0000"/>
        </w:rPr>
      </w:pPr>
      <w:r>
        <w:rPr>
          <w:color w:val="0B0000"/>
        </w:rPr>
        <w:t>File Storage</w:t>
      </w:r>
    </w:p>
    <w:p w14:paraId="438AA389" w14:textId="77777777" w:rsidR="008525FD" w:rsidRDefault="008525FD" w:rsidP="008525FD">
      <w:pPr>
        <w:pStyle w:val="Kommentartext"/>
        <w:rPr>
          <w:color w:val="0B0000"/>
        </w:rPr>
      </w:pPr>
      <w:r>
        <w:rPr>
          <w:color w:val="0B0000"/>
        </w:rPr>
        <w:t>Anwendungen mit dynamischem Inhalt</w:t>
      </w:r>
    </w:p>
    <w:p w14:paraId="38B08846" w14:textId="77777777" w:rsidR="008525FD" w:rsidRDefault="008525FD" w:rsidP="008525FD">
      <w:pPr>
        <w:pStyle w:val="Kommentartext"/>
        <w:rPr>
          <w:color w:val="0B0000"/>
        </w:rPr>
      </w:pPr>
      <w:r>
        <w:rPr>
          <w:color w:val="0B0000"/>
        </w:rPr>
        <w:t>Mail Server</w:t>
      </w:r>
    </w:p>
    <w:p w14:paraId="6768C689" w14:textId="77777777" w:rsidR="008525FD" w:rsidRDefault="008525FD" w:rsidP="008525FD">
      <w:pPr>
        <w:pStyle w:val="Kommentartext"/>
        <w:rPr>
          <w:color w:val="0B0000"/>
        </w:rPr>
      </w:pPr>
    </w:p>
    <w:p w14:paraId="39955F32" w14:textId="77777777" w:rsidR="008525FD" w:rsidRDefault="008525FD" w:rsidP="008525FD">
      <w:pPr>
        <w:pStyle w:val="Kommentartext"/>
        <w:rPr>
          <w:color w:val="0B0000"/>
        </w:rPr>
      </w:pPr>
      <w:r>
        <w:rPr>
          <w:color w:val="0B0000"/>
        </w:rPr>
        <w:t>Wenn Geschäftsprozesse, Anwendungen oder Dienste hohe Anforderungen an die Verfügbarkeit haben, sollte auf jeden Fall überlegt werden, wodurch diese Anforderungen abgedeckt werden können. Die IT-Verantwortlichen und das Sicherheitsmanagement sollten für die entsprechenden Server ein Konzept erarbeiten und angemessene Architekturen auswählen.</w:t>
      </w:r>
    </w:p>
    <w:p w14:paraId="3271CA72" w14:textId="77777777" w:rsidR="008525FD" w:rsidRDefault="008525FD" w:rsidP="008525FD">
      <w:pPr>
        <w:pStyle w:val="Kommentartext"/>
        <w:rPr>
          <w:color w:val="0B0000"/>
        </w:rPr>
      </w:pPr>
    </w:p>
    <w:p w14:paraId="5270439E" w14:textId="77777777" w:rsidR="008525FD" w:rsidRDefault="008525FD" w:rsidP="008525FD">
      <w:pPr>
        <w:pStyle w:val="Kommentartext"/>
        <w:rPr>
          <w:color w:val="0B0000"/>
        </w:rPr>
      </w:pPr>
    </w:p>
    <w:p w14:paraId="37DED3D3" w14:textId="77777777" w:rsidR="008525FD" w:rsidRPr="008D6C13" w:rsidRDefault="008525FD" w:rsidP="008525FD">
      <w:pPr>
        <w:pStyle w:val="Kommentartext"/>
        <w:rPr>
          <w:color w:val="0B0000"/>
        </w:rPr>
      </w:pPr>
    </w:p>
  </w:comment>
  <w:comment w:id="316" w:author="Autor" w:initials="A">
    <w:p w14:paraId="5BE24B80" w14:textId="77777777" w:rsidR="0070538E" w:rsidRDefault="0070538E" w:rsidP="0070538E">
      <w:pPr>
        <w:pStyle w:val="Kommentartext"/>
        <w:rPr>
          <w:b/>
          <w:color w:val="FF0000"/>
        </w:rPr>
      </w:pPr>
      <w:r>
        <w:rPr>
          <w:rStyle w:val="Kommentarzeichen"/>
        </w:rPr>
        <w:annotationRef/>
      </w:r>
    </w:p>
    <w:p w14:paraId="137756B4" w14:textId="77777777" w:rsidR="0070538E" w:rsidRDefault="0070538E" w:rsidP="0070538E">
      <w:pPr>
        <w:pStyle w:val="Kommentartext"/>
        <w:rPr>
          <w:b/>
          <w:color w:val="FF0000"/>
        </w:rPr>
      </w:pPr>
      <w:r>
        <w:rPr>
          <w:b/>
          <w:color w:val="FF0000"/>
        </w:rPr>
        <w:t>UMSETZUNGSHINWEIS</w:t>
      </w:r>
    </w:p>
    <w:p w14:paraId="6445EBC3" w14:textId="77777777" w:rsidR="0070538E" w:rsidRDefault="0070538E" w:rsidP="0070538E">
      <w:pPr>
        <w:pStyle w:val="Kommentartext"/>
        <w:rPr>
          <w:b/>
          <w:color w:val="0B0000"/>
        </w:rPr>
      </w:pPr>
    </w:p>
    <w:p w14:paraId="6C0ED1DD" w14:textId="4FC49BD7" w:rsidR="0070538E" w:rsidRPr="0070538E" w:rsidRDefault="0070538E" w:rsidP="0070538E">
      <w:pPr>
        <w:pStyle w:val="Kommentartext"/>
        <w:rPr>
          <w:b/>
          <w:bCs/>
          <w:color w:val="0B0000"/>
        </w:rPr>
      </w:pPr>
      <w:r>
        <w:rPr>
          <w:b/>
          <w:color w:val="0B0000"/>
        </w:rPr>
        <w:t>SYS.1.1.M</w:t>
      </w:r>
      <w:r>
        <w:rPr>
          <w:b/>
          <w:color w:val="0B0000"/>
        </w:rPr>
        <w:t>30</w:t>
      </w:r>
      <w:r>
        <w:rPr>
          <w:b/>
          <w:color w:val="0B0000"/>
        </w:rPr>
        <w:t xml:space="preserve"> </w:t>
      </w:r>
      <w:r w:rsidRPr="0070538E">
        <w:rPr>
          <w:b/>
          <w:bCs/>
        </w:rPr>
        <w:t>Ein Dienst pro Server (H)</w:t>
      </w:r>
    </w:p>
    <w:p w14:paraId="0F96045F" w14:textId="0740B169" w:rsidR="0070538E" w:rsidRDefault="0070538E" w:rsidP="0070538E">
      <w:pPr>
        <w:pStyle w:val="Kommentartext"/>
        <w:rPr>
          <w:color w:val="0B0000"/>
        </w:rPr>
      </w:pPr>
      <w:r>
        <w:rPr>
          <w:color w:val="0B0000"/>
        </w:rPr>
        <w:br/>
      </w:r>
      <w:r>
        <w:rPr>
          <w:color w:val="0B0000"/>
        </w:rPr>
        <w:t>Keinen Umsetzungshinweis gefunden!  -  13.03.2022 20:53:15 Uhr</w:t>
      </w:r>
    </w:p>
    <w:p w14:paraId="43B90EC1" w14:textId="0932785F" w:rsidR="0070538E" w:rsidRDefault="0070538E">
      <w:pPr>
        <w:pStyle w:val="Kommentartext"/>
      </w:pPr>
    </w:p>
  </w:comment>
  <w:comment w:id="322" w:author="Autor" w:initials="A">
    <w:p w14:paraId="4D7C5F3E" w14:textId="77777777" w:rsidR="008525FD" w:rsidRDefault="008525FD" w:rsidP="008525FD">
      <w:pPr>
        <w:pStyle w:val="Kommentartext"/>
        <w:rPr>
          <w:b/>
          <w:color w:val="FF0000"/>
        </w:rPr>
      </w:pPr>
      <w:r>
        <w:rPr>
          <w:rStyle w:val="Kommentarzeichen"/>
        </w:rPr>
        <w:annotationRef/>
      </w:r>
    </w:p>
    <w:p w14:paraId="375EA710" w14:textId="77777777" w:rsidR="008525FD" w:rsidRDefault="008525FD" w:rsidP="008525FD">
      <w:pPr>
        <w:pStyle w:val="Kommentartext"/>
        <w:rPr>
          <w:b/>
          <w:color w:val="FF0000"/>
        </w:rPr>
      </w:pPr>
      <w:r>
        <w:rPr>
          <w:b/>
          <w:color w:val="FF0000"/>
        </w:rPr>
        <w:t>UMSETZUNGSHINWEIS</w:t>
      </w:r>
    </w:p>
    <w:p w14:paraId="453BECF9" w14:textId="77777777" w:rsidR="008525FD" w:rsidRDefault="008525FD" w:rsidP="008525FD">
      <w:pPr>
        <w:pStyle w:val="Kommentartext"/>
        <w:rPr>
          <w:b/>
          <w:color w:val="0B0000"/>
        </w:rPr>
      </w:pPr>
    </w:p>
    <w:p w14:paraId="26FEF655" w14:textId="77777777" w:rsidR="008525FD" w:rsidRDefault="008525FD" w:rsidP="008525FD">
      <w:pPr>
        <w:pStyle w:val="Kommentartext"/>
        <w:rPr>
          <w:b/>
          <w:color w:val="0B0000"/>
        </w:rPr>
      </w:pPr>
      <w:r>
        <w:rPr>
          <w:b/>
          <w:color w:val="0B0000"/>
        </w:rPr>
        <w:t>SYS.1.1.M31 Einsatz von Ausführungskontrolle (H)</w:t>
      </w:r>
    </w:p>
    <w:p w14:paraId="1E3CE79C" w14:textId="77777777" w:rsidR="008525FD" w:rsidRDefault="008525FD" w:rsidP="008525FD">
      <w:pPr>
        <w:pStyle w:val="Kommentartext"/>
        <w:rPr>
          <w:b/>
          <w:color w:val="0B0000"/>
        </w:rPr>
      </w:pPr>
    </w:p>
    <w:p w14:paraId="218DFF26" w14:textId="77777777" w:rsidR="008525FD" w:rsidRDefault="008525FD" w:rsidP="008525FD">
      <w:pPr>
        <w:pStyle w:val="Kommentartext"/>
        <w:rPr>
          <w:color w:val="0B0000"/>
        </w:rPr>
      </w:pPr>
      <w:r>
        <w:rPr>
          <w:color w:val="0B0000"/>
        </w:rPr>
        <w:t>Keinen Umsetzungshinweis gefunden!  -  13.03.2022 20:53:15 Uhr</w:t>
      </w:r>
    </w:p>
    <w:p w14:paraId="5F82267A" w14:textId="77777777" w:rsidR="008525FD" w:rsidRPr="008D6C13" w:rsidRDefault="008525FD" w:rsidP="008525FD">
      <w:pPr>
        <w:pStyle w:val="Kommentartext"/>
        <w:rPr>
          <w:color w:val="0B0000"/>
        </w:rPr>
      </w:pPr>
    </w:p>
  </w:comment>
  <w:comment w:id="336" w:author="Autor" w:initials="A">
    <w:p w14:paraId="1A79C64E" w14:textId="77777777" w:rsidR="008525FD" w:rsidRDefault="008525FD" w:rsidP="008525FD">
      <w:pPr>
        <w:pStyle w:val="Kommentartext"/>
        <w:rPr>
          <w:b/>
          <w:color w:val="FF0000"/>
        </w:rPr>
      </w:pPr>
      <w:r>
        <w:rPr>
          <w:rStyle w:val="Kommentarzeichen"/>
        </w:rPr>
        <w:annotationRef/>
      </w:r>
    </w:p>
    <w:p w14:paraId="4CB94EAA" w14:textId="77777777" w:rsidR="008525FD" w:rsidRDefault="008525FD" w:rsidP="008525FD">
      <w:pPr>
        <w:pStyle w:val="Kommentartext"/>
        <w:rPr>
          <w:b/>
          <w:color w:val="FF0000"/>
        </w:rPr>
      </w:pPr>
      <w:r>
        <w:rPr>
          <w:b/>
          <w:color w:val="FF0000"/>
        </w:rPr>
        <w:t>UMSETZUNGSHINWEIS</w:t>
      </w:r>
    </w:p>
    <w:p w14:paraId="7C0BAFAA" w14:textId="77777777" w:rsidR="008525FD" w:rsidRDefault="008525FD" w:rsidP="008525FD">
      <w:pPr>
        <w:pStyle w:val="Kommentartext"/>
        <w:rPr>
          <w:b/>
          <w:color w:val="0B0000"/>
        </w:rPr>
      </w:pPr>
    </w:p>
    <w:p w14:paraId="675EF9C7" w14:textId="77777777" w:rsidR="008525FD" w:rsidRDefault="008525FD" w:rsidP="008525FD">
      <w:pPr>
        <w:pStyle w:val="Kommentartext"/>
        <w:rPr>
          <w:b/>
          <w:color w:val="0B0000"/>
        </w:rPr>
      </w:pPr>
      <w:r>
        <w:rPr>
          <w:b/>
          <w:color w:val="0B0000"/>
        </w:rPr>
        <w:t>SYS.1.1.M33 Aktive Verwaltung der Wurzelzertifikate (H)</w:t>
      </w:r>
    </w:p>
    <w:p w14:paraId="41A12C39" w14:textId="77777777" w:rsidR="008525FD" w:rsidRDefault="008525FD" w:rsidP="008525FD">
      <w:pPr>
        <w:pStyle w:val="Kommentartext"/>
        <w:rPr>
          <w:b/>
          <w:color w:val="0B0000"/>
        </w:rPr>
      </w:pPr>
    </w:p>
    <w:p w14:paraId="5F2A53E2" w14:textId="77777777" w:rsidR="008525FD" w:rsidRDefault="008525FD" w:rsidP="008525FD">
      <w:pPr>
        <w:pStyle w:val="Kommentartext"/>
        <w:rPr>
          <w:color w:val="0B0000"/>
        </w:rPr>
      </w:pPr>
      <w:r>
        <w:rPr>
          <w:color w:val="0B0000"/>
        </w:rPr>
        <w:t>Keinen Umsetzungshinweis gefunden!  -  13.03.2022 20:53:21 Uhr</w:t>
      </w:r>
    </w:p>
    <w:p w14:paraId="75E0E262" w14:textId="77777777" w:rsidR="008525FD" w:rsidRPr="008D6C13" w:rsidRDefault="008525FD" w:rsidP="008525FD">
      <w:pPr>
        <w:pStyle w:val="Kommentartext"/>
        <w:rPr>
          <w:color w:val="0B0000"/>
        </w:rPr>
      </w:pPr>
    </w:p>
  </w:comment>
  <w:comment w:id="348" w:author="Autor" w:initials="A">
    <w:p w14:paraId="4F59CF46" w14:textId="77777777" w:rsidR="008525FD" w:rsidRDefault="008525FD" w:rsidP="008525FD">
      <w:pPr>
        <w:pStyle w:val="Kommentartext"/>
        <w:rPr>
          <w:b/>
          <w:color w:val="FF0000"/>
        </w:rPr>
      </w:pPr>
      <w:r>
        <w:rPr>
          <w:rStyle w:val="Kommentarzeichen"/>
        </w:rPr>
        <w:annotationRef/>
      </w:r>
    </w:p>
    <w:p w14:paraId="43718C11" w14:textId="77777777" w:rsidR="008525FD" w:rsidRDefault="008525FD" w:rsidP="008525FD">
      <w:pPr>
        <w:pStyle w:val="Kommentartext"/>
        <w:rPr>
          <w:b/>
          <w:color w:val="FF0000"/>
        </w:rPr>
      </w:pPr>
      <w:r>
        <w:rPr>
          <w:b/>
          <w:color w:val="FF0000"/>
        </w:rPr>
        <w:t>UMSETZUNGSHINWEIS</w:t>
      </w:r>
    </w:p>
    <w:p w14:paraId="761747A2" w14:textId="77777777" w:rsidR="008525FD" w:rsidRDefault="008525FD" w:rsidP="008525FD">
      <w:pPr>
        <w:pStyle w:val="Kommentartext"/>
        <w:rPr>
          <w:b/>
          <w:color w:val="0B0000"/>
        </w:rPr>
      </w:pPr>
    </w:p>
    <w:p w14:paraId="7623FB6C" w14:textId="77777777" w:rsidR="008525FD" w:rsidRDefault="008525FD" w:rsidP="008525FD">
      <w:pPr>
        <w:pStyle w:val="Kommentartext"/>
        <w:rPr>
          <w:b/>
          <w:color w:val="0B0000"/>
        </w:rPr>
      </w:pPr>
      <w:r>
        <w:rPr>
          <w:b/>
          <w:color w:val="0B0000"/>
        </w:rPr>
        <w:t>SYS.1.1.M34 Festplattenverschlüsselung (H)</w:t>
      </w:r>
    </w:p>
    <w:p w14:paraId="5D715BE3" w14:textId="77777777" w:rsidR="008525FD" w:rsidRDefault="008525FD" w:rsidP="008525FD">
      <w:pPr>
        <w:pStyle w:val="Kommentartext"/>
        <w:rPr>
          <w:b/>
          <w:color w:val="0B0000"/>
        </w:rPr>
      </w:pPr>
    </w:p>
    <w:p w14:paraId="60DF04D4" w14:textId="77777777" w:rsidR="008525FD" w:rsidRDefault="008525FD" w:rsidP="008525FD">
      <w:pPr>
        <w:pStyle w:val="Kommentartext"/>
        <w:rPr>
          <w:color w:val="0B0000"/>
        </w:rPr>
      </w:pPr>
      <w:r>
        <w:rPr>
          <w:color w:val="0B0000"/>
        </w:rPr>
        <w:t>Keinen Umsetzungshinweis gefunden!  -  13.03.2022 20:53:27 Uhr</w:t>
      </w:r>
    </w:p>
    <w:p w14:paraId="66C93266" w14:textId="77777777" w:rsidR="008525FD" w:rsidRPr="008D6C13" w:rsidRDefault="008525FD" w:rsidP="008525FD">
      <w:pPr>
        <w:pStyle w:val="Kommentartext"/>
        <w:rPr>
          <w:color w:val="0B0000"/>
        </w:rPr>
      </w:pPr>
    </w:p>
  </w:comment>
  <w:comment w:id="362" w:author="Autor" w:initials="A">
    <w:p w14:paraId="2F09E6F1" w14:textId="77777777" w:rsidR="0070538E" w:rsidRDefault="0070538E" w:rsidP="0070538E">
      <w:pPr>
        <w:pStyle w:val="Kommentartext"/>
        <w:rPr>
          <w:b/>
          <w:color w:val="FF0000"/>
        </w:rPr>
      </w:pPr>
      <w:r>
        <w:rPr>
          <w:rStyle w:val="Kommentarzeichen"/>
        </w:rPr>
        <w:annotationRef/>
      </w:r>
    </w:p>
    <w:p w14:paraId="29ED78F4" w14:textId="77777777" w:rsidR="0070538E" w:rsidRDefault="0070538E" w:rsidP="0070538E">
      <w:pPr>
        <w:pStyle w:val="Kommentartext"/>
        <w:rPr>
          <w:b/>
          <w:color w:val="FF0000"/>
        </w:rPr>
      </w:pPr>
      <w:r>
        <w:rPr>
          <w:b/>
          <w:color w:val="FF0000"/>
        </w:rPr>
        <w:t>UMSETZUNGSHINWEIS</w:t>
      </w:r>
    </w:p>
    <w:p w14:paraId="1645F479" w14:textId="77777777" w:rsidR="0070538E" w:rsidRDefault="0070538E" w:rsidP="0070538E">
      <w:pPr>
        <w:pStyle w:val="Kommentartext"/>
        <w:rPr>
          <w:b/>
          <w:color w:val="0B0000"/>
        </w:rPr>
      </w:pPr>
    </w:p>
    <w:p w14:paraId="14C0728B" w14:textId="1F3ACEB4" w:rsidR="0070538E" w:rsidRDefault="0070538E" w:rsidP="0070538E">
      <w:pPr>
        <w:pStyle w:val="Kommentartext"/>
        <w:rPr>
          <w:b/>
          <w:color w:val="0B0000"/>
        </w:rPr>
      </w:pPr>
      <w:r>
        <w:rPr>
          <w:b/>
          <w:color w:val="0B0000"/>
        </w:rPr>
        <w:t>SYS.1.1.M3</w:t>
      </w:r>
      <w:r>
        <w:rPr>
          <w:b/>
          <w:color w:val="0B0000"/>
        </w:rPr>
        <w:t>6</w:t>
      </w:r>
      <w:r>
        <w:rPr>
          <w:b/>
          <w:color w:val="0B0000"/>
        </w:rPr>
        <w:t xml:space="preserve"> </w:t>
      </w:r>
      <w:r>
        <w:rPr>
          <w:b/>
          <w:color w:val="0B0000"/>
        </w:rPr>
        <w:t>Absicherung des Bootvorgangs</w:t>
      </w:r>
      <w:r>
        <w:rPr>
          <w:b/>
          <w:color w:val="0B0000"/>
        </w:rPr>
        <w:t xml:space="preserve"> (H)</w:t>
      </w:r>
    </w:p>
    <w:p w14:paraId="35F6F4E5" w14:textId="77777777" w:rsidR="0070538E" w:rsidRDefault="0070538E" w:rsidP="0070538E">
      <w:pPr>
        <w:pStyle w:val="Kommentartext"/>
        <w:rPr>
          <w:b/>
          <w:color w:val="0B0000"/>
        </w:rPr>
      </w:pPr>
    </w:p>
    <w:p w14:paraId="1CFD9BF3" w14:textId="5E1DCA15" w:rsidR="0070538E" w:rsidRDefault="0070538E" w:rsidP="0070538E">
      <w:pPr>
        <w:pStyle w:val="Kommentartext"/>
      </w:pPr>
      <w:r>
        <w:rPr>
          <w:color w:val="0B0000"/>
        </w:rPr>
        <w:t>Keinen Umsetzungshinweis gefunden!  -  13.03.2022 20:53:21 Uhr</w:t>
      </w:r>
    </w:p>
  </w:comment>
  <w:comment w:id="370" w:author="Autor" w:initials="A">
    <w:p w14:paraId="0BB0641F" w14:textId="77777777" w:rsidR="0070538E" w:rsidRDefault="0070538E" w:rsidP="0070538E">
      <w:pPr>
        <w:pStyle w:val="Kommentartext"/>
        <w:rPr>
          <w:b/>
          <w:color w:val="FF0000"/>
        </w:rPr>
      </w:pPr>
      <w:r>
        <w:rPr>
          <w:rStyle w:val="Kommentarzeichen"/>
        </w:rPr>
        <w:annotationRef/>
      </w:r>
      <w:r>
        <w:rPr>
          <w:rStyle w:val="Kommentarzeichen"/>
        </w:rPr>
        <w:annotationRef/>
      </w:r>
    </w:p>
    <w:p w14:paraId="08FDB2E3" w14:textId="77777777" w:rsidR="0070538E" w:rsidRDefault="0070538E" w:rsidP="0070538E">
      <w:pPr>
        <w:pStyle w:val="Kommentartext"/>
        <w:rPr>
          <w:b/>
          <w:color w:val="FF0000"/>
        </w:rPr>
      </w:pPr>
      <w:r>
        <w:rPr>
          <w:b/>
          <w:color w:val="FF0000"/>
        </w:rPr>
        <w:t>UMSETZUNGSHINWEIS</w:t>
      </w:r>
    </w:p>
    <w:p w14:paraId="07C455BB" w14:textId="77777777" w:rsidR="0070538E" w:rsidRDefault="0070538E" w:rsidP="0070538E">
      <w:pPr>
        <w:pStyle w:val="Kommentartext"/>
        <w:rPr>
          <w:b/>
          <w:color w:val="0B0000"/>
        </w:rPr>
      </w:pPr>
    </w:p>
    <w:p w14:paraId="1219A14E" w14:textId="41E759CA" w:rsidR="0070538E" w:rsidRDefault="0070538E" w:rsidP="0070538E">
      <w:pPr>
        <w:pStyle w:val="Kommentartext"/>
        <w:rPr>
          <w:b/>
          <w:color w:val="0B0000"/>
        </w:rPr>
      </w:pPr>
      <w:r>
        <w:rPr>
          <w:b/>
          <w:color w:val="0B0000"/>
        </w:rPr>
        <w:t>SYS.1.1.M3</w:t>
      </w:r>
      <w:r>
        <w:rPr>
          <w:b/>
          <w:color w:val="0B0000"/>
        </w:rPr>
        <w:t>8</w:t>
      </w:r>
      <w:r>
        <w:rPr>
          <w:b/>
          <w:color w:val="0B0000"/>
        </w:rPr>
        <w:t xml:space="preserve"> </w:t>
      </w:r>
      <w:r w:rsidRPr="0070538E">
        <w:rPr>
          <w:b/>
          <w:color w:val="0B0000"/>
        </w:rPr>
        <w:t>5.38</w:t>
      </w:r>
      <w:r w:rsidRPr="0070538E">
        <w:rPr>
          <w:b/>
          <w:color w:val="0B0000"/>
        </w:rPr>
        <w:tab/>
        <w:t xml:space="preserve">Härtung des Host-Systems mittels Read-Only-Dateisystem </w:t>
      </w:r>
      <w:r>
        <w:rPr>
          <w:b/>
          <w:color w:val="0B0000"/>
        </w:rPr>
        <w:t>(H)</w:t>
      </w:r>
    </w:p>
    <w:p w14:paraId="7C4DF3EA" w14:textId="77777777" w:rsidR="0070538E" w:rsidRDefault="0070538E" w:rsidP="0070538E">
      <w:pPr>
        <w:pStyle w:val="Kommentartext"/>
        <w:rPr>
          <w:b/>
          <w:color w:val="0B0000"/>
        </w:rPr>
      </w:pPr>
    </w:p>
    <w:p w14:paraId="55935C41" w14:textId="77777777" w:rsidR="0070538E" w:rsidRDefault="0070538E" w:rsidP="0070538E">
      <w:pPr>
        <w:pStyle w:val="Kommentartext"/>
      </w:pPr>
      <w:r>
        <w:rPr>
          <w:color w:val="0B0000"/>
        </w:rPr>
        <w:t>Keinen Umsetzungshinweis gefunden!  -  13.03.2022 20:53:21 Uhr</w:t>
      </w:r>
    </w:p>
    <w:p w14:paraId="275AA869" w14:textId="11471A62" w:rsidR="0070538E" w:rsidRDefault="0070538E">
      <w:pPr>
        <w:pStyle w:val="Kommentar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696B961" w15:done="0"/>
  <w15:commentEx w15:paraId="2F264202" w15:done="0"/>
  <w15:commentEx w15:paraId="580C0C44" w15:done="0"/>
  <w15:commentEx w15:paraId="0042E338" w15:done="0"/>
  <w15:commentEx w15:paraId="03EDAEDB" w15:done="0"/>
  <w15:commentEx w15:paraId="7210B89F" w15:done="0"/>
  <w15:commentEx w15:paraId="253862BC" w15:done="0"/>
  <w15:commentEx w15:paraId="6A7A099A" w15:done="0"/>
  <w15:commentEx w15:paraId="1D30107F" w15:done="0"/>
  <w15:commentEx w15:paraId="5F3CA647" w15:done="0"/>
  <w15:commentEx w15:paraId="6A206B74" w15:done="0"/>
  <w15:commentEx w15:paraId="3F14ED18" w15:done="0"/>
  <w15:commentEx w15:paraId="088B6023" w15:done="0"/>
  <w15:commentEx w15:paraId="2A728931" w15:done="0"/>
  <w15:commentEx w15:paraId="0EC6DF00" w15:done="0"/>
  <w15:commentEx w15:paraId="626ABD19" w15:done="0"/>
  <w15:commentEx w15:paraId="26E8DE49" w15:done="0"/>
  <w15:commentEx w15:paraId="683982D4" w15:done="0"/>
  <w15:commentEx w15:paraId="4439E95F" w15:done="0"/>
  <w15:commentEx w15:paraId="38AE4E40" w15:done="0"/>
  <w15:commentEx w15:paraId="37DED3D3" w15:done="0"/>
  <w15:commentEx w15:paraId="43B90EC1" w15:done="0"/>
  <w15:commentEx w15:paraId="5F82267A" w15:done="0"/>
  <w15:commentEx w15:paraId="75E0E262" w15:done="0"/>
  <w15:commentEx w15:paraId="66C93266" w15:done="0"/>
  <w15:commentEx w15:paraId="1CFD9BF3" w15:done="0"/>
  <w15:commentEx w15:paraId="275AA86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96B961" w16cid:durableId="25D8D7AF"/>
  <w16cid:commentId w16cid:paraId="2F264202" w16cid:durableId="25D8D7BA"/>
  <w16cid:commentId w16cid:paraId="580C0C44" w16cid:durableId="25D8D7C2"/>
  <w16cid:commentId w16cid:paraId="0042E338" w16cid:durableId="25D8D7C5"/>
  <w16cid:commentId w16cid:paraId="03EDAEDB" w16cid:durableId="25D8D7CF"/>
  <w16cid:commentId w16cid:paraId="7210B89F" w16cid:durableId="25D8D7D1"/>
  <w16cid:commentId w16cid:paraId="253862BC" w16cid:durableId="25D8D7D9"/>
  <w16cid:commentId w16cid:paraId="6A7A099A" w16cid:durableId="25D8D7DE"/>
  <w16cid:commentId w16cid:paraId="1D30107F" w16cid:durableId="25D8D7EB"/>
  <w16cid:commentId w16cid:paraId="5F3CA647" w16cid:durableId="25D8D7F0"/>
  <w16cid:commentId w16cid:paraId="6A206B74" w16cid:durableId="25D8D7F3"/>
  <w16cid:commentId w16cid:paraId="3F14ED18" w16cid:durableId="25D8D7FD"/>
  <w16cid:commentId w16cid:paraId="088B6023" w16cid:durableId="25D8D804"/>
  <w16cid:commentId w16cid:paraId="2A728931" w16cid:durableId="25D8D809"/>
  <w16cid:commentId w16cid:paraId="0EC6DF00" w16cid:durableId="25D8D80D"/>
  <w16cid:commentId w16cid:paraId="626ABD19" w16cid:durableId="25D8D812"/>
  <w16cid:commentId w16cid:paraId="26E8DE49" w16cid:durableId="25D8D817"/>
  <w16cid:commentId w16cid:paraId="683982D4" w16cid:durableId="25D8D81E"/>
  <w16cid:commentId w16cid:paraId="4439E95F" w16cid:durableId="25D8D825"/>
  <w16cid:commentId w16cid:paraId="38AE4E40" w16cid:durableId="25D8D82B"/>
  <w16cid:commentId w16cid:paraId="37DED3D3" w16cid:durableId="25D8D831"/>
  <w16cid:commentId w16cid:paraId="43B90EC1" w16cid:durableId="25D8DF3A"/>
  <w16cid:commentId w16cid:paraId="5F82267A" w16cid:durableId="25D8D83B"/>
  <w16cid:commentId w16cid:paraId="75E0E262" w16cid:durableId="25D8D842"/>
  <w16cid:commentId w16cid:paraId="66C93266" w16cid:durableId="25D8D847"/>
  <w16cid:commentId w16cid:paraId="1CFD9BF3" w16cid:durableId="25D8DFC6"/>
  <w16cid:commentId w16cid:paraId="275AA869" w16cid:durableId="25D8DF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A5005" w14:textId="77777777" w:rsidR="001C064F" w:rsidRDefault="001C064F" w:rsidP="001416AA">
      <w:pPr>
        <w:spacing w:after="240"/>
      </w:pPr>
      <w:r>
        <w:separator/>
      </w:r>
    </w:p>
  </w:endnote>
  <w:endnote w:type="continuationSeparator" w:id="0">
    <w:p w14:paraId="772BD5BC" w14:textId="77777777" w:rsidR="001C064F" w:rsidRDefault="001C064F"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AA5D70" w:rsidRPr="00763FBA" w14:paraId="4A5DD307" w14:textId="77777777" w:rsidTr="00E143C4">
      <w:trPr>
        <w:jc w:val="center"/>
      </w:trPr>
      <w:tc>
        <w:tcPr>
          <w:tcW w:w="4958" w:type="dxa"/>
        </w:tcPr>
        <w:p w14:paraId="3A82D3F5" w14:textId="77777777" w:rsidR="00AA5D70" w:rsidRPr="001128DF" w:rsidRDefault="00AA5D70"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Pr="00C729B6">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480A3346" w14:textId="77777777" w:rsidR="00AA5D70" w:rsidRPr="00763FBA" w:rsidRDefault="00AA5D70"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C75A224" w14:textId="77777777" w:rsidR="00AA5D70" w:rsidRDefault="00AA5D70" w:rsidP="007C496B">
    <w:pPr>
      <w:pStyle w:val="KeinLeerraum0"/>
      <w:spacing w:after="240"/>
    </w:pPr>
  </w:p>
  <w:p w14:paraId="17D9F674" w14:textId="77777777" w:rsidR="00AA5D70" w:rsidRDefault="00AA5D70" w:rsidP="007C496B">
    <w:pPr>
      <w:pStyle w:val="KeinLeerraum0"/>
      <w:spacing w:after="240"/>
    </w:pPr>
  </w:p>
  <w:p w14:paraId="1FD07C89" w14:textId="77777777" w:rsidR="00AA5D70" w:rsidRPr="00050954" w:rsidRDefault="00AA5D70" w:rsidP="007C496B">
    <w:pPr>
      <w:pStyle w:val="KeinLeerraum0"/>
      <w:spacing w:after="240"/>
    </w:pPr>
  </w:p>
  <w:p w14:paraId="1C4656AF" w14:textId="77777777" w:rsidR="00AA5D70" w:rsidRDefault="00AA5D70">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AA5D70" w:rsidRPr="00763FBA" w14:paraId="0CD3CFD1" w14:textId="77777777" w:rsidTr="007212B4">
      <w:trPr>
        <w:trHeight w:val="551"/>
        <w:jc w:val="center"/>
      </w:trPr>
      <w:tc>
        <w:tcPr>
          <w:tcW w:w="4958" w:type="dxa"/>
        </w:tcPr>
        <w:p w14:paraId="0302A567" w14:textId="58194B16" w:rsidR="00AA5D70" w:rsidRPr="00763FBA" w:rsidRDefault="00AA5D70"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DC33EA" w:rsidRPr="00DC33EA">
            <w:rPr>
              <w:bCs/>
              <w:noProof/>
              <w:sz w:val="18"/>
              <w:szCs w:val="18"/>
            </w:rPr>
            <w:t>1.0</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17901073" w14:textId="77777777" w:rsidR="00AA5D70" w:rsidRPr="00763FBA" w:rsidRDefault="00AA5D70"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34D84CB5" w14:textId="77777777" w:rsidR="00AA5D70" w:rsidRPr="00050954" w:rsidRDefault="00AA5D70" w:rsidP="00050954">
    <w:pPr>
      <w:pStyle w:val="KeinLeerraum0"/>
      <w:spacing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AA5D70" w:rsidRPr="00763FBA" w14:paraId="704E8347" w14:textId="77777777" w:rsidTr="00E143C4">
      <w:trPr>
        <w:jc w:val="center"/>
      </w:trPr>
      <w:tc>
        <w:tcPr>
          <w:tcW w:w="4958" w:type="dxa"/>
        </w:tcPr>
        <w:p w14:paraId="1AB29A3E" w14:textId="65C4290B" w:rsidR="00AA5D70" w:rsidRPr="00763FBA" w:rsidRDefault="00AA5D70" w:rsidP="00E847CD">
          <w:pPr>
            <w:pStyle w:val="Fuzeile"/>
            <w:spacing w:after="240"/>
            <w:rPr>
              <w:sz w:val="18"/>
              <w:szCs w:val="18"/>
            </w:rPr>
          </w:pPr>
          <w:r w:rsidRPr="00763FBA">
            <w:rPr>
              <w:sz w:val="18"/>
              <w:szCs w:val="18"/>
            </w:rPr>
            <w:t xml:space="preserve">Version: </w:t>
          </w:r>
          <w:r w:rsidRPr="00F25856">
            <w:rPr>
              <w:noProof/>
              <w:sz w:val="18"/>
              <w:szCs w:val="18"/>
            </w:rPr>
            <w:fldChar w:fldCharType="begin"/>
          </w:r>
          <w:r w:rsidRPr="00F25856">
            <w:rPr>
              <w:noProof/>
              <w:sz w:val="18"/>
              <w:szCs w:val="18"/>
            </w:rPr>
            <w:instrText xml:space="preserve"> STYLEREF  Version  \* MERGEFORMAT </w:instrText>
          </w:r>
          <w:r w:rsidRPr="00F25856">
            <w:rPr>
              <w:noProof/>
              <w:sz w:val="18"/>
              <w:szCs w:val="18"/>
            </w:rPr>
            <w:fldChar w:fldCharType="separate"/>
          </w:r>
          <w:r w:rsidR="00DC33EA" w:rsidRPr="00DC33EA">
            <w:rPr>
              <w:bCs/>
              <w:noProof/>
              <w:sz w:val="18"/>
              <w:szCs w:val="18"/>
            </w:rPr>
            <w:t>1.0</w:t>
          </w:r>
          <w:r w:rsidRPr="00F25856">
            <w:rPr>
              <w:noProof/>
              <w:sz w:val="18"/>
              <w:szCs w:val="18"/>
            </w:rPr>
            <w:fldChar w:fldCharType="end"/>
          </w:r>
        </w:p>
      </w:tc>
      <w:tc>
        <w:tcPr>
          <w:tcW w:w="4749" w:type="dxa"/>
        </w:tcPr>
        <w:sdt>
          <w:sdtPr>
            <w:rPr>
              <w:sz w:val="18"/>
              <w:szCs w:val="18"/>
            </w:rPr>
            <w:id w:val="-271327459"/>
            <w:docPartObj>
              <w:docPartGallery w:val="Page Numbers (Bottom of Page)"/>
              <w:docPartUnique/>
            </w:docPartObj>
          </w:sdtPr>
          <w:sdtEndPr/>
          <w:sdtContent>
            <w:sdt>
              <w:sdtPr>
                <w:rPr>
                  <w:sz w:val="18"/>
                  <w:szCs w:val="18"/>
                </w:rPr>
                <w:id w:val="-663856779"/>
                <w:docPartObj>
                  <w:docPartGallery w:val="Page Numbers (Top of Page)"/>
                  <w:docPartUnique/>
                </w:docPartObj>
              </w:sdtPr>
              <w:sdtEndPr/>
              <w:sdtContent>
                <w:p w14:paraId="50D4019B" w14:textId="77777777" w:rsidR="00AA5D70" w:rsidRPr="00763FBA" w:rsidRDefault="00AA5D70" w:rsidP="00E847CD">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16</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F0F312F" w14:textId="77777777" w:rsidR="00AA5D70" w:rsidRPr="00E847CD" w:rsidRDefault="00AA5D70" w:rsidP="00E847CD">
    <w:pPr>
      <w:pStyle w:val="Fuzeile"/>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B1700" w14:textId="77777777" w:rsidR="001C064F" w:rsidRDefault="001C064F" w:rsidP="001416AA">
      <w:pPr>
        <w:spacing w:after="240"/>
      </w:pPr>
      <w:r>
        <w:separator/>
      </w:r>
    </w:p>
  </w:footnote>
  <w:footnote w:type="continuationSeparator" w:id="0">
    <w:p w14:paraId="2AF41F7F" w14:textId="77777777" w:rsidR="001C064F" w:rsidRDefault="001C064F" w:rsidP="001416AA">
      <w:pPr>
        <w:spacing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9DF94" w14:textId="77777777" w:rsidR="00236FC4" w:rsidRDefault="00236FC4" w:rsidP="00236FC4">
    <w:pPr>
      <w:pStyle w:val="Kopfzeile"/>
      <w:spacing w:after="120"/>
      <w:jc w:val="right"/>
      <w:rPr>
        <w:b/>
        <w:bCs/>
        <w:sz w:val="24"/>
        <w:szCs w:val="24"/>
      </w:rPr>
    </w:pPr>
    <w:r>
      <w:rPr>
        <w:noProof/>
      </w:rPr>
      <w:drawing>
        <wp:anchor distT="0" distB="0" distL="114300" distR="114300" simplePos="0" relativeHeight="251659264" behindDoc="0" locked="0" layoutInCell="1" allowOverlap="1" wp14:anchorId="7EECC09A" wp14:editId="5BA5BF51">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0712FFD2" w14:textId="77777777" w:rsidR="00236FC4" w:rsidRPr="00384ADA" w:rsidRDefault="00236FC4" w:rsidP="00236FC4">
    <w:pPr>
      <w:pStyle w:val="Kopfzeile"/>
      <w:spacing w:after="120"/>
      <w:jc w:val="right"/>
    </w:pPr>
    <w:r w:rsidRPr="00A513C5">
      <w:rPr>
        <w:b/>
        <w:bCs/>
        <w:sz w:val="24"/>
        <w:szCs w:val="24"/>
      </w:rPr>
      <w:t xml:space="preserve"> BEHÖRDE</w:t>
    </w:r>
    <w:r>
      <w:t xml:space="preserve"> </w:t>
    </w:r>
    <w:r>
      <w:rPr>
        <w:noProof/>
      </w:rPr>
      <w:t xml:space="preserve"> </w:t>
    </w:r>
  </w:p>
  <w:p w14:paraId="069E1B8A" w14:textId="6990AFC2" w:rsidR="00AA5D70" w:rsidRPr="006E7E46" w:rsidRDefault="00AA5D70" w:rsidP="006E7E4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707"/>
    </w:tblGrid>
    <w:tr w:rsidR="00AA5D70" w14:paraId="0CA6E244" w14:textId="77777777" w:rsidTr="00E502A8">
      <w:trPr>
        <w:jc w:val="center"/>
      </w:trPr>
      <w:tc>
        <w:tcPr>
          <w:tcW w:w="9707" w:type="dxa"/>
        </w:tcPr>
        <w:p w14:paraId="7C0FFE97" w14:textId="77777777" w:rsidR="00AA5D70" w:rsidRDefault="00AA5D70" w:rsidP="00E502A8">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r>
  </w:tbl>
  <w:p w14:paraId="79430478" w14:textId="77777777" w:rsidR="00AA5D70" w:rsidRPr="0015224F" w:rsidRDefault="00AA5D70"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3"/>
      <w:gridCol w:w="4874"/>
    </w:tblGrid>
    <w:tr w:rsidR="00AA5D70" w:rsidRPr="001A7631" w14:paraId="54DA050E" w14:textId="77777777" w:rsidTr="001A7631">
      <w:trPr>
        <w:trHeight w:val="709"/>
        <w:jc w:val="center"/>
      </w:trPr>
      <w:tc>
        <w:tcPr>
          <w:tcW w:w="4924" w:type="dxa"/>
        </w:tcPr>
        <w:p w14:paraId="0B4635D2" w14:textId="77777777" w:rsidR="00AA5D70" w:rsidRPr="001452BD" w:rsidRDefault="00AA5D70" w:rsidP="00BB07D1">
          <w:pPr>
            <w:pStyle w:val="Kopfzeile"/>
            <w:rPr>
              <w:noProof/>
              <w:sz w:val="18"/>
              <w:szCs w:val="18"/>
            </w:rPr>
          </w:pPr>
          <w:r w:rsidRPr="001452BD">
            <w:rPr>
              <w:noProof/>
              <w:sz w:val="18"/>
              <w:szCs w:val="18"/>
            </w:rPr>
            <w:t>IT-Sicherheitsrichtlinie</w:t>
          </w:r>
        </w:p>
        <w:p w14:paraId="1F8B619A" w14:textId="1AD75FB3" w:rsidR="00AA5D70" w:rsidRPr="001452BD" w:rsidRDefault="00735947" w:rsidP="00735947">
          <w:pPr>
            <w:pStyle w:val="Kopfzeile"/>
            <w:rPr>
              <w:noProof/>
              <w:sz w:val="20"/>
            </w:rPr>
          </w:pPr>
          <w:r w:rsidRPr="00735947">
            <w:rPr>
              <w:sz w:val="18"/>
              <w:szCs w:val="18"/>
            </w:rPr>
            <w:t>Allgemeiner Server</w:t>
          </w:r>
        </w:p>
      </w:tc>
      <w:tc>
        <w:tcPr>
          <w:tcW w:w="5000" w:type="dxa"/>
          <w:shd w:val="clear" w:color="auto" w:fill="auto"/>
        </w:tcPr>
        <w:p w14:paraId="412C2025" w14:textId="484D367B" w:rsidR="00AA5D70" w:rsidRPr="001A7631" w:rsidRDefault="00AA5D70" w:rsidP="00742DBB">
          <w:pPr>
            <w:pStyle w:val="Kopfzeile"/>
            <w:spacing w:after="240"/>
            <w:jc w:val="right"/>
            <w:rPr>
              <w:sz w:val="18"/>
              <w:szCs w:val="18"/>
            </w:rPr>
          </w:pPr>
          <w:r w:rsidRPr="001A7631">
            <w:rPr>
              <w:sz w:val="18"/>
              <w:szCs w:val="18"/>
            </w:rPr>
            <w:t xml:space="preserve">Baustein </w:t>
          </w:r>
          <w:r w:rsidR="00735947">
            <w:rPr>
              <w:sz w:val="18"/>
              <w:szCs w:val="18"/>
            </w:rPr>
            <w:t>SYS.1.1</w:t>
          </w:r>
        </w:p>
      </w:tc>
    </w:tr>
  </w:tbl>
  <w:p w14:paraId="4B00CD37" w14:textId="77777777" w:rsidR="00AA5D70" w:rsidRPr="00384ADA" w:rsidRDefault="00AA5D70"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41"/>
      <w:gridCol w:w="4866"/>
    </w:tblGrid>
    <w:tr w:rsidR="00AA5D70" w14:paraId="645F6AD2" w14:textId="77777777" w:rsidTr="006D671B">
      <w:trPr>
        <w:jc w:val="center"/>
      </w:trPr>
      <w:tc>
        <w:tcPr>
          <w:tcW w:w="4924" w:type="dxa"/>
        </w:tcPr>
        <w:p w14:paraId="112CA505" w14:textId="0D0B9A1A" w:rsidR="00AA5D70" w:rsidRPr="007212B4" w:rsidRDefault="00AA5D70" w:rsidP="00786537">
          <w:pPr>
            <w:pStyle w:val="Kopfzeile"/>
            <w:rPr>
              <w:noProof/>
              <w:sz w:val="18"/>
              <w:szCs w:val="18"/>
            </w:rPr>
          </w:pPr>
          <w:r w:rsidRPr="007212B4">
            <w:rPr>
              <w:noProof/>
              <w:sz w:val="18"/>
              <w:szCs w:val="18"/>
            </w:rPr>
            <w:t>IT-Sicherheitsrichtlinie</w:t>
          </w:r>
        </w:p>
        <w:p w14:paraId="78C36869" w14:textId="65F77EAB" w:rsidR="00AA5D70" w:rsidRPr="0038105E" w:rsidRDefault="00735947" w:rsidP="00735947">
          <w:pPr>
            <w:pStyle w:val="Kopfzeile"/>
            <w:spacing w:before="60" w:after="120"/>
            <w:rPr>
              <w:sz w:val="18"/>
              <w:szCs w:val="18"/>
            </w:rPr>
          </w:pPr>
          <w:r w:rsidRPr="00735947">
            <w:rPr>
              <w:sz w:val="18"/>
              <w:szCs w:val="18"/>
            </w:rPr>
            <w:t>Allgemeiner Server</w:t>
          </w:r>
        </w:p>
      </w:tc>
      <w:tc>
        <w:tcPr>
          <w:tcW w:w="5000" w:type="dxa"/>
        </w:tcPr>
        <w:p w14:paraId="7B897BCD" w14:textId="254063F1" w:rsidR="00AA5D70" w:rsidRPr="00763FBA" w:rsidRDefault="00AA5D70" w:rsidP="00E342A3">
          <w:pPr>
            <w:pStyle w:val="Kopfzeile"/>
            <w:spacing w:after="240"/>
            <w:jc w:val="right"/>
            <w:rPr>
              <w:sz w:val="18"/>
              <w:szCs w:val="18"/>
            </w:rPr>
          </w:pPr>
          <w:r>
            <w:rPr>
              <w:noProof/>
              <w:sz w:val="18"/>
              <w:szCs w:val="18"/>
            </w:rPr>
            <w:fldChar w:fldCharType="begin"/>
          </w:r>
          <w:r>
            <w:rPr>
              <w:noProof/>
              <w:sz w:val="18"/>
              <w:szCs w:val="18"/>
            </w:rPr>
            <w:instrText xml:space="preserve"> STYLEREF  "Überschrift 1"  \* MERGEFORMAT </w:instrText>
          </w:r>
          <w:r w:rsidR="00DC33EA">
            <w:rPr>
              <w:noProof/>
              <w:sz w:val="18"/>
              <w:szCs w:val="18"/>
            </w:rPr>
            <w:fldChar w:fldCharType="separate"/>
          </w:r>
          <w:r w:rsidR="00DC33EA">
            <w:rPr>
              <w:noProof/>
              <w:sz w:val="18"/>
              <w:szCs w:val="18"/>
            </w:rPr>
            <w:t>Anforderungen aus dem Baustein SYS.1.1</w:t>
          </w:r>
          <w:r>
            <w:rPr>
              <w:noProof/>
              <w:sz w:val="18"/>
              <w:szCs w:val="18"/>
            </w:rPr>
            <w:fldChar w:fldCharType="end"/>
          </w:r>
        </w:p>
      </w:tc>
    </w:tr>
  </w:tbl>
  <w:p w14:paraId="3B91E42A" w14:textId="77777777" w:rsidR="00AA5D70" w:rsidRPr="00E342A3" w:rsidRDefault="00AA5D70" w:rsidP="000C6A86">
    <w:pP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18"/>
      <w:gridCol w:w="4889"/>
    </w:tblGrid>
    <w:tr w:rsidR="00AA5D70" w14:paraId="25CFCD9B" w14:textId="77777777" w:rsidTr="001A2502">
      <w:trPr>
        <w:jc w:val="center"/>
      </w:trPr>
      <w:tc>
        <w:tcPr>
          <w:tcW w:w="4924" w:type="dxa"/>
        </w:tcPr>
        <w:p w14:paraId="5D6BFC62" w14:textId="5DF4A345" w:rsidR="00AA5D70" w:rsidRDefault="00AA5D70" w:rsidP="00360464">
          <w:pPr>
            <w:pStyle w:val="Kopfzeile"/>
            <w:spacing w:after="240"/>
          </w:pPr>
          <w:r>
            <w:rPr>
              <w:noProof/>
              <w:szCs w:val="16"/>
            </w:rPr>
            <w:fldChar w:fldCharType="begin"/>
          </w:r>
          <w:r>
            <w:rPr>
              <w:noProof/>
              <w:szCs w:val="16"/>
            </w:rPr>
            <w:instrText xml:space="preserve"> STYLEREF  Titel  \* MERGEFORMAT </w:instrText>
          </w:r>
          <w:r>
            <w:rPr>
              <w:noProof/>
              <w:szCs w:val="16"/>
            </w:rPr>
            <w:fldChar w:fldCharType="separate"/>
          </w:r>
          <w:r w:rsidR="00571B8B">
            <w:rPr>
              <w:b/>
              <w:bCs/>
              <w:noProof/>
              <w:szCs w:val="16"/>
            </w:rPr>
            <w:t>Fehler! Kein Text mit angegebener Formatvorlage im Dokument.</w:t>
          </w:r>
          <w:r>
            <w:rPr>
              <w:noProof/>
            </w:rPr>
            <w:fldChar w:fldCharType="end"/>
          </w:r>
        </w:p>
      </w:tc>
      <w:tc>
        <w:tcPr>
          <w:tcW w:w="5000" w:type="dxa"/>
        </w:tcPr>
        <w:p w14:paraId="12BE33A4" w14:textId="62D09952" w:rsidR="00AA5D70" w:rsidRDefault="00AA5D70" w:rsidP="00360464">
          <w:pPr>
            <w:pStyle w:val="Kopfzeile"/>
            <w:spacing w:after="240"/>
            <w:jc w:val="right"/>
          </w:pPr>
          <w:r>
            <w:rPr>
              <w:noProof/>
            </w:rPr>
            <w:fldChar w:fldCharType="begin"/>
          </w:r>
          <w:r>
            <w:rPr>
              <w:noProof/>
            </w:rPr>
            <w:instrText xml:space="preserve"> STYLEREF  "Überschrift 1"  \* MERGEFORMAT </w:instrText>
          </w:r>
          <w:r>
            <w:rPr>
              <w:noProof/>
            </w:rPr>
            <w:fldChar w:fldCharType="separate"/>
          </w:r>
          <w:r w:rsidR="00571B8B">
            <w:rPr>
              <w:noProof/>
            </w:rPr>
            <w:t xml:space="preserve">Schulung / Information / Sensibilisierung der </w:t>
          </w:r>
          <w:r w:rsidR="00571B8B">
            <w:rPr>
              <w:noProof/>
            </w:rPr>
            <w:br/>
            <w:t xml:space="preserve">  Beschäftigten [optional]</w:t>
          </w:r>
          <w:r>
            <w:rPr>
              <w:noProof/>
            </w:rPr>
            <w:fldChar w:fldCharType="end"/>
          </w:r>
        </w:p>
      </w:tc>
    </w:tr>
  </w:tbl>
  <w:p w14:paraId="300F8189" w14:textId="77777777" w:rsidR="00AA5D70" w:rsidRPr="0015224F" w:rsidRDefault="00AA5D70"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75F"/>
    <w:multiLevelType w:val="hybridMultilevel"/>
    <w:tmpl w:val="C6ECE556"/>
    <w:lvl w:ilvl="0" w:tplc="A3A43CA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896318"/>
    <w:multiLevelType w:val="hybridMultilevel"/>
    <w:tmpl w:val="962EED9C"/>
    <w:lvl w:ilvl="0" w:tplc="04070015">
      <w:start w:val="1"/>
      <w:numFmt w:val="decimal"/>
      <w:lvlText w:val="(%1)"/>
      <w:lvlJc w:val="left"/>
      <w:pPr>
        <w:ind w:left="1353" w:hanging="360"/>
      </w:p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abstractNum w:abstractNumId="2" w15:restartNumberingAfterBreak="0">
    <w:nsid w:val="0E1C0B43"/>
    <w:multiLevelType w:val="hybridMultilevel"/>
    <w:tmpl w:val="5A18A8D0"/>
    <w:lvl w:ilvl="0" w:tplc="5C268D54">
      <w:start w:val="1"/>
      <w:numFmt w:val="bullet"/>
      <w:lvlText w:val=""/>
      <w:lvlJc w:val="left"/>
      <w:pPr>
        <w:ind w:left="1429" w:hanging="360"/>
      </w:pPr>
      <w:rPr>
        <w:rFonts w:ascii="Wingdings" w:hAnsi="Wingdings" w:hint="default"/>
        <w:u w:color="F11750"/>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3" w15:restartNumberingAfterBreak="0">
    <w:nsid w:val="1781696E"/>
    <w:multiLevelType w:val="hybridMultilevel"/>
    <w:tmpl w:val="98687118"/>
    <w:lvl w:ilvl="0" w:tplc="04A0E274">
      <w:start w:val="1"/>
      <w:numFmt w:val="decimal"/>
      <w:lvlText w:val="(%1)"/>
      <w:lvlJc w:val="left"/>
      <w:pPr>
        <w:ind w:left="360" w:hanging="360"/>
      </w:pPr>
      <w:rPr>
        <w:i w:val="0"/>
        <w:iCs w:val="0"/>
      </w:rPr>
    </w:lvl>
    <w:lvl w:ilvl="1" w:tplc="FFAE71FE">
      <w:numFmt w:val="bullet"/>
      <w:lvlText w:val="-"/>
      <w:lvlJc w:val="left"/>
      <w:pPr>
        <w:ind w:left="1440" w:hanging="360"/>
      </w:pPr>
      <w:rPr>
        <w:rFonts w:ascii="Verdana" w:eastAsia="Times New Roman" w:hAnsi="Verdana" w:cs="Times New Roman"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D2B3D5F"/>
    <w:multiLevelType w:val="hybridMultilevel"/>
    <w:tmpl w:val="E880220A"/>
    <w:lvl w:ilvl="0" w:tplc="672EBA3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1E03784"/>
    <w:multiLevelType w:val="hybridMultilevel"/>
    <w:tmpl w:val="F4E6C948"/>
    <w:lvl w:ilvl="0" w:tplc="F424BB40">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26667EA"/>
    <w:multiLevelType w:val="hybridMultilevel"/>
    <w:tmpl w:val="8BCED17E"/>
    <w:lvl w:ilvl="0" w:tplc="04070015">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8" w15:restartNumberingAfterBreak="0">
    <w:nsid w:val="22B8349A"/>
    <w:multiLevelType w:val="hybridMultilevel"/>
    <w:tmpl w:val="329CFC10"/>
    <w:lvl w:ilvl="0" w:tplc="8F10F5A0">
      <w:start w:val="1"/>
      <w:numFmt w:val="decimal"/>
      <w:lvlText w:val="5.%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2C51C0F"/>
    <w:multiLevelType w:val="hybridMultilevel"/>
    <w:tmpl w:val="68BC8202"/>
    <w:lvl w:ilvl="0" w:tplc="FFFFFFFF">
      <w:start w:val="1"/>
      <w:numFmt w:val="decimal"/>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2C76F56"/>
    <w:multiLevelType w:val="hybridMultilevel"/>
    <w:tmpl w:val="245E8C9C"/>
    <w:lvl w:ilvl="0" w:tplc="FFFFFFFF">
      <w:start w:val="1"/>
      <w:numFmt w:val="bullet"/>
      <w:lvlText w:val=""/>
      <w:lvlJc w:val="left"/>
      <w:pPr>
        <w:ind w:left="1429" w:hanging="360"/>
      </w:pPr>
      <w:rPr>
        <w:rFonts w:ascii="Wingdings" w:hAnsi="Wingdings" w:hint="default"/>
        <w:u w:color="F11750"/>
      </w:rPr>
    </w:lvl>
    <w:lvl w:ilvl="1" w:tplc="5C268D54">
      <w:start w:val="1"/>
      <w:numFmt w:val="bullet"/>
      <w:lvlText w:val=""/>
      <w:lvlJc w:val="left"/>
      <w:pPr>
        <w:ind w:left="360" w:hanging="360"/>
      </w:pPr>
      <w:rPr>
        <w:rFonts w:ascii="Wingdings" w:hAnsi="Wingdings" w:hint="default"/>
        <w:u w:color="F11750"/>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1" w15:restartNumberingAfterBreak="0">
    <w:nsid w:val="26182AEC"/>
    <w:multiLevelType w:val="multilevel"/>
    <w:tmpl w:val="D32E10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19261C8"/>
    <w:multiLevelType w:val="hybridMultilevel"/>
    <w:tmpl w:val="8AE889A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2F46AA4"/>
    <w:multiLevelType w:val="hybridMultilevel"/>
    <w:tmpl w:val="28FEF968"/>
    <w:lvl w:ilvl="0" w:tplc="7CF8AD42">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7074743"/>
    <w:multiLevelType w:val="hybridMultilevel"/>
    <w:tmpl w:val="4B22E7C4"/>
    <w:lvl w:ilvl="0" w:tplc="5C268D54">
      <w:start w:val="1"/>
      <w:numFmt w:val="bullet"/>
      <w:lvlText w:val=""/>
      <w:lvlJc w:val="left"/>
      <w:pPr>
        <w:ind w:left="720" w:hanging="360"/>
      </w:pPr>
      <w:rPr>
        <w:rFonts w:ascii="Wingdings" w:hAnsi="Wingdings" w:hint="default"/>
        <w:u w:color="F1175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BE15D4F"/>
    <w:multiLevelType w:val="hybridMultilevel"/>
    <w:tmpl w:val="E138C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7E319F0"/>
    <w:multiLevelType w:val="hybridMultilevel"/>
    <w:tmpl w:val="0630D0BE"/>
    <w:lvl w:ilvl="0" w:tplc="04070001">
      <w:start w:val="1"/>
      <w:numFmt w:val="bullet"/>
      <w:lvlText w:val=""/>
      <w:lvlJc w:val="left"/>
      <w:pPr>
        <w:ind w:left="1429" w:hanging="360"/>
      </w:pPr>
      <w:rPr>
        <w:rFonts w:ascii="Symbol" w:hAnsi="Symbol" w:hint="default"/>
      </w:rPr>
    </w:lvl>
    <w:lvl w:ilvl="1" w:tplc="C1BAB5A6">
      <w:numFmt w:val="bullet"/>
      <w:lvlText w:val="•"/>
      <w:lvlJc w:val="left"/>
      <w:pPr>
        <w:ind w:left="2149" w:hanging="360"/>
      </w:pPr>
      <w:rPr>
        <w:rFonts w:ascii="Verdana" w:eastAsia="Times New Roman" w:hAnsi="Verdana" w:cs="Times New Roman"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8" w15:restartNumberingAfterBreak="0">
    <w:nsid w:val="4B4B3B4C"/>
    <w:multiLevelType w:val="hybridMultilevel"/>
    <w:tmpl w:val="FF5E63C6"/>
    <w:lvl w:ilvl="0" w:tplc="5C268D54">
      <w:start w:val="1"/>
      <w:numFmt w:val="bullet"/>
      <w:lvlText w:val=""/>
      <w:lvlJc w:val="left"/>
      <w:pPr>
        <w:ind w:left="720" w:hanging="360"/>
      </w:pPr>
      <w:rPr>
        <w:rFonts w:ascii="Wingdings" w:hAnsi="Wingdings" w:hint="default"/>
        <w:u w:color="F11750"/>
      </w:rPr>
    </w:lvl>
    <w:lvl w:ilvl="1" w:tplc="24F29C3A">
      <w:numFmt w:val="bullet"/>
      <w:lvlText w:val="•"/>
      <w:lvlJc w:val="left"/>
      <w:pPr>
        <w:ind w:left="1440" w:hanging="360"/>
      </w:pPr>
      <w:rPr>
        <w:rFonts w:ascii="Verdana" w:eastAsia="Times New Roman" w:hAnsi="Verdana"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BE67501"/>
    <w:multiLevelType w:val="hybridMultilevel"/>
    <w:tmpl w:val="16C2623C"/>
    <w:lvl w:ilvl="0" w:tplc="5C268D54">
      <w:start w:val="1"/>
      <w:numFmt w:val="bullet"/>
      <w:lvlText w:val=""/>
      <w:lvlJc w:val="left"/>
      <w:pPr>
        <w:ind w:left="720" w:hanging="360"/>
      </w:pPr>
      <w:rPr>
        <w:rFonts w:ascii="Wingdings" w:hAnsi="Wingdings" w:hint="default"/>
        <w:u w:color="F1175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E1D0610"/>
    <w:multiLevelType w:val="hybridMultilevel"/>
    <w:tmpl w:val="2CFE6C44"/>
    <w:lvl w:ilvl="0" w:tplc="64823A68">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6264172"/>
    <w:multiLevelType w:val="multilevel"/>
    <w:tmpl w:val="F85A5DAE"/>
    <w:lvl w:ilvl="0">
      <w:start w:val="1"/>
      <w:numFmt w:val="decimal"/>
      <w:pStyle w:val="berschrift1"/>
      <w:lvlText w:val="%1"/>
      <w:lvlJc w:val="left"/>
      <w:pPr>
        <w:ind w:left="432" w:hanging="432"/>
      </w:pPr>
      <w:rPr>
        <w:b/>
        <w:bCs/>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15:restartNumberingAfterBreak="0">
    <w:nsid w:val="5C586A93"/>
    <w:multiLevelType w:val="hybridMultilevel"/>
    <w:tmpl w:val="AF3E56B6"/>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3" w15:restartNumberingAfterBreak="0">
    <w:nsid w:val="5DBA030D"/>
    <w:multiLevelType w:val="hybridMultilevel"/>
    <w:tmpl w:val="95B2554E"/>
    <w:lvl w:ilvl="0" w:tplc="5C268D54">
      <w:start w:val="1"/>
      <w:numFmt w:val="bullet"/>
      <w:lvlText w:val=""/>
      <w:lvlJc w:val="left"/>
      <w:rPr>
        <w:rFonts w:ascii="Wingdings" w:hAnsi="Wingdings" w:hint="default"/>
        <w:i w:val="0"/>
        <w:iCs w:val="0"/>
        <w:u w:color="F1175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F3F3497"/>
    <w:multiLevelType w:val="hybridMultilevel"/>
    <w:tmpl w:val="D0806DDC"/>
    <w:lvl w:ilvl="0" w:tplc="E57EBDD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14905E8"/>
    <w:multiLevelType w:val="hybridMultilevel"/>
    <w:tmpl w:val="8E72382A"/>
    <w:lvl w:ilvl="0" w:tplc="5C268D54">
      <w:start w:val="1"/>
      <w:numFmt w:val="bullet"/>
      <w:lvlText w:val=""/>
      <w:lvlJc w:val="left"/>
      <w:pPr>
        <w:ind w:left="1429" w:hanging="360"/>
      </w:pPr>
      <w:rPr>
        <w:rFonts w:ascii="Wingdings" w:hAnsi="Wingdings" w:hint="default"/>
        <w:u w:color="F11750"/>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6" w15:restartNumberingAfterBreak="0">
    <w:nsid w:val="68F95F99"/>
    <w:multiLevelType w:val="hybridMultilevel"/>
    <w:tmpl w:val="96F6D8E4"/>
    <w:lvl w:ilvl="0" w:tplc="5C268D54">
      <w:start w:val="1"/>
      <w:numFmt w:val="bullet"/>
      <w:lvlText w:val=""/>
      <w:lvlJc w:val="left"/>
      <w:pPr>
        <w:ind w:left="1429" w:hanging="360"/>
      </w:pPr>
      <w:rPr>
        <w:rFonts w:ascii="Wingdings" w:hAnsi="Wingdings" w:hint="default"/>
        <w:u w:color="F11750"/>
      </w:rPr>
    </w:lvl>
    <w:lvl w:ilvl="1" w:tplc="04070003">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7" w15:restartNumberingAfterBreak="0">
    <w:nsid w:val="75812E48"/>
    <w:multiLevelType w:val="hybridMultilevel"/>
    <w:tmpl w:val="7C567D04"/>
    <w:lvl w:ilvl="0" w:tplc="6BF27BB6">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E69687C"/>
    <w:multiLevelType w:val="hybridMultilevel"/>
    <w:tmpl w:val="82568D4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F553FA6"/>
    <w:multiLevelType w:val="hybridMultilevel"/>
    <w:tmpl w:val="C9AC5D78"/>
    <w:lvl w:ilvl="0" w:tplc="97B8D20C">
      <w:start w:val="2"/>
      <w:numFmt w:val="bullet"/>
      <w:lvlText w:val="•"/>
      <w:lvlJc w:val="left"/>
      <w:pPr>
        <w:ind w:left="1069" w:hanging="360"/>
      </w:pPr>
      <w:rPr>
        <w:rFonts w:ascii="Verdana" w:eastAsia="Times New Roman" w:hAnsi="Verdana" w:cs="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5"/>
  </w:num>
  <w:num w:numId="2">
    <w:abstractNumId w:val="15"/>
  </w:num>
  <w:num w:numId="3">
    <w:abstractNumId w:val="0"/>
  </w:num>
  <w:num w:numId="4">
    <w:abstractNumId w:val="28"/>
  </w:num>
  <w:num w:numId="5">
    <w:abstractNumId w:val="8"/>
  </w:num>
  <w:num w:numId="6">
    <w:abstractNumId w:val="5"/>
  </w:num>
  <w:num w:numId="7">
    <w:abstractNumId w:val="0"/>
    <w:lvlOverride w:ilvl="0">
      <w:startOverride w:val="1"/>
    </w:lvlOverride>
  </w:num>
  <w:num w:numId="8">
    <w:abstractNumId w:val="5"/>
    <w:lvlOverride w:ilvl="0">
      <w:startOverride w:val="1"/>
    </w:lvlOverride>
  </w:num>
  <w:num w:numId="9">
    <w:abstractNumId w:val="5"/>
    <w:lvlOverride w:ilvl="0">
      <w:startOverride w:val="1"/>
    </w:lvlOverride>
  </w:num>
  <w:num w:numId="10">
    <w:abstractNumId w:val="1"/>
  </w:num>
  <w:num w:numId="11">
    <w:abstractNumId w:val="3"/>
  </w:num>
  <w:num w:numId="12">
    <w:abstractNumId w:val="11"/>
  </w:num>
  <w:num w:numId="13">
    <w:abstractNumId w:val="21"/>
  </w:num>
  <w:num w:numId="14">
    <w:abstractNumId w:val="5"/>
  </w:num>
  <w:num w:numId="15">
    <w:abstractNumId w:val="5"/>
  </w:num>
  <w:num w:numId="16">
    <w:abstractNumId w:val="5"/>
  </w:num>
  <w:num w:numId="17">
    <w:abstractNumId w:val="5"/>
  </w:num>
  <w:num w:numId="18">
    <w:abstractNumId w:val="12"/>
  </w:num>
  <w:num w:numId="19">
    <w:abstractNumId w:val="27"/>
  </w:num>
  <w:num w:numId="20">
    <w:abstractNumId w:val="6"/>
  </w:num>
  <w:num w:numId="21">
    <w:abstractNumId w:val="4"/>
  </w:num>
  <w:num w:numId="22">
    <w:abstractNumId w:val="24"/>
  </w:num>
  <w:num w:numId="23">
    <w:abstractNumId w:val="20"/>
  </w:num>
  <w:num w:numId="24">
    <w:abstractNumId w:val="13"/>
  </w:num>
  <w:num w:numId="25">
    <w:abstractNumId w:val="29"/>
  </w:num>
  <w:num w:numId="26">
    <w:abstractNumId w:val="16"/>
  </w:num>
  <w:num w:numId="27">
    <w:abstractNumId w:val="21"/>
  </w:num>
  <w:num w:numId="28">
    <w:abstractNumId w:val="21"/>
  </w:num>
  <w:num w:numId="29">
    <w:abstractNumId w:val="9"/>
  </w:num>
  <w:num w:numId="30">
    <w:abstractNumId w:val="17"/>
  </w:num>
  <w:num w:numId="31">
    <w:abstractNumId w:val="19"/>
  </w:num>
  <w:num w:numId="32">
    <w:abstractNumId w:val="23"/>
  </w:num>
  <w:num w:numId="33">
    <w:abstractNumId w:val="26"/>
  </w:num>
  <w:num w:numId="34">
    <w:abstractNumId w:val="10"/>
  </w:num>
  <w:num w:numId="35">
    <w:abstractNumId w:val="18"/>
  </w:num>
  <w:num w:numId="36">
    <w:abstractNumId w:val="22"/>
  </w:num>
  <w:num w:numId="37">
    <w:abstractNumId w:val="7"/>
  </w:num>
  <w:num w:numId="38">
    <w:abstractNumId w:val="25"/>
  </w:num>
  <w:num w:numId="39">
    <w:abstractNumId w:val="2"/>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num>
  <w:num w:numId="45">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removePersonalInformation/>
  <w:removeDateAndTime/>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trackedChanges" w:enforcement="0"/>
  <w:defaultTabStop w:val="708"/>
  <w:autoHyphenation/>
  <w:hyphenationZone w:val="425"/>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9B6"/>
    <w:rsid w:val="00002059"/>
    <w:rsid w:val="000023C4"/>
    <w:rsid w:val="00002B4A"/>
    <w:rsid w:val="0000346A"/>
    <w:rsid w:val="000069A6"/>
    <w:rsid w:val="00011A21"/>
    <w:rsid w:val="00011D72"/>
    <w:rsid w:val="0001229F"/>
    <w:rsid w:val="00014A24"/>
    <w:rsid w:val="00014EC2"/>
    <w:rsid w:val="00015039"/>
    <w:rsid w:val="00016082"/>
    <w:rsid w:val="0001625F"/>
    <w:rsid w:val="00017EC4"/>
    <w:rsid w:val="000215A7"/>
    <w:rsid w:val="00021F30"/>
    <w:rsid w:val="0002264B"/>
    <w:rsid w:val="00023DFE"/>
    <w:rsid w:val="00024723"/>
    <w:rsid w:val="000249E7"/>
    <w:rsid w:val="0002541A"/>
    <w:rsid w:val="00030D0E"/>
    <w:rsid w:val="000333B1"/>
    <w:rsid w:val="00033B7E"/>
    <w:rsid w:val="000346D4"/>
    <w:rsid w:val="00034924"/>
    <w:rsid w:val="000364E3"/>
    <w:rsid w:val="00041205"/>
    <w:rsid w:val="00046BEA"/>
    <w:rsid w:val="00047EF9"/>
    <w:rsid w:val="0005079F"/>
    <w:rsid w:val="00050954"/>
    <w:rsid w:val="00050E11"/>
    <w:rsid w:val="0005273A"/>
    <w:rsid w:val="00055177"/>
    <w:rsid w:val="00060713"/>
    <w:rsid w:val="00062D33"/>
    <w:rsid w:val="0006558B"/>
    <w:rsid w:val="0006761D"/>
    <w:rsid w:val="0007233E"/>
    <w:rsid w:val="00076395"/>
    <w:rsid w:val="000775DD"/>
    <w:rsid w:val="00080028"/>
    <w:rsid w:val="00081637"/>
    <w:rsid w:val="00081854"/>
    <w:rsid w:val="000826CD"/>
    <w:rsid w:val="000852D7"/>
    <w:rsid w:val="00093AA0"/>
    <w:rsid w:val="00094B7B"/>
    <w:rsid w:val="000A1835"/>
    <w:rsid w:val="000A2DCC"/>
    <w:rsid w:val="000A327F"/>
    <w:rsid w:val="000B03FD"/>
    <w:rsid w:val="000B1B1E"/>
    <w:rsid w:val="000B2273"/>
    <w:rsid w:val="000B2DF0"/>
    <w:rsid w:val="000B30E9"/>
    <w:rsid w:val="000B351B"/>
    <w:rsid w:val="000B604D"/>
    <w:rsid w:val="000B7CC9"/>
    <w:rsid w:val="000C0739"/>
    <w:rsid w:val="000C23F4"/>
    <w:rsid w:val="000C2515"/>
    <w:rsid w:val="000C36D2"/>
    <w:rsid w:val="000C3867"/>
    <w:rsid w:val="000C3B7A"/>
    <w:rsid w:val="000C65EE"/>
    <w:rsid w:val="000C6A86"/>
    <w:rsid w:val="000D322B"/>
    <w:rsid w:val="000D441B"/>
    <w:rsid w:val="000D4DB5"/>
    <w:rsid w:val="000D65F8"/>
    <w:rsid w:val="000D7051"/>
    <w:rsid w:val="000E0B8B"/>
    <w:rsid w:val="000E57E6"/>
    <w:rsid w:val="000E6700"/>
    <w:rsid w:val="000F0476"/>
    <w:rsid w:val="000F484D"/>
    <w:rsid w:val="000F5288"/>
    <w:rsid w:val="000F56AD"/>
    <w:rsid w:val="000F58B8"/>
    <w:rsid w:val="000F6741"/>
    <w:rsid w:val="000F7A8C"/>
    <w:rsid w:val="0010106D"/>
    <w:rsid w:val="00101EC8"/>
    <w:rsid w:val="001050A7"/>
    <w:rsid w:val="001050D6"/>
    <w:rsid w:val="0010543F"/>
    <w:rsid w:val="0011109E"/>
    <w:rsid w:val="001128DF"/>
    <w:rsid w:val="001135DD"/>
    <w:rsid w:val="00114771"/>
    <w:rsid w:val="0011682C"/>
    <w:rsid w:val="00116A68"/>
    <w:rsid w:val="00124F86"/>
    <w:rsid w:val="00125260"/>
    <w:rsid w:val="00125D6A"/>
    <w:rsid w:val="00127DF9"/>
    <w:rsid w:val="00130174"/>
    <w:rsid w:val="001302A6"/>
    <w:rsid w:val="00131CAB"/>
    <w:rsid w:val="0013357B"/>
    <w:rsid w:val="001344B3"/>
    <w:rsid w:val="0013469A"/>
    <w:rsid w:val="0013470D"/>
    <w:rsid w:val="001414C5"/>
    <w:rsid w:val="001416AA"/>
    <w:rsid w:val="00144202"/>
    <w:rsid w:val="001452BD"/>
    <w:rsid w:val="001460C6"/>
    <w:rsid w:val="00147006"/>
    <w:rsid w:val="00150A70"/>
    <w:rsid w:val="00151513"/>
    <w:rsid w:val="00151AD0"/>
    <w:rsid w:val="0015224F"/>
    <w:rsid w:val="00152751"/>
    <w:rsid w:val="001545CA"/>
    <w:rsid w:val="00154AAA"/>
    <w:rsid w:val="001568BD"/>
    <w:rsid w:val="00156BE1"/>
    <w:rsid w:val="00157A3B"/>
    <w:rsid w:val="001616F0"/>
    <w:rsid w:val="001619D9"/>
    <w:rsid w:val="0016595E"/>
    <w:rsid w:val="0017179F"/>
    <w:rsid w:val="00172810"/>
    <w:rsid w:val="00172ACC"/>
    <w:rsid w:val="00172D22"/>
    <w:rsid w:val="00174474"/>
    <w:rsid w:val="0017698D"/>
    <w:rsid w:val="0018032D"/>
    <w:rsid w:val="00183E02"/>
    <w:rsid w:val="00186D99"/>
    <w:rsid w:val="00191073"/>
    <w:rsid w:val="00191353"/>
    <w:rsid w:val="00191DDC"/>
    <w:rsid w:val="00192463"/>
    <w:rsid w:val="00192889"/>
    <w:rsid w:val="00192CE6"/>
    <w:rsid w:val="0019318A"/>
    <w:rsid w:val="00194025"/>
    <w:rsid w:val="001971C4"/>
    <w:rsid w:val="001A0E9F"/>
    <w:rsid w:val="001A1FB1"/>
    <w:rsid w:val="001A2502"/>
    <w:rsid w:val="001A4325"/>
    <w:rsid w:val="001A555A"/>
    <w:rsid w:val="001A66EE"/>
    <w:rsid w:val="001A6908"/>
    <w:rsid w:val="001A7631"/>
    <w:rsid w:val="001B0228"/>
    <w:rsid w:val="001B030E"/>
    <w:rsid w:val="001B0C46"/>
    <w:rsid w:val="001B15DF"/>
    <w:rsid w:val="001B6F56"/>
    <w:rsid w:val="001C064F"/>
    <w:rsid w:val="001C1CD6"/>
    <w:rsid w:val="001C3E28"/>
    <w:rsid w:val="001C4EC8"/>
    <w:rsid w:val="001C5211"/>
    <w:rsid w:val="001D1AE4"/>
    <w:rsid w:val="001D226C"/>
    <w:rsid w:val="001D2C14"/>
    <w:rsid w:val="001D450A"/>
    <w:rsid w:val="001D4EA8"/>
    <w:rsid w:val="001E0C4F"/>
    <w:rsid w:val="001E10BC"/>
    <w:rsid w:val="001E3167"/>
    <w:rsid w:val="001E566E"/>
    <w:rsid w:val="001E5F63"/>
    <w:rsid w:val="001F2404"/>
    <w:rsid w:val="001F352F"/>
    <w:rsid w:val="001F5A25"/>
    <w:rsid w:val="001F5D84"/>
    <w:rsid w:val="001F7AFC"/>
    <w:rsid w:val="00201A3B"/>
    <w:rsid w:val="00201AED"/>
    <w:rsid w:val="002047F9"/>
    <w:rsid w:val="00210CD2"/>
    <w:rsid w:val="00215F03"/>
    <w:rsid w:val="00215F32"/>
    <w:rsid w:val="00216713"/>
    <w:rsid w:val="002176E8"/>
    <w:rsid w:val="00220711"/>
    <w:rsid w:val="00221B49"/>
    <w:rsid w:val="00223085"/>
    <w:rsid w:val="00225215"/>
    <w:rsid w:val="00235635"/>
    <w:rsid w:val="00236FC4"/>
    <w:rsid w:val="00237118"/>
    <w:rsid w:val="002373B1"/>
    <w:rsid w:val="00237B84"/>
    <w:rsid w:val="0024294F"/>
    <w:rsid w:val="0024296B"/>
    <w:rsid w:val="002429C6"/>
    <w:rsid w:val="00242DC9"/>
    <w:rsid w:val="00243B3B"/>
    <w:rsid w:val="00246359"/>
    <w:rsid w:val="00246A08"/>
    <w:rsid w:val="002526AE"/>
    <w:rsid w:val="0026241A"/>
    <w:rsid w:val="00265393"/>
    <w:rsid w:val="002655D6"/>
    <w:rsid w:val="00270FE9"/>
    <w:rsid w:val="002727A6"/>
    <w:rsid w:val="00272AE5"/>
    <w:rsid w:val="002741EA"/>
    <w:rsid w:val="0027424D"/>
    <w:rsid w:val="0027428D"/>
    <w:rsid w:val="0027455D"/>
    <w:rsid w:val="0027480A"/>
    <w:rsid w:val="002754E6"/>
    <w:rsid w:val="00275773"/>
    <w:rsid w:val="0027799A"/>
    <w:rsid w:val="00277C9A"/>
    <w:rsid w:val="00277EC1"/>
    <w:rsid w:val="002810EB"/>
    <w:rsid w:val="002825BC"/>
    <w:rsid w:val="002826FB"/>
    <w:rsid w:val="002868B4"/>
    <w:rsid w:val="00287719"/>
    <w:rsid w:val="00287D4C"/>
    <w:rsid w:val="002905A3"/>
    <w:rsid w:val="0029119E"/>
    <w:rsid w:val="002918CD"/>
    <w:rsid w:val="00292E68"/>
    <w:rsid w:val="002930B8"/>
    <w:rsid w:val="00295CEA"/>
    <w:rsid w:val="002A1614"/>
    <w:rsid w:val="002A27DB"/>
    <w:rsid w:val="002A580C"/>
    <w:rsid w:val="002A64D3"/>
    <w:rsid w:val="002A7F77"/>
    <w:rsid w:val="002B0118"/>
    <w:rsid w:val="002B05A9"/>
    <w:rsid w:val="002B2CE5"/>
    <w:rsid w:val="002B4F8C"/>
    <w:rsid w:val="002B5071"/>
    <w:rsid w:val="002C152D"/>
    <w:rsid w:val="002C1F73"/>
    <w:rsid w:val="002C3A46"/>
    <w:rsid w:val="002C3C16"/>
    <w:rsid w:val="002C4443"/>
    <w:rsid w:val="002D0524"/>
    <w:rsid w:val="002D0AC5"/>
    <w:rsid w:val="002D11D9"/>
    <w:rsid w:val="002D1509"/>
    <w:rsid w:val="002D2AEC"/>
    <w:rsid w:val="002D2E9F"/>
    <w:rsid w:val="002D3159"/>
    <w:rsid w:val="002D3A7F"/>
    <w:rsid w:val="002D4B21"/>
    <w:rsid w:val="002D5C21"/>
    <w:rsid w:val="002D6C91"/>
    <w:rsid w:val="002E1650"/>
    <w:rsid w:val="002E186B"/>
    <w:rsid w:val="002E1B49"/>
    <w:rsid w:val="002E2095"/>
    <w:rsid w:val="002E24F2"/>
    <w:rsid w:val="002E389F"/>
    <w:rsid w:val="002F12CA"/>
    <w:rsid w:val="002F1833"/>
    <w:rsid w:val="002F2CA3"/>
    <w:rsid w:val="002F4A51"/>
    <w:rsid w:val="002F5479"/>
    <w:rsid w:val="002F6739"/>
    <w:rsid w:val="002F6C77"/>
    <w:rsid w:val="002F6FB0"/>
    <w:rsid w:val="002F7C73"/>
    <w:rsid w:val="002F7D4D"/>
    <w:rsid w:val="0030012D"/>
    <w:rsid w:val="003007EB"/>
    <w:rsid w:val="00304E9A"/>
    <w:rsid w:val="00306B6B"/>
    <w:rsid w:val="00310156"/>
    <w:rsid w:val="00311859"/>
    <w:rsid w:val="00313260"/>
    <w:rsid w:val="0031609D"/>
    <w:rsid w:val="00321068"/>
    <w:rsid w:val="00326230"/>
    <w:rsid w:val="003267E8"/>
    <w:rsid w:val="003303C4"/>
    <w:rsid w:val="00330B59"/>
    <w:rsid w:val="0033220F"/>
    <w:rsid w:val="00333299"/>
    <w:rsid w:val="00337151"/>
    <w:rsid w:val="00337972"/>
    <w:rsid w:val="00340303"/>
    <w:rsid w:val="003415FF"/>
    <w:rsid w:val="00342663"/>
    <w:rsid w:val="00342666"/>
    <w:rsid w:val="00342F88"/>
    <w:rsid w:val="00342FD4"/>
    <w:rsid w:val="00343220"/>
    <w:rsid w:val="00345BB0"/>
    <w:rsid w:val="00347EF5"/>
    <w:rsid w:val="0035250C"/>
    <w:rsid w:val="003548CC"/>
    <w:rsid w:val="003551D1"/>
    <w:rsid w:val="003574D0"/>
    <w:rsid w:val="00360464"/>
    <w:rsid w:val="00363531"/>
    <w:rsid w:val="00363D7E"/>
    <w:rsid w:val="00367346"/>
    <w:rsid w:val="00371EA2"/>
    <w:rsid w:val="00373329"/>
    <w:rsid w:val="00374989"/>
    <w:rsid w:val="0038105E"/>
    <w:rsid w:val="00382BD6"/>
    <w:rsid w:val="00384ADA"/>
    <w:rsid w:val="0038631C"/>
    <w:rsid w:val="003901C3"/>
    <w:rsid w:val="00390557"/>
    <w:rsid w:val="00390D9E"/>
    <w:rsid w:val="00391464"/>
    <w:rsid w:val="003933F5"/>
    <w:rsid w:val="00394C4F"/>
    <w:rsid w:val="003958FB"/>
    <w:rsid w:val="00395F06"/>
    <w:rsid w:val="003A08C4"/>
    <w:rsid w:val="003A0EFD"/>
    <w:rsid w:val="003A2252"/>
    <w:rsid w:val="003A3DB8"/>
    <w:rsid w:val="003A6B5F"/>
    <w:rsid w:val="003A7AE7"/>
    <w:rsid w:val="003B080F"/>
    <w:rsid w:val="003B1AB5"/>
    <w:rsid w:val="003B26E4"/>
    <w:rsid w:val="003B304D"/>
    <w:rsid w:val="003B36E7"/>
    <w:rsid w:val="003B37D6"/>
    <w:rsid w:val="003B45E6"/>
    <w:rsid w:val="003B4B57"/>
    <w:rsid w:val="003B5790"/>
    <w:rsid w:val="003B7C8A"/>
    <w:rsid w:val="003C0E0F"/>
    <w:rsid w:val="003C1951"/>
    <w:rsid w:val="003C22B8"/>
    <w:rsid w:val="003C4A2F"/>
    <w:rsid w:val="003C5404"/>
    <w:rsid w:val="003C7C93"/>
    <w:rsid w:val="003D2874"/>
    <w:rsid w:val="003D5EE3"/>
    <w:rsid w:val="003D6E84"/>
    <w:rsid w:val="003E33F0"/>
    <w:rsid w:val="003E433E"/>
    <w:rsid w:val="003E490F"/>
    <w:rsid w:val="003E4A49"/>
    <w:rsid w:val="003E55B3"/>
    <w:rsid w:val="003E5853"/>
    <w:rsid w:val="003E7B4C"/>
    <w:rsid w:val="003F24FA"/>
    <w:rsid w:val="003F546A"/>
    <w:rsid w:val="003F74A2"/>
    <w:rsid w:val="004002C6"/>
    <w:rsid w:val="004014F0"/>
    <w:rsid w:val="00402197"/>
    <w:rsid w:val="004021AA"/>
    <w:rsid w:val="004022DB"/>
    <w:rsid w:val="00403852"/>
    <w:rsid w:val="00404C87"/>
    <w:rsid w:val="00404F5A"/>
    <w:rsid w:val="004054F2"/>
    <w:rsid w:val="00410859"/>
    <w:rsid w:val="00411B25"/>
    <w:rsid w:val="00413557"/>
    <w:rsid w:val="0041365F"/>
    <w:rsid w:val="00414813"/>
    <w:rsid w:val="00414CB1"/>
    <w:rsid w:val="00416B14"/>
    <w:rsid w:val="00416F55"/>
    <w:rsid w:val="00420F5A"/>
    <w:rsid w:val="00421A9D"/>
    <w:rsid w:val="00425B68"/>
    <w:rsid w:val="00426105"/>
    <w:rsid w:val="004277DA"/>
    <w:rsid w:val="00430545"/>
    <w:rsid w:val="00430B22"/>
    <w:rsid w:val="00430CED"/>
    <w:rsid w:val="004321A6"/>
    <w:rsid w:val="00432EB3"/>
    <w:rsid w:val="00432F27"/>
    <w:rsid w:val="00433057"/>
    <w:rsid w:val="0043397A"/>
    <w:rsid w:val="00433ABF"/>
    <w:rsid w:val="00433AE6"/>
    <w:rsid w:val="00434137"/>
    <w:rsid w:val="00434AD7"/>
    <w:rsid w:val="004428FB"/>
    <w:rsid w:val="004434CE"/>
    <w:rsid w:val="00443690"/>
    <w:rsid w:val="00444F77"/>
    <w:rsid w:val="00445758"/>
    <w:rsid w:val="004472E7"/>
    <w:rsid w:val="0045156C"/>
    <w:rsid w:val="00451F3B"/>
    <w:rsid w:val="00452CCE"/>
    <w:rsid w:val="00453C1E"/>
    <w:rsid w:val="0045427A"/>
    <w:rsid w:val="00455482"/>
    <w:rsid w:val="004568EE"/>
    <w:rsid w:val="0045791E"/>
    <w:rsid w:val="00457C49"/>
    <w:rsid w:val="00461E90"/>
    <w:rsid w:val="00462574"/>
    <w:rsid w:val="00462A8B"/>
    <w:rsid w:val="00463E3C"/>
    <w:rsid w:val="004670F6"/>
    <w:rsid w:val="004701E1"/>
    <w:rsid w:val="004708D3"/>
    <w:rsid w:val="00472F13"/>
    <w:rsid w:val="004740A1"/>
    <w:rsid w:val="004748E3"/>
    <w:rsid w:val="00476326"/>
    <w:rsid w:val="004764DB"/>
    <w:rsid w:val="004812D6"/>
    <w:rsid w:val="00481334"/>
    <w:rsid w:val="004841BD"/>
    <w:rsid w:val="00484A91"/>
    <w:rsid w:val="004850AA"/>
    <w:rsid w:val="00485CA8"/>
    <w:rsid w:val="00491109"/>
    <w:rsid w:val="0049235D"/>
    <w:rsid w:val="00492944"/>
    <w:rsid w:val="00494218"/>
    <w:rsid w:val="00497CC5"/>
    <w:rsid w:val="004A1AAA"/>
    <w:rsid w:val="004A432B"/>
    <w:rsid w:val="004A45CC"/>
    <w:rsid w:val="004A5DA9"/>
    <w:rsid w:val="004A5E07"/>
    <w:rsid w:val="004A6A9F"/>
    <w:rsid w:val="004A70DC"/>
    <w:rsid w:val="004B0961"/>
    <w:rsid w:val="004B0CF0"/>
    <w:rsid w:val="004B2317"/>
    <w:rsid w:val="004B2412"/>
    <w:rsid w:val="004B5787"/>
    <w:rsid w:val="004B5A34"/>
    <w:rsid w:val="004B5E54"/>
    <w:rsid w:val="004B66D2"/>
    <w:rsid w:val="004B700B"/>
    <w:rsid w:val="004B75E6"/>
    <w:rsid w:val="004C02D6"/>
    <w:rsid w:val="004C26C7"/>
    <w:rsid w:val="004C376D"/>
    <w:rsid w:val="004C6547"/>
    <w:rsid w:val="004C7295"/>
    <w:rsid w:val="004C7D2B"/>
    <w:rsid w:val="004D07B1"/>
    <w:rsid w:val="004D2799"/>
    <w:rsid w:val="004D2DD6"/>
    <w:rsid w:val="004D7340"/>
    <w:rsid w:val="004D7A0F"/>
    <w:rsid w:val="004E1EF2"/>
    <w:rsid w:val="004E4A07"/>
    <w:rsid w:val="004E5F1A"/>
    <w:rsid w:val="004E63E1"/>
    <w:rsid w:val="004F4331"/>
    <w:rsid w:val="004F437A"/>
    <w:rsid w:val="004F4FA3"/>
    <w:rsid w:val="004F5EBC"/>
    <w:rsid w:val="004F5FCB"/>
    <w:rsid w:val="005020C8"/>
    <w:rsid w:val="005024CE"/>
    <w:rsid w:val="00502928"/>
    <w:rsid w:val="00502A38"/>
    <w:rsid w:val="0050459A"/>
    <w:rsid w:val="00505DB3"/>
    <w:rsid w:val="00511475"/>
    <w:rsid w:val="00513DA6"/>
    <w:rsid w:val="005144E7"/>
    <w:rsid w:val="00516D5E"/>
    <w:rsid w:val="00516DE6"/>
    <w:rsid w:val="00521ACC"/>
    <w:rsid w:val="0052219A"/>
    <w:rsid w:val="0052223B"/>
    <w:rsid w:val="005226E3"/>
    <w:rsid w:val="005229E2"/>
    <w:rsid w:val="00523EFE"/>
    <w:rsid w:val="00524BBC"/>
    <w:rsid w:val="0052590E"/>
    <w:rsid w:val="00527BE3"/>
    <w:rsid w:val="00530A7B"/>
    <w:rsid w:val="00532847"/>
    <w:rsid w:val="00532E59"/>
    <w:rsid w:val="00535FE6"/>
    <w:rsid w:val="00536735"/>
    <w:rsid w:val="00536F14"/>
    <w:rsid w:val="00540B20"/>
    <w:rsid w:val="00540DB7"/>
    <w:rsid w:val="00541200"/>
    <w:rsid w:val="0054348D"/>
    <w:rsid w:val="00544A2D"/>
    <w:rsid w:val="00552660"/>
    <w:rsid w:val="00552C21"/>
    <w:rsid w:val="00554E16"/>
    <w:rsid w:val="005553A9"/>
    <w:rsid w:val="00555424"/>
    <w:rsid w:val="0055681D"/>
    <w:rsid w:val="005600D3"/>
    <w:rsid w:val="00560618"/>
    <w:rsid w:val="00562385"/>
    <w:rsid w:val="00564446"/>
    <w:rsid w:val="0056472E"/>
    <w:rsid w:val="00565A6D"/>
    <w:rsid w:val="0056687B"/>
    <w:rsid w:val="005703AD"/>
    <w:rsid w:val="00570953"/>
    <w:rsid w:val="00570B22"/>
    <w:rsid w:val="00570B94"/>
    <w:rsid w:val="00571245"/>
    <w:rsid w:val="0057141F"/>
    <w:rsid w:val="00571727"/>
    <w:rsid w:val="0057197E"/>
    <w:rsid w:val="00571B8B"/>
    <w:rsid w:val="00572C07"/>
    <w:rsid w:val="005735A3"/>
    <w:rsid w:val="00574605"/>
    <w:rsid w:val="005749AF"/>
    <w:rsid w:val="0057609F"/>
    <w:rsid w:val="00576121"/>
    <w:rsid w:val="00582688"/>
    <w:rsid w:val="00583810"/>
    <w:rsid w:val="00583940"/>
    <w:rsid w:val="00584016"/>
    <w:rsid w:val="00587023"/>
    <w:rsid w:val="0059176F"/>
    <w:rsid w:val="00593567"/>
    <w:rsid w:val="00594177"/>
    <w:rsid w:val="00594F71"/>
    <w:rsid w:val="00596B54"/>
    <w:rsid w:val="005977F8"/>
    <w:rsid w:val="00597CB8"/>
    <w:rsid w:val="005A030D"/>
    <w:rsid w:val="005A0826"/>
    <w:rsid w:val="005A110D"/>
    <w:rsid w:val="005A52D9"/>
    <w:rsid w:val="005A7F0E"/>
    <w:rsid w:val="005B1A11"/>
    <w:rsid w:val="005B1D76"/>
    <w:rsid w:val="005B217F"/>
    <w:rsid w:val="005B2825"/>
    <w:rsid w:val="005B3C54"/>
    <w:rsid w:val="005B5A6F"/>
    <w:rsid w:val="005B5EA9"/>
    <w:rsid w:val="005B6547"/>
    <w:rsid w:val="005C4111"/>
    <w:rsid w:val="005C6CCF"/>
    <w:rsid w:val="005C7D1D"/>
    <w:rsid w:val="005C7E1A"/>
    <w:rsid w:val="005D05F6"/>
    <w:rsid w:val="005D16A4"/>
    <w:rsid w:val="005D2811"/>
    <w:rsid w:val="005D2AC5"/>
    <w:rsid w:val="005D2D12"/>
    <w:rsid w:val="005D4039"/>
    <w:rsid w:val="005D5069"/>
    <w:rsid w:val="005D7605"/>
    <w:rsid w:val="005D78EF"/>
    <w:rsid w:val="005E04A3"/>
    <w:rsid w:val="005E2A17"/>
    <w:rsid w:val="005E3335"/>
    <w:rsid w:val="005E33DF"/>
    <w:rsid w:val="005E4FE3"/>
    <w:rsid w:val="005E5780"/>
    <w:rsid w:val="005E6101"/>
    <w:rsid w:val="005E67CC"/>
    <w:rsid w:val="005F253D"/>
    <w:rsid w:val="005F2A15"/>
    <w:rsid w:val="005F2E4D"/>
    <w:rsid w:val="005F5FB7"/>
    <w:rsid w:val="005F7128"/>
    <w:rsid w:val="005F7EF1"/>
    <w:rsid w:val="00600514"/>
    <w:rsid w:val="00600927"/>
    <w:rsid w:val="00600B13"/>
    <w:rsid w:val="00604E5C"/>
    <w:rsid w:val="00616208"/>
    <w:rsid w:val="00621598"/>
    <w:rsid w:val="00621933"/>
    <w:rsid w:val="006220C3"/>
    <w:rsid w:val="00624B9D"/>
    <w:rsid w:val="00627207"/>
    <w:rsid w:val="006277D4"/>
    <w:rsid w:val="006279EE"/>
    <w:rsid w:val="00627BB4"/>
    <w:rsid w:val="00631E65"/>
    <w:rsid w:val="0063377E"/>
    <w:rsid w:val="0063672E"/>
    <w:rsid w:val="00640BA0"/>
    <w:rsid w:val="00642349"/>
    <w:rsid w:val="00643FAA"/>
    <w:rsid w:val="00645BD1"/>
    <w:rsid w:val="006468F4"/>
    <w:rsid w:val="0065091F"/>
    <w:rsid w:val="00652F49"/>
    <w:rsid w:val="00653F0C"/>
    <w:rsid w:val="00654E91"/>
    <w:rsid w:val="00655F9F"/>
    <w:rsid w:val="0065650D"/>
    <w:rsid w:val="00656788"/>
    <w:rsid w:val="006567E6"/>
    <w:rsid w:val="00656D3A"/>
    <w:rsid w:val="00657755"/>
    <w:rsid w:val="00657D7E"/>
    <w:rsid w:val="00662711"/>
    <w:rsid w:val="00664070"/>
    <w:rsid w:val="00664E97"/>
    <w:rsid w:val="00665207"/>
    <w:rsid w:val="0066562B"/>
    <w:rsid w:val="00666271"/>
    <w:rsid w:val="0066663B"/>
    <w:rsid w:val="006676E5"/>
    <w:rsid w:val="006676ED"/>
    <w:rsid w:val="0067194B"/>
    <w:rsid w:val="006724E0"/>
    <w:rsid w:val="00672E42"/>
    <w:rsid w:val="00676047"/>
    <w:rsid w:val="006858ED"/>
    <w:rsid w:val="00686F55"/>
    <w:rsid w:val="006877D5"/>
    <w:rsid w:val="00692806"/>
    <w:rsid w:val="006930DA"/>
    <w:rsid w:val="0069325E"/>
    <w:rsid w:val="0069417B"/>
    <w:rsid w:val="00694634"/>
    <w:rsid w:val="0069707D"/>
    <w:rsid w:val="006A17DE"/>
    <w:rsid w:val="006A22EA"/>
    <w:rsid w:val="006A2CEE"/>
    <w:rsid w:val="006A6689"/>
    <w:rsid w:val="006B0118"/>
    <w:rsid w:val="006B23D4"/>
    <w:rsid w:val="006B33CA"/>
    <w:rsid w:val="006B4CD0"/>
    <w:rsid w:val="006B786A"/>
    <w:rsid w:val="006B7FC8"/>
    <w:rsid w:val="006C0023"/>
    <w:rsid w:val="006C1274"/>
    <w:rsid w:val="006C43ED"/>
    <w:rsid w:val="006C4772"/>
    <w:rsid w:val="006C63C8"/>
    <w:rsid w:val="006C7E31"/>
    <w:rsid w:val="006D0B83"/>
    <w:rsid w:val="006D184F"/>
    <w:rsid w:val="006D42ED"/>
    <w:rsid w:val="006D451A"/>
    <w:rsid w:val="006D617F"/>
    <w:rsid w:val="006D62C7"/>
    <w:rsid w:val="006D671B"/>
    <w:rsid w:val="006D7BB2"/>
    <w:rsid w:val="006E4BC0"/>
    <w:rsid w:val="006E4EE7"/>
    <w:rsid w:val="006E53E9"/>
    <w:rsid w:val="006E57C4"/>
    <w:rsid w:val="006E5BF7"/>
    <w:rsid w:val="006E7104"/>
    <w:rsid w:val="006E7E46"/>
    <w:rsid w:val="006F074A"/>
    <w:rsid w:val="006F1805"/>
    <w:rsid w:val="006F2081"/>
    <w:rsid w:val="006F3637"/>
    <w:rsid w:val="006F37B4"/>
    <w:rsid w:val="006F4128"/>
    <w:rsid w:val="006F5140"/>
    <w:rsid w:val="006F6F3D"/>
    <w:rsid w:val="006F7623"/>
    <w:rsid w:val="0070126A"/>
    <w:rsid w:val="007023D6"/>
    <w:rsid w:val="00703449"/>
    <w:rsid w:val="0070538E"/>
    <w:rsid w:val="00705424"/>
    <w:rsid w:val="00705541"/>
    <w:rsid w:val="0070696A"/>
    <w:rsid w:val="00707555"/>
    <w:rsid w:val="00710165"/>
    <w:rsid w:val="0071051A"/>
    <w:rsid w:val="00710850"/>
    <w:rsid w:val="00713B44"/>
    <w:rsid w:val="00715473"/>
    <w:rsid w:val="007157C9"/>
    <w:rsid w:val="00716723"/>
    <w:rsid w:val="00720BC9"/>
    <w:rsid w:val="007212B4"/>
    <w:rsid w:val="00723FA0"/>
    <w:rsid w:val="007258C3"/>
    <w:rsid w:val="00725C08"/>
    <w:rsid w:val="0072726E"/>
    <w:rsid w:val="007328BD"/>
    <w:rsid w:val="00732F86"/>
    <w:rsid w:val="007349B8"/>
    <w:rsid w:val="00734E46"/>
    <w:rsid w:val="00734EBD"/>
    <w:rsid w:val="007350D2"/>
    <w:rsid w:val="00735947"/>
    <w:rsid w:val="00735EA3"/>
    <w:rsid w:val="007375C4"/>
    <w:rsid w:val="0074162A"/>
    <w:rsid w:val="007419B3"/>
    <w:rsid w:val="00741ED5"/>
    <w:rsid w:val="00742DBB"/>
    <w:rsid w:val="00750905"/>
    <w:rsid w:val="00750D32"/>
    <w:rsid w:val="00750E75"/>
    <w:rsid w:val="00752B71"/>
    <w:rsid w:val="00753A20"/>
    <w:rsid w:val="00754A51"/>
    <w:rsid w:val="007604A4"/>
    <w:rsid w:val="00760B8E"/>
    <w:rsid w:val="00762198"/>
    <w:rsid w:val="00763FBA"/>
    <w:rsid w:val="00766787"/>
    <w:rsid w:val="00766D5D"/>
    <w:rsid w:val="00767E57"/>
    <w:rsid w:val="00770769"/>
    <w:rsid w:val="007725CC"/>
    <w:rsid w:val="00772881"/>
    <w:rsid w:val="00773FC9"/>
    <w:rsid w:val="00774058"/>
    <w:rsid w:val="00774CF1"/>
    <w:rsid w:val="00776302"/>
    <w:rsid w:val="0077723D"/>
    <w:rsid w:val="00777271"/>
    <w:rsid w:val="007800DB"/>
    <w:rsid w:val="007827CC"/>
    <w:rsid w:val="00786537"/>
    <w:rsid w:val="0079333D"/>
    <w:rsid w:val="0079539E"/>
    <w:rsid w:val="00797BEA"/>
    <w:rsid w:val="007A1B9F"/>
    <w:rsid w:val="007A2808"/>
    <w:rsid w:val="007A4A56"/>
    <w:rsid w:val="007A600D"/>
    <w:rsid w:val="007A651A"/>
    <w:rsid w:val="007B4E31"/>
    <w:rsid w:val="007B55DE"/>
    <w:rsid w:val="007B5FC9"/>
    <w:rsid w:val="007C11D5"/>
    <w:rsid w:val="007C2183"/>
    <w:rsid w:val="007C496B"/>
    <w:rsid w:val="007C4FD9"/>
    <w:rsid w:val="007C53F5"/>
    <w:rsid w:val="007D2403"/>
    <w:rsid w:val="007D3B68"/>
    <w:rsid w:val="007D3C39"/>
    <w:rsid w:val="007D7C61"/>
    <w:rsid w:val="007E3DAC"/>
    <w:rsid w:val="007E3EE2"/>
    <w:rsid w:val="007E6176"/>
    <w:rsid w:val="007E61A2"/>
    <w:rsid w:val="007E6E0E"/>
    <w:rsid w:val="007F1BD8"/>
    <w:rsid w:val="007F212B"/>
    <w:rsid w:val="007F30C0"/>
    <w:rsid w:val="007F46F7"/>
    <w:rsid w:val="007F484B"/>
    <w:rsid w:val="007F5C0C"/>
    <w:rsid w:val="007F5D98"/>
    <w:rsid w:val="007F7491"/>
    <w:rsid w:val="007F757B"/>
    <w:rsid w:val="00800BB7"/>
    <w:rsid w:val="008012DD"/>
    <w:rsid w:val="00801C2F"/>
    <w:rsid w:val="008025AF"/>
    <w:rsid w:val="00802E85"/>
    <w:rsid w:val="00803969"/>
    <w:rsid w:val="00803974"/>
    <w:rsid w:val="00804126"/>
    <w:rsid w:val="008045AA"/>
    <w:rsid w:val="00806CF7"/>
    <w:rsid w:val="00807F2B"/>
    <w:rsid w:val="0081248B"/>
    <w:rsid w:val="00812F25"/>
    <w:rsid w:val="00813BA2"/>
    <w:rsid w:val="0081438B"/>
    <w:rsid w:val="00815216"/>
    <w:rsid w:val="00816B19"/>
    <w:rsid w:val="00820441"/>
    <w:rsid w:val="008224B1"/>
    <w:rsid w:val="00823CD3"/>
    <w:rsid w:val="0082419D"/>
    <w:rsid w:val="00825E6C"/>
    <w:rsid w:val="0082686C"/>
    <w:rsid w:val="0083049A"/>
    <w:rsid w:val="008355FE"/>
    <w:rsid w:val="008361B4"/>
    <w:rsid w:val="008370F1"/>
    <w:rsid w:val="008374AE"/>
    <w:rsid w:val="00840459"/>
    <w:rsid w:val="00841B6C"/>
    <w:rsid w:val="00842E9C"/>
    <w:rsid w:val="00843D45"/>
    <w:rsid w:val="00843EB9"/>
    <w:rsid w:val="00845187"/>
    <w:rsid w:val="00850069"/>
    <w:rsid w:val="00850075"/>
    <w:rsid w:val="00850BF8"/>
    <w:rsid w:val="00851D3E"/>
    <w:rsid w:val="008520F0"/>
    <w:rsid w:val="008525FD"/>
    <w:rsid w:val="008533FA"/>
    <w:rsid w:val="008620F0"/>
    <w:rsid w:val="00862F99"/>
    <w:rsid w:val="008647C4"/>
    <w:rsid w:val="00866DC6"/>
    <w:rsid w:val="00872362"/>
    <w:rsid w:val="008729B0"/>
    <w:rsid w:val="00873E0D"/>
    <w:rsid w:val="008743B3"/>
    <w:rsid w:val="00874F5A"/>
    <w:rsid w:val="00877422"/>
    <w:rsid w:val="008802A5"/>
    <w:rsid w:val="00880634"/>
    <w:rsid w:val="00883469"/>
    <w:rsid w:val="00886D24"/>
    <w:rsid w:val="00891DC1"/>
    <w:rsid w:val="00892555"/>
    <w:rsid w:val="00893422"/>
    <w:rsid w:val="00893C1C"/>
    <w:rsid w:val="00894EA4"/>
    <w:rsid w:val="00895057"/>
    <w:rsid w:val="00896D49"/>
    <w:rsid w:val="008A00A2"/>
    <w:rsid w:val="008A04B9"/>
    <w:rsid w:val="008A2C26"/>
    <w:rsid w:val="008A4DB5"/>
    <w:rsid w:val="008A4E81"/>
    <w:rsid w:val="008A70DB"/>
    <w:rsid w:val="008A7C1C"/>
    <w:rsid w:val="008B05FE"/>
    <w:rsid w:val="008B29E7"/>
    <w:rsid w:val="008B3078"/>
    <w:rsid w:val="008B4F8A"/>
    <w:rsid w:val="008B5630"/>
    <w:rsid w:val="008B6A4D"/>
    <w:rsid w:val="008B7181"/>
    <w:rsid w:val="008C4205"/>
    <w:rsid w:val="008C5DB4"/>
    <w:rsid w:val="008C6E60"/>
    <w:rsid w:val="008D54A4"/>
    <w:rsid w:val="008D6103"/>
    <w:rsid w:val="008E0054"/>
    <w:rsid w:val="008E086B"/>
    <w:rsid w:val="008E0D69"/>
    <w:rsid w:val="008E3ABE"/>
    <w:rsid w:val="008F18D4"/>
    <w:rsid w:val="008F48D3"/>
    <w:rsid w:val="008F6776"/>
    <w:rsid w:val="00904C36"/>
    <w:rsid w:val="00904E59"/>
    <w:rsid w:val="00905B94"/>
    <w:rsid w:val="0090616F"/>
    <w:rsid w:val="00910910"/>
    <w:rsid w:val="009109BA"/>
    <w:rsid w:val="00912CA0"/>
    <w:rsid w:val="00913A48"/>
    <w:rsid w:val="00914146"/>
    <w:rsid w:val="00914A81"/>
    <w:rsid w:val="00914EF2"/>
    <w:rsid w:val="00915F59"/>
    <w:rsid w:val="009205D0"/>
    <w:rsid w:val="009207BC"/>
    <w:rsid w:val="00921C2F"/>
    <w:rsid w:val="009228F3"/>
    <w:rsid w:val="00924326"/>
    <w:rsid w:val="00932776"/>
    <w:rsid w:val="00934F3F"/>
    <w:rsid w:val="009352E6"/>
    <w:rsid w:val="00935DA0"/>
    <w:rsid w:val="009374B4"/>
    <w:rsid w:val="00937E46"/>
    <w:rsid w:val="00937E6D"/>
    <w:rsid w:val="00940628"/>
    <w:rsid w:val="0094315F"/>
    <w:rsid w:val="00946E71"/>
    <w:rsid w:val="00947ABD"/>
    <w:rsid w:val="00952CA0"/>
    <w:rsid w:val="009532A6"/>
    <w:rsid w:val="009554DA"/>
    <w:rsid w:val="00956852"/>
    <w:rsid w:val="00960A79"/>
    <w:rsid w:val="00961628"/>
    <w:rsid w:val="0096681E"/>
    <w:rsid w:val="00970037"/>
    <w:rsid w:val="009708CB"/>
    <w:rsid w:val="00972C54"/>
    <w:rsid w:val="00975137"/>
    <w:rsid w:val="00975BC7"/>
    <w:rsid w:val="00976C43"/>
    <w:rsid w:val="00980259"/>
    <w:rsid w:val="009808C4"/>
    <w:rsid w:val="009814DB"/>
    <w:rsid w:val="00987A54"/>
    <w:rsid w:val="0099157F"/>
    <w:rsid w:val="00991FD4"/>
    <w:rsid w:val="0099204F"/>
    <w:rsid w:val="00992F35"/>
    <w:rsid w:val="00994AC3"/>
    <w:rsid w:val="00995C63"/>
    <w:rsid w:val="00996EC9"/>
    <w:rsid w:val="009A2C90"/>
    <w:rsid w:val="009A46E2"/>
    <w:rsid w:val="009A6A51"/>
    <w:rsid w:val="009A6EEF"/>
    <w:rsid w:val="009A7275"/>
    <w:rsid w:val="009B0D22"/>
    <w:rsid w:val="009B44BB"/>
    <w:rsid w:val="009B5A86"/>
    <w:rsid w:val="009B781A"/>
    <w:rsid w:val="009C2B8A"/>
    <w:rsid w:val="009C36E1"/>
    <w:rsid w:val="009C3ADE"/>
    <w:rsid w:val="009C4BEC"/>
    <w:rsid w:val="009C7141"/>
    <w:rsid w:val="009C736B"/>
    <w:rsid w:val="009C79CD"/>
    <w:rsid w:val="009D02CD"/>
    <w:rsid w:val="009D0CBF"/>
    <w:rsid w:val="009D1ABB"/>
    <w:rsid w:val="009D43AD"/>
    <w:rsid w:val="009D608C"/>
    <w:rsid w:val="009D6906"/>
    <w:rsid w:val="009D6D74"/>
    <w:rsid w:val="009D6E22"/>
    <w:rsid w:val="009E1647"/>
    <w:rsid w:val="009E18C8"/>
    <w:rsid w:val="009E3AC9"/>
    <w:rsid w:val="009E3E75"/>
    <w:rsid w:val="009E4A63"/>
    <w:rsid w:val="009E5623"/>
    <w:rsid w:val="009E5B15"/>
    <w:rsid w:val="009E6376"/>
    <w:rsid w:val="009F0D2A"/>
    <w:rsid w:val="009F3355"/>
    <w:rsid w:val="009F4321"/>
    <w:rsid w:val="009F7CE7"/>
    <w:rsid w:val="00A00674"/>
    <w:rsid w:val="00A067EC"/>
    <w:rsid w:val="00A10016"/>
    <w:rsid w:val="00A11291"/>
    <w:rsid w:val="00A11650"/>
    <w:rsid w:val="00A13D3D"/>
    <w:rsid w:val="00A13DAE"/>
    <w:rsid w:val="00A14E88"/>
    <w:rsid w:val="00A14F3B"/>
    <w:rsid w:val="00A20A32"/>
    <w:rsid w:val="00A233DA"/>
    <w:rsid w:val="00A23994"/>
    <w:rsid w:val="00A24069"/>
    <w:rsid w:val="00A24BEC"/>
    <w:rsid w:val="00A2635E"/>
    <w:rsid w:val="00A27EDC"/>
    <w:rsid w:val="00A31F63"/>
    <w:rsid w:val="00A33638"/>
    <w:rsid w:val="00A33F90"/>
    <w:rsid w:val="00A33FEF"/>
    <w:rsid w:val="00A34877"/>
    <w:rsid w:val="00A35B5A"/>
    <w:rsid w:val="00A36F09"/>
    <w:rsid w:val="00A37158"/>
    <w:rsid w:val="00A376CE"/>
    <w:rsid w:val="00A4297D"/>
    <w:rsid w:val="00A4365D"/>
    <w:rsid w:val="00A44FAE"/>
    <w:rsid w:val="00A45D27"/>
    <w:rsid w:val="00A50D17"/>
    <w:rsid w:val="00A52944"/>
    <w:rsid w:val="00A536E5"/>
    <w:rsid w:val="00A601E3"/>
    <w:rsid w:val="00A6054D"/>
    <w:rsid w:val="00A615CD"/>
    <w:rsid w:val="00A61A32"/>
    <w:rsid w:val="00A628E1"/>
    <w:rsid w:val="00A63671"/>
    <w:rsid w:val="00A6463F"/>
    <w:rsid w:val="00A64878"/>
    <w:rsid w:val="00A6579C"/>
    <w:rsid w:val="00A6616E"/>
    <w:rsid w:val="00A67A52"/>
    <w:rsid w:val="00A7003D"/>
    <w:rsid w:val="00A7100F"/>
    <w:rsid w:val="00A72824"/>
    <w:rsid w:val="00A731A4"/>
    <w:rsid w:val="00A737E6"/>
    <w:rsid w:val="00A7786F"/>
    <w:rsid w:val="00A80C92"/>
    <w:rsid w:val="00A81146"/>
    <w:rsid w:val="00A840AB"/>
    <w:rsid w:val="00A84A0F"/>
    <w:rsid w:val="00A856B6"/>
    <w:rsid w:val="00A85F26"/>
    <w:rsid w:val="00A86B66"/>
    <w:rsid w:val="00A86C70"/>
    <w:rsid w:val="00A878D4"/>
    <w:rsid w:val="00A87BD4"/>
    <w:rsid w:val="00A87EF1"/>
    <w:rsid w:val="00A9130F"/>
    <w:rsid w:val="00A92F70"/>
    <w:rsid w:val="00A95E3B"/>
    <w:rsid w:val="00A962DD"/>
    <w:rsid w:val="00A96620"/>
    <w:rsid w:val="00A97206"/>
    <w:rsid w:val="00A97EF7"/>
    <w:rsid w:val="00AA16FF"/>
    <w:rsid w:val="00AA1DD8"/>
    <w:rsid w:val="00AA4B91"/>
    <w:rsid w:val="00AA4E7E"/>
    <w:rsid w:val="00AA4FEC"/>
    <w:rsid w:val="00AA506D"/>
    <w:rsid w:val="00AA516A"/>
    <w:rsid w:val="00AA55D6"/>
    <w:rsid w:val="00AA5D70"/>
    <w:rsid w:val="00AA7647"/>
    <w:rsid w:val="00AB3F36"/>
    <w:rsid w:val="00AB4C07"/>
    <w:rsid w:val="00AB5C59"/>
    <w:rsid w:val="00AB78CB"/>
    <w:rsid w:val="00AC4B4B"/>
    <w:rsid w:val="00AC770E"/>
    <w:rsid w:val="00AC7BB6"/>
    <w:rsid w:val="00AD113A"/>
    <w:rsid w:val="00AD14D8"/>
    <w:rsid w:val="00AE08A8"/>
    <w:rsid w:val="00AE204E"/>
    <w:rsid w:val="00AE25C2"/>
    <w:rsid w:val="00AE2724"/>
    <w:rsid w:val="00AE2D2B"/>
    <w:rsid w:val="00AE2D80"/>
    <w:rsid w:val="00AE46F2"/>
    <w:rsid w:val="00AE4DFF"/>
    <w:rsid w:val="00AE5A9C"/>
    <w:rsid w:val="00AE5B0A"/>
    <w:rsid w:val="00AE79A7"/>
    <w:rsid w:val="00AF0FD0"/>
    <w:rsid w:val="00AF2E2C"/>
    <w:rsid w:val="00AF4A8E"/>
    <w:rsid w:val="00AF4D41"/>
    <w:rsid w:val="00B00331"/>
    <w:rsid w:val="00B00DE8"/>
    <w:rsid w:val="00B011C2"/>
    <w:rsid w:val="00B074DA"/>
    <w:rsid w:val="00B10FEB"/>
    <w:rsid w:val="00B113A8"/>
    <w:rsid w:val="00B164D0"/>
    <w:rsid w:val="00B16DCB"/>
    <w:rsid w:val="00B17158"/>
    <w:rsid w:val="00B247BB"/>
    <w:rsid w:val="00B24D78"/>
    <w:rsid w:val="00B26B7B"/>
    <w:rsid w:val="00B30AE4"/>
    <w:rsid w:val="00B314FC"/>
    <w:rsid w:val="00B32C8E"/>
    <w:rsid w:val="00B35E26"/>
    <w:rsid w:val="00B369CF"/>
    <w:rsid w:val="00B408D0"/>
    <w:rsid w:val="00B40B06"/>
    <w:rsid w:val="00B414C1"/>
    <w:rsid w:val="00B41D25"/>
    <w:rsid w:val="00B41DB5"/>
    <w:rsid w:val="00B42E0A"/>
    <w:rsid w:val="00B4384A"/>
    <w:rsid w:val="00B43E4F"/>
    <w:rsid w:val="00B479BB"/>
    <w:rsid w:val="00B50851"/>
    <w:rsid w:val="00B52091"/>
    <w:rsid w:val="00B5237A"/>
    <w:rsid w:val="00B52C29"/>
    <w:rsid w:val="00B53EEA"/>
    <w:rsid w:val="00B543E4"/>
    <w:rsid w:val="00B5447E"/>
    <w:rsid w:val="00B555D2"/>
    <w:rsid w:val="00B56D0A"/>
    <w:rsid w:val="00B577E8"/>
    <w:rsid w:val="00B6135A"/>
    <w:rsid w:val="00B61F18"/>
    <w:rsid w:val="00B62721"/>
    <w:rsid w:val="00B643CF"/>
    <w:rsid w:val="00B65E6B"/>
    <w:rsid w:val="00B66BE9"/>
    <w:rsid w:val="00B713B3"/>
    <w:rsid w:val="00B7208B"/>
    <w:rsid w:val="00B73999"/>
    <w:rsid w:val="00B740ED"/>
    <w:rsid w:val="00B77803"/>
    <w:rsid w:val="00B82858"/>
    <w:rsid w:val="00B84BC1"/>
    <w:rsid w:val="00B85B61"/>
    <w:rsid w:val="00B92A5E"/>
    <w:rsid w:val="00B946B1"/>
    <w:rsid w:val="00B94E9F"/>
    <w:rsid w:val="00B95CA6"/>
    <w:rsid w:val="00B95E58"/>
    <w:rsid w:val="00B95F3E"/>
    <w:rsid w:val="00BA0452"/>
    <w:rsid w:val="00BA0772"/>
    <w:rsid w:val="00BB07D1"/>
    <w:rsid w:val="00BB1839"/>
    <w:rsid w:val="00BB2FF7"/>
    <w:rsid w:val="00BB7240"/>
    <w:rsid w:val="00BB738F"/>
    <w:rsid w:val="00BB756E"/>
    <w:rsid w:val="00BC0E04"/>
    <w:rsid w:val="00BC2473"/>
    <w:rsid w:val="00BC3B64"/>
    <w:rsid w:val="00BC3F83"/>
    <w:rsid w:val="00BC5162"/>
    <w:rsid w:val="00BC531A"/>
    <w:rsid w:val="00BD051F"/>
    <w:rsid w:val="00BD0A6C"/>
    <w:rsid w:val="00BD64BA"/>
    <w:rsid w:val="00BD7A7E"/>
    <w:rsid w:val="00BD7EFC"/>
    <w:rsid w:val="00BE3E6D"/>
    <w:rsid w:val="00BE4FEF"/>
    <w:rsid w:val="00BE724C"/>
    <w:rsid w:val="00BF07CF"/>
    <w:rsid w:val="00BF0C90"/>
    <w:rsid w:val="00BF15C3"/>
    <w:rsid w:val="00BF1A6D"/>
    <w:rsid w:val="00BF1D53"/>
    <w:rsid w:val="00BF3210"/>
    <w:rsid w:val="00BF39EB"/>
    <w:rsid w:val="00BF50AA"/>
    <w:rsid w:val="00C01393"/>
    <w:rsid w:val="00C01EDE"/>
    <w:rsid w:val="00C03475"/>
    <w:rsid w:val="00C038CB"/>
    <w:rsid w:val="00C03DF8"/>
    <w:rsid w:val="00C040CF"/>
    <w:rsid w:val="00C0690E"/>
    <w:rsid w:val="00C07B8F"/>
    <w:rsid w:val="00C1011A"/>
    <w:rsid w:val="00C1056B"/>
    <w:rsid w:val="00C140E2"/>
    <w:rsid w:val="00C14E70"/>
    <w:rsid w:val="00C151A8"/>
    <w:rsid w:val="00C16051"/>
    <w:rsid w:val="00C21230"/>
    <w:rsid w:val="00C21493"/>
    <w:rsid w:val="00C21DD0"/>
    <w:rsid w:val="00C22A5F"/>
    <w:rsid w:val="00C22DB6"/>
    <w:rsid w:val="00C25EA7"/>
    <w:rsid w:val="00C269E1"/>
    <w:rsid w:val="00C30154"/>
    <w:rsid w:val="00C3084A"/>
    <w:rsid w:val="00C34413"/>
    <w:rsid w:val="00C35262"/>
    <w:rsid w:val="00C35CF8"/>
    <w:rsid w:val="00C35E51"/>
    <w:rsid w:val="00C364A4"/>
    <w:rsid w:val="00C36896"/>
    <w:rsid w:val="00C4033B"/>
    <w:rsid w:val="00C42943"/>
    <w:rsid w:val="00C434D0"/>
    <w:rsid w:val="00C50573"/>
    <w:rsid w:val="00C52AD0"/>
    <w:rsid w:val="00C53401"/>
    <w:rsid w:val="00C547F7"/>
    <w:rsid w:val="00C57179"/>
    <w:rsid w:val="00C578BB"/>
    <w:rsid w:val="00C6000F"/>
    <w:rsid w:val="00C6086C"/>
    <w:rsid w:val="00C61AE0"/>
    <w:rsid w:val="00C63C44"/>
    <w:rsid w:val="00C6691D"/>
    <w:rsid w:val="00C678B5"/>
    <w:rsid w:val="00C70212"/>
    <w:rsid w:val="00C729B6"/>
    <w:rsid w:val="00C75430"/>
    <w:rsid w:val="00C75A54"/>
    <w:rsid w:val="00C80460"/>
    <w:rsid w:val="00C814D0"/>
    <w:rsid w:val="00C84460"/>
    <w:rsid w:val="00C85BD8"/>
    <w:rsid w:val="00C86D54"/>
    <w:rsid w:val="00C914B1"/>
    <w:rsid w:val="00C9260C"/>
    <w:rsid w:val="00C926FE"/>
    <w:rsid w:val="00C934EF"/>
    <w:rsid w:val="00C94A7E"/>
    <w:rsid w:val="00C95367"/>
    <w:rsid w:val="00C954B4"/>
    <w:rsid w:val="00C95FE6"/>
    <w:rsid w:val="00C971C1"/>
    <w:rsid w:val="00CA26D1"/>
    <w:rsid w:val="00CA7D04"/>
    <w:rsid w:val="00CB07A2"/>
    <w:rsid w:val="00CB1F29"/>
    <w:rsid w:val="00CB1FF6"/>
    <w:rsid w:val="00CB2A77"/>
    <w:rsid w:val="00CB3A6A"/>
    <w:rsid w:val="00CB464C"/>
    <w:rsid w:val="00CB685E"/>
    <w:rsid w:val="00CB69DA"/>
    <w:rsid w:val="00CB703D"/>
    <w:rsid w:val="00CC00CE"/>
    <w:rsid w:val="00CC02C2"/>
    <w:rsid w:val="00CC09AA"/>
    <w:rsid w:val="00CC0C91"/>
    <w:rsid w:val="00CC4AD6"/>
    <w:rsid w:val="00CD0E9E"/>
    <w:rsid w:val="00CD0FFE"/>
    <w:rsid w:val="00CD12C7"/>
    <w:rsid w:val="00CD38FE"/>
    <w:rsid w:val="00CD435D"/>
    <w:rsid w:val="00CD6F53"/>
    <w:rsid w:val="00CD72E2"/>
    <w:rsid w:val="00CE032C"/>
    <w:rsid w:val="00CE0713"/>
    <w:rsid w:val="00CE358B"/>
    <w:rsid w:val="00CE37F4"/>
    <w:rsid w:val="00CE3DE1"/>
    <w:rsid w:val="00CE413D"/>
    <w:rsid w:val="00CE4987"/>
    <w:rsid w:val="00CE7719"/>
    <w:rsid w:val="00CF11DB"/>
    <w:rsid w:val="00CF34B3"/>
    <w:rsid w:val="00CF677A"/>
    <w:rsid w:val="00CF7103"/>
    <w:rsid w:val="00CF73A6"/>
    <w:rsid w:val="00CF7AA0"/>
    <w:rsid w:val="00CF7B50"/>
    <w:rsid w:val="00D035FA"/>
    <w:rsid w:val="00D03BE4"/>
    <w:rsid w:val="00D07880"/>
    <w:rsid w:val="00D1157D"/>
    <w:rsid w:val="00D12676"/>
    <w:rsid w:val="00D150B0"/>
    <w:rsid w:val="00D15489"/>
    <w:rsid w:val="00D216DC"/>
    <w:rsid w:val="00D2192E"/>
    <w:rsid w:val="00D232E2"/>
    <w:rsid w:val="00D26057"/>
    <w:rsid w:val="00D27C9B"/>
    <w:rsid w:val="00D30933"/>
    <w:rsid w:val="00D30A24"/>
    <w:rsid w:val="00D3290C"/>
    <w:rsid w:val="00D355DB"/>
    <w:rsid w:val="00D35722"/>
    <w:rsid w:val="00D363B3"/>
    <w:rsid w:val="00D37AB2"/>
    <w:rsid w:val="00D41C5D"/>
    <w:rsid w:val="00D41D0F"/>
    <w:rsid w:val="00D4307A"/>
    <w:rsid w:val="00D4325F"/>
    <w:rsid w:val="00D4700D"/>
    <w:rsid w:val="00D4707C"/>
    <w:rsid w:val="00D52E11"/>
    <w:rsid w:val="00D5397F"/>
    <w:rsid w:val="00D53C35"/>
    <w:rsid w:val="00D549E6"/>
    <w:rsid w:val="00D55A5B"/>
    <w:rsid w:val="00D5670F"/>
    <w:rsid w:val="00D567E7"/>
    <w:rsid w:val="00D56B7C"/>
    <w:rsid w:val="00D6357F"/>
    <w:rsid w:val="00D63E41"/>
    <w:rsid w:val="00D648F7"/>
    <w:rsid w:val="00D6674B"/>
    <w:rsid w:val="00D669C3"/>
    <w:rsid w:val="00D7172A"/>
    <w:rsid w:val="00D72806"/>
    <w:rsid w:val="00D744B9"/>
    <w:rsid w:val="00D74D42"/>
    <w:rsid w:val="00D76CD8"/>
    <w:rsid w:val="00D80405"/>
    <w:rsid w:val="00D81443"/>
    <w:rsid w:val="00D84943"/>
    <w:rsid w:val="00D85450"/>
    <w:rsid w:val="00D854D5"/>
    <w:rsid w:val="00D86506"/>
    <w:rsid w:val="00D87DAC"/>
    <w:rsid w:val="00D906EB"/>
    <w:rsid w:val="00D90794"/>
    <w:rsid w:val="00D91740"/>
    <w:rsid w:val="00D9263D"/>
    <w:rsid w:val="00D9269B"/>
    <w:rsid w:val="00D93220"/>
    <w:rsid w:val="00D94383"/>
    <w:rsid w:val="00D94F65"/>
    <w:rsid w:val="00D9652D"/>
    <w:rsid w:val="00D97A7E"/>
    <w:rsid w:val="00DA0DDF"/>
    <w:rsid w:val="00DA2885"/>
    <w:rsid w:val="00DA33DF"/>
    <w:rsid w:val="00DA35A3"/>
    <w:rsid w:val="00DA56DD"/>
    <w:rsid w:val="00DA7732"/>
    <w:rsid w:val="00DB1F2B"/>
    <w:rsid w:val="00DB2158"/>
    <w:rsid w:val="00DB42AB"/>
    <w:rsid w:val="00DB53F7"/>
    <w:rsid w:val="00DB7E1D"/>
    <w:rsid w:val="00DC0903"/>
    <w:rsid w:val="00DC32AE"/>
    <w:rsid w:val="00DC33EA"/>
    <w:rsid w:val="00DC3694"/>
    <w:rsid w:val="00DC4367"/>
    <w:rsid w:val="00DC4A8B"/>
    <w:rsid w:val="00DC5E4F"/>
    <w:rsid w:val="00DC5F79"/>
    <w:rsid w:val="00DD155F"/>
    <w:rsid w:val="00DD2B7F"/>
    <w:rsid w:val="00DD4B93"/>
    <w:rsid w:val="00DD5B53"/>
    <w:rsid w:val="00DD5C32"/>
    <w:rsid w:val="00DD65C0"/>
    <w:rsid w:val="00DE1BAF"/>
    <w:rsid w:val="00DE433F"/>
    <w:rsid w:val="00DE6782"/>
    <w:rsid w:val="00DF0988"/>
    <w:rsid w:val="00DF1458"/>
    <w:rsid w:val="00DF254C"/>
    <w:rsid w:val="00DF73EC"/>
    <w:rsid w:val="00E00CB9"/>
    <w:rsid w:val="00E02C62"/>
    <w:rsid w:val="00E040D8"/>
    <w:rsid w:val="00E06B29"/>
    <w:rsid w:val="00E06DBF"/>
    <w:rsid w:val="00E11581"/>
    <w:rsid w:val="00E11D27"/>
    <w:rsid w:val="00E126C7"/>
    <w:rsid w:val="00E143C4"/>
    <w:rsid w:val="00E15282"/>
    <w:rsid w:val="00E17684"/>
    <w:rsid w:val="00E21296"/>
    <w:rsid w:val="00E21F51"/>
    <w:rsid w:val="00E21FA0"/>
    <w:rsid w:val="00E22DEF"/>
    <w:rsid w:val="00E25C17"/>
    <w:rsid w:val="00E26B17"/>
    <w:rsid w:val="00E275FC"/>
    <w:rsid w:val="00E30B26"/>
    <w:rsid w:val="00E3226D"/>
    <w:rsid w:val="00E3248C"/>
    <w:rsid w:val="00E32DFF"/>
    <w:rsid w:val="00E335FD"/>
    <w:rsid w:val="00E33934"/>
    <w:rsid w:val="00E342A3"/>
    <w:rsid w:val="00E34A4C"/>
    <w:rsid w:val="00E34BB8"/>
    <w:rsid w:val="00E3575A"/>
    <w:rsid w:val="00E3582B"/>
    <w:rsid w:val="00E35D9D"/>
    <w:rsid w:val="00E40377"/>
    <w:rsid w:val="00E41A85"/>
    <w:rsid w:val="00E4369A"/>
    <w:rsid w:val="00E4665B"/>
    <w:rsid w:val="00E46AC8"/>
    <w:rsid w:val="00E4723B"/>
    <w:rsid w:val="00E47B55"/>
    <w:rsid w:val="00E502A8"/>
    <w:rsid w:val="00E55213"/>
    <w:rsid w:val="00E558B7"/>
    <w:rsid w:val="00E55BAA"/>
    <w:rsid w:val="00E60025"/>
    <w:rsid w:val="00E60B1E"/>
    <w:rsid w:val="00E61114"/>
    <w:rsid w:val="00E6135D"/>
    <w:rsid w:val="00E62522"/>
    <w:rsid w:val="00E64347"/>
    <w:rsid w:val="00E64F9D"/>
    <w:rsid w:val="00E65E9D"/>
    <w:rsid w:val="00E65E9F"/>
    <w:rsid w:val="00E66668"/>
    <w:rsid w:val="00E70565"/>
    <w:rsid w:val="00E70FC7"/>
    <w:rsid w:val="00E719A1"/>
    <w:rsid w:val="00E73D8C"/>
    <w:rsid w:val="00E80DD5"/>
    <w:rsid w:val="00E81C5F"/>
    <w:rsid w:val="00E81FDE"/>
    <w:rsid w:val="00E8209A"/>
    <w:rsid w:val="00E82BF2"/>
    <w:rsid w:val="00E839E9"/>
    <w:rsid w:val="00E847CD"/>
    <w:rsid w:val="00E85482"/>
    <w:rsid w:val="00E86118"/>
    <w:rsid w:val="00E925C8"/>
    <w:rsid w:val="00E93DA3"/>
    <w:rsid w:val="00E94518"/>
    <w:rsid w:val="00E95F82"/>
    <w:rsid w:val="00E968BA"/>
    <w:rsid w:val="00EA0550"/>
    <w:rsid w:val="00EA104B"/>
    <w:rsid w:val="00EA1A72"/>
    <w:rsid w:val="00EA2379"/>
    <w:rsid w:val="00EA335E"/>
    <w:rsid w:val="00EA35E6"/>
    <w:rsid w:val="00EA587D"/>
    <w:rsid w:val="00EA6D8F"/>
    <w:rsid w:val="00EA7A65"/>
    <w:rsid w:val="00EB2DAE"/>
    <w:rsid w:val="00EB44F8"/>
    <w:rsid w:val="00EB467E"/>
    <w:rsid w:val="00EB5ED7"/>
    <w:rsid w:val="00EB6781"/>
    <w:rsid w:val="00EB7054"/>
    <w:rsid w:val="00EB7818"/>
    <w:rsid w:val="00EC0484"/>
    <w:rsid w:val="00EC0997"/>
    <w:rsid w:val="00EC16A3"/>
    <w:rsid w:val="00EC2BB5"/>
    <w:rsid w:val="00EC2ECD"/>
    <w:rsid w:val="00EC4ABC"/>
    <w:rsid w:val="00ED0274"/>
    <w:rsid w:val="00ED1026"/>
    <w:rsid w:val="00ED18DC"/>
    <w:rsid w:val="00ED2C4E"/>
    <w:rsid w:val="00ED6E4B"/>
    <w:rsid w:val="00ED71E0"/>
    <w:rsid w:val="00ED782A"/>
    <w:rsid w:val="00EE1476"/>
    <w:rsid w:val="00EE195C"/>
    <w:rsid w:val="00EE4579"/>
    <w:rsid w:val="00EE624F"/>
    <w:rsid w:val="00EF14A8"/>
    <w:rsid w:val="00EF2EB9"/>
    <w:rsid w:val="00EF3AE2"/>
    <w:rsid w:val="00EF7567"/>
    <w:rsid w:val="00F004D3"/>
    <w:rsid w:val="00F018E4"/>
    <w:rsid w:val="00F01D1B"/>
    <w:rsid w:val="00F03261"/>
    <w:rsid w:val="00F03647"/>
    <w:rsid w:val="00F038BB"/>
    <w:rsid w:val="00F042BD"/>
    <w:rsid w:val="00F073EC"/>
    <w:rsid w:val="00F075F1"/>
    <w:rsid w:val="00F07657"/>
    <w:rsid w:val="00F11F3D"/>
    <w:rsid w:val="00F13D07"/>
    <w:rsid w:val="00F142D3"/>
    <w:rsid w:val="00F14B55"/>
    <w:rsid w:val="00F21B36"/>
    <w:rsid w:val="00F2448D"/>
    <w:rsid w:val="00F2502F"/>
    <w:rsid w:val="00F25856"/>
    <w:rsid w:val="00F308C5"/>
    <w:rsid w:val="00F31473"/>
    <w:rsid w:val="00F34BE6"/>
    <w:rsid w:val="00F36A26"/>
    <w:rsid w:val="00F40C8F"/>
    <w:rsid w:val="00F415D7"/>
    <w:rsid w:val="00F432EF"/>
    <w:rsid w:val="00F43F7D"/>
    <w:rsid w:val="00F445D9"/>
    <w:rsid w:val="00F44D14"/>
    <w:rsid w:val="00F50646"/>
    <w:rsid w:val="00F55F9C"/>
    <w:rsid w:val="00F568E7"/>
    <w:rsid w:val="00F5789A"/>
    <w:rsid w:val="00F60685"/>
    <w:rsid w:val="00F61A60"/>
    <w:rsid w:val="00F626F0"/>
    <w:rsid w:val="00F65C40"/>
    <w:rsid w:val="00F667A5"/>
    <w:rsid w:val="00F67B30"/>
    <w:rsid w:val="00F70314"/>
    <w:rsid w:val="00F722AA"/>
    <w:rsid w:val="00F74619"/>
    <w:rsid w:val="00F75F05"/>
    <w:rsid w:val="00F765C4"/>
    <w:rsid w:val="00F82F99"/>
    <w:rsid w:val="00F87DEF"/>
    <w:rsid w:val="00F901B9"/>
    <w:rsid w:val="00F90864"/>
    <w:rsid w:val="00F9264D"/>
    <w:rsid w:val="00F93076"/>
    <w:rsid w:val="00F94BA4"/>
    <w:rsid w:val="00F966A8"/>
    <w:rsid w:val="00FA0982"/>
    <w:rsid w:val="00FA5808"/>
    <w:rsid w:val="00FB0620"/>
    <w:rsid w:val="00FB0AB6"/>
    <w:rsid w:val="00FB105F"/>
    <w:rsid w:val="00FB192D"/>
    <w:rsid w:val="00FB28F1"/>
    <w:rsid w:val="00FB4CA9"/>
    <w:rsid w:val="00FB4FA3"/>
    <w:rsid w:val="00FB77F3"/>
    <w:rsid w:val="00FC0030"/>
    <w:rsid w:val="00FC118F"/>
    <w:rsid w:val="00FC46A7"/>
    <w:rsid w:val="00FC6121"/>
    <w:rsid w:val="00FC6DAC"/>
    <w:rsid w:val="00FD268C"/>
    <w:rsid w:val="00FD557E"/>
    <w:rsid w:val="00FD7A19"/>
    <w:rsid w:val="00FE0B48"/>
    <w:rsid w:val="00FE1978"/>
    <w:rsid w:val="00FE19DE"/>
    <w:rsid w:val="00FE1C3F"/>
    <w:rsid w:val="00FE21CD"/>
    <w:rsid w:val="00FE39C8"/>
    <w:rsid w:val="00FE439A"/>
    <w:rsid w:val="00FE4D88"/>
    <w:rsid w:val="00FF0EFB"/>
    <w:rsid w:val="00FF2387"/>
    <w:rsid w:val="00FF5801"/>
    <w:rsid w:val="00FF5F5A"/>
    <w:rsid w:val="00FF6C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45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765"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43F7D"/>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676047"/>
    <w:pPr>
      <w:keepNext/>
      <w:keepLines/>
      <w:numPr>
        <w:numId w:val="13"/>
      </w:numPr>
      <w:spacing w:beforeLines="50" w:before="120" w:after="180"/>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EA6D8F"/>
    <w:pPr>
      <w:keepNext/>
      <w:keepLines/>
      <w:numPr>
        <w:ilvl w:val="1"/>
        <w:numId w:val="13"/>
      </w:numPr>
      <w:spacing w:beforeLines="150" w:before="360" w:after="0" w:line="240" w:lineRule="auto"/>
      <w:outlineLvl w:val="1"/>
    </w:pPr>
    <w:rPr>
      <w:rFonts w:eastAsiaTheme="majorEastAsia" w:cstheme="majorBidi"/>
      <w:b/>
      <w:bCs/>
      <w:sz w:val="24"/>
      <w:szCs w:val="26"/>
    </w:rPr>
  </w:style>
  <w:style w:type="paragraph" w:styleId="berschrift3">
    <w:name w:val="heading 3"/>
    <w:basedOn w:val="Standard"/>
    <w:next w:val="Standard"/>
    <w:link w:val="berschrift3Zchn"/>
    <w:unhideWhenUsed/>
    <w:qFormat/>
    <w:rsid w:val="00B555D2"/>
    <w:pPr>
      <w:keepNext/>
      <w:keepLines/>
      <w:numPr>
        <w:ilvl w:val="2"/>
        <w:numId w:val="13"/>
      </w:numPr>
      <w:spacing w:beforeLines="100" w:after="100"/>
      <w:outlineLvl w:val="2"/>
    </w:pPr>
    <w:rPr>
      <w:rFonts w:eastAsiaTheme="majorEastAsia" w:cstheme="majorBidi"/>
      <w:b/>
      <w:bCs/>
    </w:rPr>
  </w:style>
  <w:style w:type="paragraph" w:styleId="berschrift4">
    <w:name w:val="heading 4"/>
    <w:basedOn w:val="Standard"/>
    <w:next w:val="Standard"/>
    <w:link w:val="berschrift4Zchn"/>
    <w:unhideWhenUsed/>
    <w:qFormat/>
    <w:rsid w:val="00E47B55"/>
    <w:pPr>
      <w:keepNext/>
      <w:keepLines/>
      <w:numPr>
        <w:ilvl w:val="3"/>
        <w:numId w:val="13"/>
      </w:numPr>
      <w:spacing w:beforeLines="100"/>
      <w:outlineLvl w:val="3"/>
    </w:pPr>
    <w:rPr>
      <w:rFonts w:eastAsiaTheme="majorEastAsia" w:cstheme="majorBidi"/>
      <w:b/>
      <w:bCs/>
      <w:i/>
      <w:iCs/>
    </w:rPr>
  </w:style>
  <w:style w:type="paragraph" w:styleId="berschrift5">
    <w:name w:val="heading 5"/>
    <w:basedOn w:val="Standard"/>
    <w:next w:val="Standard"/>
    <w:link w:val="berschrift5Zchn"/>
    <w:unhideWhenUsed/>
    <w:qFormat/>
    <w:rsid w:val="00806CF7"/>
    <w:pPr>
      <w:keepNext/>
      <w:keepLines/>
      <w:numPr>
        <w:ilvl w:val="4"/>
        <w:numId w:val="13"/>
      </w:numPr>
      <w:spacing w:before="20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79333D"/>
    <w:pPr>
      <w:numPr>
        <w:ilvl w:val="6"/>
        <w:numId w:val="13"/>
      </w:numPr>
      <w:spacing w:before="240" w:after="60"/>
      <w:outlineLvl w:val="6"/>
    </w:pPr>
    <w:rPr>
      <w:b/>
      <w:kern w:val="0"/>
      <w:sz w:val="24"/>
      <w:szCs w:val="24"/>
    </w:rPr>
  </w:style>
  <w:style w:type="paragraph" w:styleId="berschrift8">
    <w:name w:val="heading 8"/>
    <w:basedOn w:val="Standard"/>
    <w:next w:val="Standard"/>
    <w:link w:val="berschrift8Zchn"/>
    <w:qFormat/>
    <w:rsid w:val="0079333D"/>
    <w:pPr>
      <w:numPr>
        <w:ilvl w:val="7"/>
        <w:numId w:val="13"/>
      </w:numPr>
      <w:spacing w:before="240" w:after="6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13"/>
      </w:numPr>
      <w:spacing w:before="240" w:after="6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06CF7"/>
    <w:pPr>
      <w:spacing w:after="0" w:line="240" w:lineRule="auto"/>
    </w:pPr>
    <w:rPr>
      <w:rFonts w:ascii="Verdana" w:hAnsi="Verdana" w:cs="Times New Roman"/>
      <w:kern w:val="10"/>
      <w:sz w:val="20"/>
      <w:szCs w:val="20"/>
      <w:lang w:eastAsia="de-DE"/>
    </w:rPr>
  </w:style>
  <w:style w:type="character" w:customStyle="1" w:styleId="berschrift1Zchn">
    <w:name w:val="Überschrift 1 Zchn"/>
    <w:basedOn w:val="Absatz-Standardschriftart"/>
    <w:link w:val="berschrift1"/>
    <w:rsid w:val="00676047"/>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EA6D8F"/>
    <w:rPr>
      <w:rFonts w:ascii="Verdana" w:eastAsiaTheme="majorEastAsia" w:hAnsi="Verdana" w:cstheme="majorBidi"/>
      <w:b/>
      <w:bCs/>
      <w:kern w:val="10"/>
      <w:sz w:val="24"/>
      <w:szCs w:val="26"/>
      <w:lang w:eastAsia="de-DE"/>
    </w:rPr>
  </w:style>
  <w:style w:type="character" w:customStyle="1" w:styleId="berschrift3Zchn">
    <w:name w:val="Überschrift 3 Zchn"/>
    <w:basedOn w:val="Absatz-Standardschriftart"/>
    <w:link w:val="berschrift3"/>
    <w:rsid w:val="00B555D2"/>
    <w:rPr>
      <w:rFonts w:ascii="Verdana" w:eastAsiaTheme="majorEastAsia" w:hAnsi="Verdana" w:cstheme="majorBidi"/>
      <w:b/>
      <w:bCs/>
      <w:kern w:val="10"/>
      <w:sz w:val="20"/>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paragraph" w:styleId="Zitat">
    <w:name w:val="Quote"/>
    <w:basedOn w:val="Standard"/>
    <w:next w:val="Standard"/>
    <w:link w:val="ZitatZchn"/>
    <w:uiPriority w:val="29"/>
    <w:qFormat/>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BD0A6C"/>
    <w:rPr>
      <w:rFonts w:ascii="Verdana" w:hAnsi="Verdana"/>
      <w:sz w:val="24"/>
      <w:szCs w:val="24"/>
    </w:rPr>
  </w:style>
  <w:style w:type="paragraph" w:customStyle="1" w:styleId="Titel-Unterzeile">
    <w:name w:val="Titel-Unterzeile"/>
    <w:link w:val="Titel-UnterzeileZchn"/>
    <w:autoRedefine/>
    <w:rsid w:val="00BD0A6C"/>
    <w:pPr>
      <w:spacing w:after="60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after="0"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paragraph" w:customStyle="1" w:styleId="Tabelle2p">
    <w:name w:val="Tabelle_2p"/>
    <w:basedOn w:val="Standard"/>
    <w:rsid w:val="004A1AAA"/>
    <w:pPr>
      <w:spacing w:before="40" w:after="40"/>
    </w:pPr>
    <w:rPr>
      <w:rFonts w:ascii="Helvetica" w:hAnsi="Helvetica"/>
      <w:b/>
      <w:i/>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character" w:customStyle="1" w:styleId="berschrift7Zchn">
    <w:name w:val="Überschrift 7 Zchn"/>
    <w:basedOn w:val="Absatz-Standardschriftart"/>
    <w:link w:val="berschrift7"/>
    <w:rsid w:val="0079333D"/>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after="0"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83049A"/>
    <w:pPr>
      <w:spacing w:after="100"/>
      <w:ind w:left="709"/>
      <w:contextualSpacing/>
    </w:pPr>
  </w:style>
  <w:style w:type="paragraph" w:styleId="Verzeichnis1">
    <w:name w:val="toc 1"/>
    <w:next w:val="Standard"/>
    <w:autoRedefine/>
    <w:uiPriority w:val="39"/>
    <w:unhideWhenUsed/>
    <w:qFormat/>
    <w:rsid w:val="00F82F99"/>
    <w:pPr>
      <w:tabs>
        <w:tab w:val="left" w:pos="567"/>
        <w:tab w:val="right" w:leader="dot" w:pos="9060"/>
      </w:tabs>
      <w:spacing w:beforeLines="50" w:afterLines="5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Tabellentext">
    <w:name w:val="Tabellentext"/>
    <w:next w:val="Standard"/>
    <w:qFormat/>
    <w:rsid w:val="00A33FEF"/>
    <w:pPr>
      <w:spacing w:after="0" w:line="240" w:lineRule="auto"/>
    </w:pPr>
    <w:rPr>
      <w:rFonts w:ascii="Verdana" w:hAnsi="Verdana" w:cs="Times New Roman"/>
      <w:kern w:val="10"/>
      <w:sz w:val="20"/>
      <w:szCs w:val="20"/>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numPr>
        <w:numId w:val="0"/>
      </w:numPr>
      <w:spacing w:beforeLines="0"/>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unhideWhenUsed/>
    <w:rsid w:val="00812F25"/>
  </w:style>
  <w:style w:type="character" w:customStyle="1" w:styleId="KommentartextZchn">
    <w:name w:val="Kommentartext Zchn"/>
    <w:basedOn w:val="Absatz-Standardschriftart"/>
    <w:link w:val="Kommentartext"/>
    <w:uiPriority w:val="99"/>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after="0"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5F2E4D"/>
    <w:pPr>
      <w:autoSpaceDE w:val="0"/>
      <w:autoSpaceDN w:val="0"/>
      <w:adjustRightInd w:val="0"/>
      <w:spacing w:after="0"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5F2E4D"/>
    <w:pPr>
      <w:spacing w:before="240" w:after="0" w:line="260" w:lineRule="atLeast"/>
      <w:ind w:left="567" w:right="3969"/>
    </w:pPr>
    <w:rPr>
      <w:rFonts w:ascii="Segoe UI" w:eastAsia="Segoe UI" w:hAnsi="Segoe UI" w:cs="Segoe UI"/>
      <w:color w:val="FFFFFF"/>
      <w:kern w:val="0"/>
      <w:sz w:val="34"/>
      <w:szCs w:val="34"/>
      <w:lang w:eastAsia="en-US"/>
    </w:rPr>
  </w:style>
  <w:style w:type="paragraph" w:customStyle="1" w:styleId="DeckblattVorTitelmitBild">
    <w:name w:val="Deckblatt Vor Titel mit Bild"/>
    <w:basedOn w:val="Standard"/>
    <w:uiPriority w:val="9"/>
    <w:semiHidden/>
    <w:qFormat/>
    <w:rsid w:val="005F2E4D"/>
    <w:pPr>
      <w:spacing w:after="1840" w:line="260" w:lineRule="atLeast"/>
    </w:pPr>
    <w:rPr>
      <w:rFonts w:ascii="Segoe UI" w:eastAsia="Segoe UI" w:hAnsi="Segoe UI"/>
      <w:kern w:val="0"/>
      <w:sz w:val="19"/>
      <w:szCs w:val="22"/>
      <w:lang w:eastAsia="en-US"/>
    </w:rPr>
  </w:style>
  <w:style w:type="paragraph" w:styleId="Funotentext">
    <w:name w:val="footnote text"/>
    <w:basedOn w:val="Standard"/>
    <w:link w:val="FunotentextZchn"/>
    <w:uiPriority w:val="99"/>
    <w:semiHidden/>
    <w:unhideWhenUsed/>
    <w:rsid w:val="00DD4B93"/>
    <w:pPr>
      <w:spacing w:after="0" w:line="240" w:lineRule="auto"/>
    </w:pPr>
  </w:style>
  <w:style w:type="character" w:customStyle="1" w:styleId="FunotentextZchn">
    <w:name w:val="Fußnotentext Zchn"/>
    <w:basedOn w:val="Absatz-Standardschriftart"/>
    <w:link w:val="Funotentext"/>
    <w:uiPriority w:val="99"/>
    <w:semiHidden/>
    <w:rsid w:val="00DD4B93"/>
    <w:rPr>
      <w:rFonts w:ascii="Verdana" w:hAnsi="Verdana" w:cs="Times New Roman"/>
      <w:kern w:val="10"/>
      <w:sz w:val="20"/>
      <w:szCs w:val="20"/>
      <w:lang w:eastAsia="de-DE"/>
    </w:rPr>
  </w:style>
  <w:style w:type="character" w:styleId="Funotenzeichen">
    <w:name w:val="footnote reference"/>
    <w:basedOn w:val="Absatz-Standardschriftart"/>
    <w:uiPriority w:val="99"/>
    <w:semiHidden/>
    <w:unhideWhenUsed/>
    <w:rsid w:val="00DD4B93"/>
    <w:rPr>
      <w:vertAlign w:val="superscript"/>
    </w:rPr>
  </w:style>
  <w:style w:type="paragraph" w:customStyle="1" w:styleId="msonormal0">
    <w:name w:val="msonormal"/>
    <w:basedOn w:val="Standard"/>
    <w:rsid w:val="0057609F"/>
    <w:pPr>
      <w:spacing w:before="100" w:beforeAutospacing="1" w:after="100" w:afterAutospacing="1" w:line="240" w:lineRule="auto"/>
    </w:pPr>
    <w:rPr>
      <w:rFonts w:ascii="Times New Roman"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60784">
      <w:bodyDiv w:val="1"/>
      <w:marLeft w:val="0"/>
      <w:marRight w:val="0"/>
      <w:marTop w:val="0"/>
      <w:marBottom w:val="0"/>
      <w:divBdr>
        <w:top w:val="none" w:sz="0" w:space="0" w:color="auto"/>
        <w:left w:val="none" w:sz="0" w:space="0" w:color="auto"/>
        <w:bottom w:val="none" w:sz="0" w:space="0" w:color="auto"/>
        <w:right w:val="none" w:sz="0" w:space="0" w:color="auto"/>
      </w:divBdr>
    </w:div>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480538034">
      <w:bodyDiv w:val="1"/>
      <w:marLeft w:val="0"/>
      <w:marRight w:val="0"/>
      <w:marTop w:val="0"/>
      <w:marBottom w:val="0"/>
      <w:divBdr>
        <w:top w:val="none" w:sz="0" w:space="0" w:color="auto"/>
        <w:left w:val="none" w:sz="0" w:space="0" w:color="auto"/>
        <w:bottom w:val="none" w:sz="0" w:space="0" w:color="auto"/>
        <w:right w:val="none" w:sz="0" w:space="0" w:color="auto"/>
      </w:divBdr>
    </w:div>
    <w:div w:id="579489722">
      <w:bodyDiv w:val="1"/>
      <w:marLeft w:val="0"/>
      <w:marRight w:val="0"/>
      <w:marTop w:val="0"/>
      <w:marBottom w:val="0"/>
      <w:divBdr>
        <w:top w:val="none" w:sz="0" w:space="0" w:color="auto"/>
        <w:left w:val="none" w:sz="0" w:space="0" w:color="auto"/>
        <w:bottom w:val="none" w:sz="0" w:space="0" w:color="auto"/>
        <w:right w:val="none" w:sz="0" w:space="0" w:color="auto"/>
      </w:divBdr>
    </w:div>
    <w:div w:id="1046374137">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234780293">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16/09/relationships/commentsIds" Target="commentsIds.xml"/><Relationship Id="rId26" Type="http://schemas.openxmlformats.org/officeDocument/2006/relationships/hyperlink" Target="https://de.wikipedia.org/wiki/SIM-Karte" TargetMode="External"/><Relationship Id="rId39" Type="http://schemas.openxmlformats.org/officeDocument/2006/relationships/hyperlink" Target="https://de.wikipedia.org/wiki/Internet_Engineering_Task_Force" TargetMode="External"/><Relationship Id="rId21" Type="http://schemas.openxmlformats.org/officeDocument/2006/relationships/hyperlink" Target="https://de.wikipedia.org/wiki/Local_Area_Network" TargetMode="External"/><Relationship Id="rId34" Type="http://schemas.openxmlformats.org/officeDocument/2006/relationships/hyperlink" Target="https://de.wikipedia.org/wiki/Server_(Software)" TargetMode="External"/><Relationship Id="rId42" Type="http://schemas.openxmlformats.org/officeDocument/2006/relationships/hyperlink" Target="https://de.wikipedia.org/wiki/Host_(Informationstechnik)"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hyperlink" Target="https://de.wikipedia.org/wiki/Routing" TargetMode="External"/><Relationship Id="rId11" Type="http://schemas.openxmlformats.org/officeDocument/2006/relationships/header" Target="header2.xml"/><Relationship Id="rId24" Type="http://schemas.openxmlformats.org/officeDocument/2006/relationships/hyperlink" Target="https://de.wikipedia.org/wiki/Remote_Authentication_Dial-In_User_Service" TargetMode="External"/><Relationship Id="rId32" Type="http://schemas.openxmlformats.org/officeDocument/2006/relationships/hyperlink" Target="https://de.wikipedia.org/wiki/Transmission_Control_Protocol" TargetMode="External"/><Relationship Id="rId37" Type="http://schemas.openxmlformats.org/officeDocument/2006/relationships/hyperlink" Target="https://de.wikipedia.org/wiki/Paketvermittlung" TargetMode="External"/><Relationship Id="rId40" Type="http://schemas.openxmlformats.org/officeDocument/2006/relationships/hyperlink" Target="https://de.wikipedia.org/wiki/Netzwerkelement" TargetMode="External"/><Relationship Id="rId45" Type="http://schemas.openxmlformats.org/officeDocument/2006/relationships/hyperlink" Target="https://de.wikipedia.org/wiki/Rechnernetz"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e.wikipedia.org/wiki/Authentifizierung" TargetMode="External"/><Relationship Id="rId28" Type="http://schemas.openxmlformats.org/officeDocument/2006/relationships/hyperlink" Target="https://de.wikipedia.org/wiki/Link-State" TargetMode="External"/><Relationship Id="rId36" Type="http://schemas.openxmlformats.org/officeDocument/2006/relationships/hyperlink" Target="https://de.wikipedia.org/wiki/Betriebssystem" TargetMode="External"/><Relationship Id="rId49"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yperlink" Target="https://de.wikipedia.org/wiki/Rechnernetz" TargetMode="External"/><Relationship Id="rId31" Type="http://schemas.openxmlformats.org/officeDocument/2006/relationships/hyperlink" Target="https://de.wikipedia.org/wiki/Adresse" TargetMode="External"/><Relationship Id="rId44" Type="http://schemas.openxmlformats.org/officeDocument/2006/relationships/hyperlink" Target="https://de.wikipedia.org/wiki/Internet_Protoco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e.wikipedia.org/wiki/Internet_Engineering_Task_Force" TargetMode="External"/><Relationship Id="rId27" Type="http://schemas.openxmlformats.org/officeDocument/2006/relationships/hyperlink" Target="https://de.wikipedia.org/wiki/IETF" TargetMode="External"/><Relationship Id="rId30" Type="http://schemas.openxmlformats.org/officeDocument/2006/relationships/hyperlink" Target="https://de.wikipedia.org/wiki/Rechnernetz" TargetMode="External"/><Relationship Id="rId35" Type="http://schemas.openxmlformats.org/officeDocument/2006/relationships/hyperlink" Target="https://de.wikipedia.org/wiki/Client" TargetMode="External"/><Relationship Id="rId43" Type="http://schemas.openxmlformats.org/officeDocument/2006/relationships/hyperlink" Target="https://de.wikipedia.org/wiki/Switch_(Computertechnik)"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microsoft.com/office/2011/relationships/commentsExtended" Target="commentsExtended.xml"/><Relationship Id="rId25" Type="http://schemas.openxmlformats.org/officeDocument/2006/relationships/hyperlink" Target="https://de.wikipedia.org/wiki/Digitales_Zertifikat" TargetMode="External"/><Relationship Id="rId33" Type="http://schemas.openxmlformats.org/officeDocument/2006/relationships/hyperlink" Target="https://de.wikipedia.org/wiki/User_Datagram_Protocol" TargetMode="External"/><Relationship Id="rId38" Type="http://schemas.openxmlformats.org/officeDocument/2006/relationships/hyperlink" Target="https://de.wikipedia.org/wiki/Netzwerkprotokoll" TargetMode="External"/><Relationship Id="rId46" Type="http://schemas.openxmlformats.org/officeDocument/2006/relationships/header" Target="header4.xml"/><Relationship Id="rId20" Type="http://schemas.openxmlformats.org/officeDocument/2006/relationships/hyperlink" Target="https://de.wikipedia.org/wiki/Extensible_Authentication_Protocol" TargetMode="External"/><Relationship Id="rId41" Type="http://schemas.openxmlformats.org/officeDocument/2006/relationships/hyperlink" Target="https://de.wikipedia.org/wiki/Router"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gen_2020\Dokugenerator_CREAN_NICHT%20VER&#196;NDERN_021\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92473CE481489DB2348A1CAE3B2DA0"/>
        <w:category>
          <w:name w:val="Allgemein"/>
          <w:gallery w:val="placeholder"/>
        </w:category>
        <w:types>
          <w:type w:val="bbPlcHdr"/>
        </w:types>
        <w:behaviors>
          <w:behavior w:val="content"/>
        </w:behaviors>
        <w:guid w:val="{DA5030FA-720A-4C33-BEB7-E9DD6B70BEEF}"/>
      </w:docPartPr>
      <w:docPartBody>
        <w:p w:rsidR="006A5FB7" w:rsidRDefault="00B37057" w:rsidP="00B37057">
          <w:pPr>
            <w:pStyle w:val="CF92473CE481489DB2348A1CAE3B2DA0"/>
          </w:pPr>
          <w:r w:rsidRPr="00B577E8">
            <w:rPr>
              <w:rStyle w:val="Platzhaltertext"/>
            </w:rPr>
            <w:t xml:space="preserve">Datum </w:t>
          </w:r>
          <w:r>
            <w:rPr>
              <w:rStyle w:val="Platzhaltertext"/>
            </w:rPr>
            <w:t>auswählen</w:t>
          </w:r>
        </w:p>
      </w:docPartBody>
    </w:docPart>
    <w:docPart>
      <w:docPartPr>
        <w:name w:val="B3B2233FC0294CC382D112D311170E64"/>
        <w:category>
          <w:name w:val="Allgemein"/>
          <w:gallery w:val="placeholder"/>
        </w:category>
        <w:types>
          <w:type w:val="bbPlcHdr"/>
        </w:types>
        <w:behaviors>
          <w:behavior w:val="content"/>
        </w:behaviors>
        <w:guid w:val="{D8830231-3C37-4FF5-8F7F-C2EEE8F62C92}"/>
      </w:docPartPr>
      <w:docPartBody>
        <w:p w:rsidR="006A5FB7" w:rsidRDefault="00B37057" w:rsidP="00B37057">
          <w:pPr>
            <w:pStyle w:val="B3B2233FC0294CC382D112D311170E64"/>
          </w:pPr>
          <w:r w:rsidRPr="00B577E8">
            <w:rPr>
              <w:rStyle w:val="Platzhaltertext"/>
            </w:rPr>
            <w:t xml:space="preserve">Datum </w:t>
          </w:r>
          <w:r>
            <w:rPr>
              <w:rStyle w:val="Platzhaltertext"/>
            </w:rPr>
            <w:t>auswählen</w:t>
          </w:r>
        </w:p>
      </w:docPartBody>
    </w:docPart>
    <w:docPart>
      <w:docPartPr>
        <w:name w:val="BC805F04E34749B18564FE3AE6146B0B"/>
        <w:category>
          <w:name w:val="Allgemein"/>
          <w:gallery w:val="placeholder"/>
        </w:category>
        <w:types>
          <w:type w:val="bbPlcHdr"/>
        </w:types>
        <w:behaviors>
          <w:behavior w:val="content"/>
        </w:behaviors>
        <w:guid w:val="{89F2788D-FC02-47A8-A714-2E1FC0BC785F}"/>
      </w:docPartPr>
      <w:docPartBody>
        <w:p w:rsidR="006A5FB7" w:rsidRDefault="00B37057" w:rsidP="00B37057">
          <w:pPr>
            <w:pStyle w:val="BC805F04E34749B18564FE3AE6146B0B"/>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A7B"/>
    <w:rsid w:val="0007028D"/>
    <w:rsid w:val="000D58FB"/>
    <w:rsid w:val="000E518A"/>
    <w:rsid w:val="001626E8"/>
    <w:rsid w:val="00190D54"/>
    <w:rsid w:val="002077DA"/>
    <w:rsid w:val="00220317"/>
    <w:rsid w:val="00221700"/>
    <w:rsid w:val="002771D8"/>
    <w:rsid w:val="002902AB"/>
    <w:rsid w:val="00294358"/>
    <w:rsid w:val="002F49FA"/>
    <w:rsid w:val="002F4F92"/>
    <w:rsid w:val="003167D2"/>
    <w:rsid w:val="00383E76"/>
    <w:rsid w:val="00430B19"/>
    <w:rsid w:val="004D7380"/>
    <w:rsid w:val="00503ECD"/>
    <w:rsid w:val="00512AAA"/>
    <w:rsid w:val="0055373F"/>
    <w:rsid w:val="00561CBC"/>
    <w:rsid w:val="00584A7B"/>
    <w:rsid w:val="005940DF"/>
    <w:rsid w:val="005F1CE7"/>
    <w:rsid w:val="005F58AF"/>
    <w:rsid w:val="00630263"/>
    <w:rsid w:val="00657ADA"/>
    <w:rsid w:val="0069043B"/>
    <w:rsid w:val="006A5FB7"/>
    <w:rsid w:val="006D6FF8"/>
    <w:rsid w:val="006E6004"/>
    <w:rsid w:val="00716586"/>
    <w:rsid w:val="007549F4"/>
    <w:rsid w:val="00764E48"/>
    <w:rsid w:val="007D5B66"/>
    <w:rsid w:val="009D37EF"/>
    <w:rsid w:val="009E0090"/>
    <w:rsid w:val="00A25EAC"/>
    <w:rsid w:val="00A42E0C"/>
    <w:rsid w:val="00B36157"/>
    <w:rsid w:val="00B37057"/>
    <w:rsid w:val="00B43441"/>
    <w:rsid w:val="00BB0685"/>
    <w:rsid w:val="00BB1ED9"/>
    <w:rsid w:val="00C0216A"/>
    <w:rsid w:val="00C049D7"/>
    <w:rsid w:val="00C64F61"/>
    <w:rsid w:val="00CD7AE5"/>
    <w:rsid w:val="00CF4262"/>
    <w:rsid w:val="00CF673B"/>
    <w:rsid w:val="00D01DA2"/>
    <w:rsid w:val="00D02E3C"/>
    <w:rsid w:val="00D40F3C"/>
    <w:rsid w:val="00D904C8"/>
    <w:rsid w:val="00DD05C7"/>
    <w:rsid w:val="00E44F59"/>
    <w:rsid w:val="00EA5FC4"/>
    <w:rsid w:val="00F564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37057"/>
    <w:rPr>
      <w:color w:val="808080"/>
    </w:rPr>
  </w:style>
  <w:style w:type="paragraph" w:customStyle="1" w:styleId="CF92473CE481489DB2348A1CAE3B2DA0">
    <w:name w:val="CF92473CE481489DB2348A1CAE3B2DA0"/>
    <w:rsid w:val="00B37057"/>
  </w:style>
  <w:style w:type="paragraph" w:customStyle="1" w:styleId="B3B2233FC0294CC382D112D311170E64">
    <w:name w:val="B3B2233FC0294CC382D112D311170E64"/>
    <w:rsid w:val="00B37057"/>
  </w:style>
  <w:style w:type="paragraph" w:customStyle="1" w:styleId="BC805F04E34749B18564FE3AE6146B0B">
    <w:name w:val="BC805F04E34749B18564FE3AE6146B0B"/>
    <w:rsid w:val="00B370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57D6D-CE3D-4179-BEF0-3749491CB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53</Pages>
  <Words>10202</Words>
  <Characters>64277</Characters>
  <Application>Microsoft Office Word</Application>
  <DocSecurity>0</DocSecurity>
  <Lines>535</Lines>
  <Paragraphs>148</Paragraphs>
  <ScaleCrop>false</ScaleCrop>
  <HeadingPairs>
    <vt:vector size="4" baseType="variant">
      <vt:variant>
        <vt:lpstr>Titel</vt:lpstr>
      </vt:variant>
      <vt:variant>
        <vt:i4>1</vt:i4>
      </vt:variant>
      <vt:variant>
        <vt:lpstr>Überschriften</vt:lpstr>
      </vt:variant>
      <vt:variant>
        <vt:i4>65</vt:i4>
      </vt:variant>
    </vt:vector>
  </HeadingPairs>
  <TitlesOfParts>
    <vt:vector size="66" baseType="lpstr">
      <vt:lpstr/>
      <vt:lpstr/>
      <vt:lpstr>Grundlagen und Rahmenbedingungen</vt:lpstr>
      <vt:lpstr>Abgrenzung </vt:lpstr>
      <vt:lpstr>    Geltungsbereich </vt:lpstr>
      <vt:lpstr>    Modellierungsabgrenzung </vt:lpstr>
      <vt:lpstr/>
      <vt:lpstr>Zielsetzung und Zielgruppe</vt:lpstr>
      <vt:lpstr>Zugrundeliegende Schutzbedarfe</vt:lpstr>
      <vt:lpstr/>
      <vt:lpstr/>
      <vt:lpstr>Anforderungen aus dem Baustein SYS.1.1</vt:lpstr>
      <vt:lpstr>    </vt:lpstr>
      <vt:lpstr>    Geeignete Aufstellung [A1] </vt:lpstr>
      <vt:lpstr>    Benutzerauthentisierung [A2] </vt:lpstr>
      <vt:lpstr>    ENTFALLEN (B) [A3]</vt:lpstr>
      <vt:lpstr>    ENTFALLEN (B) [A4]</vt:lpstr>
      <vt:lpstr>    Schutz von Schnittstellen (B) [A5] </vt:lpstr>
      <vt:lpstr>    Deaktivierung nicht benötigter Dienste (B) [A6] </vt:lpstr>
      <vt:lpstr>    ENTFALLEN (B) [A7]</vt:lpstr>
      <vt:lpstr>    ENTFALLEN (B) [A8]</vt:lpstr>
      <vt:lpstr>    Einsatz von Virenschutz-Programmen auf Servern (B) [A9] </vt:lpstr>
      <vt:lpstr>    Protokollierung (B) [A10] </vt:lpstr>
      <vt:lpstr>    Festlegung einer Sicherheitsrichtlinie für Server (S) [A11] </vt:lpstr>
      <vt:lpstr>    Planung des Server-Einsatzes (S) [A12] </vt:lpstr>
      <vt:lpstr>    Beschaffung von Servern (S) [A13] </vt:lpstr>
      <vt:lpstr>    ENTFALLEN (S) [A14]</vt:lpstr>
      <vt:lpstr>    Unterbrechungsfreie und stabile Stromversorgung (S) [A15] </vt:lpstr>
      <vt:lpstr>    Sichere Grundkonfiguration von Servern (S) [A16] </vt:lpstr>
      <vt:lpstr>    ENTFALLEN (S) [A17]</vt:lpstr>
      <vt:lpstr>    ENTFALLEN (S) [A18]</vt:lpstr>
      <vt:lpstr>    Einrichtung lokaler Paketfilter (S) [A19] </vt:lpstr>
      <vt:lpstr>    ENTFALLEN (S) [A20]</vt:lpstr>
      <vt:lpstr>    Betriebsdokumentation für Server (S) [A21] </vt:lpstr>
      <vt:lpstr>    Einbindung in die Notfallplanung (S) [A22] </vt:lpstr>
      <vt:lpstr>    Systemüberwachung (S) [A23] </vt:lpstr>
      <vt:lpstr>    Sicherheitsprüfungen (S) [A24] </vt:lpstr>
      <vt:lpstr>    Geregelte Außerbetriebnahme eines Servers (S) [A25] </vt:lpstr>
      <vt:lpstr>    Erstellung und Pflege eines Betriebshandbuchs (S) [A35] </vt:lpstr>
      <vt:lpstr>    Kapselung von sicherheitskritischen Anwendungen und    Betriebssystemkomponenten</vt:lpstr>
      <vt:lpstr>    ENTFALLEN (H) [A26]</vt:lpstr>
      <vt:lpstr>    Hostbasierte Angriffserkennung (H) [A27] </vt:lpstr>
      <vt:lpstr>    Steigerung der Verfügbarkeit durch Redundanz (H) [A28] </vt:lpstr>
      <vt:lpstr>    ENTFALLEN (H) [A29]</vt:lpstr>
      <vt:lpstr>    </vt:lpstr>
      <vt:lpstr>    Ein Dienst pro Server (H) [A30 ]</vt:lpstr>
      <vt:lpstr>    Einsatz von Ausführungskontrolle (H) [A31] </vt:lpstr>
      <vt:lpstr>    ENTFALLEN (H) [A32]</vt:lpstr>
      <vt:lpstr>    Aktive Verwaltung der Wurzelzertifikate (H) [A33] </vt:lpstr>
      <vt:lpstr>    Festplattenverschlüsselung (H) [A34] </vt:lpstr>
      <vt:lpstr>    Absicherung des Bootvorgangs (H) [A36 ]</vt:lpstr>
      <vt:lpstr>    </vt:lpstr>
      <vt:lpstr>    Härtung des Host-Systems mittels Read-Only-Dateisystem (H) [A38 ]</vt:lpstr>
      <vt:lpstr>Behörden-spezifische Anforderungen [optional]</vt:lpstr>
      <vt:lpstr>    Text der Anforderung mit Begründung</vt:lpstr>
      <vt:lpstr>Weitere Anforderungen aus anderer Quellen [optional]</vt:lpstr>
      <vt:lpstr>    Text der Anforderung mit Quellangabe</vt:lpstr>
      <vt:lpstr>Schulung / Information / Sensibilisierung der    Beschäftigten [optional]</vt:lpstr>
      <vt:lpstr>Notfallvorsorge </vt:lpstr>
      <vt:lpstr>Konsequenzen bei Nichtbeachtung</vt:lpstr>
      <vt:lpstr>Ausnahmen</vt:lpstr>
      <vt:lpstr>Anhang A: Gefährdungslage </vt:lpstr>
      <vt:lpstr>    A.1  Spezielle Gefährdungen</vt:lpstr>
      <vt:lpstr/>
      <vt:lpstr>Anhang B: Optionale Anhänge</vt:lpstr>
      <vt:lpstr>Anhang C: Glossar</vt:lpstr>
    </vt:vector>
  </TitlesOfParts>
  <LinksUpToDate>false</LinksUpToDate>
  <CharactersWithSpaces>74331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2022-03-13T22:56:00Z</dcterms:created>
  <dcterms:modified xsi:type="dcterms:W3CDTF">2022-03-13T22:56:00Z</dcterms:modified>
</cp:coreProperties>
</file>